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oobe</w:t>
      </w:r>
      <w:r>
        <w:t xml:space="preserve"> </w:t>
      </w:r>
      <w:r>
        <w:t xml:space="preserve">Blueprint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Caddick</w:t>
      </w:r>
      <w:r>
        <w:t xml:space="preserve"> </w:t>
      </w:r>
      <w:r>
        <w:t xml:space="preserve">-</w:t>
      </w:r>
      <w:r>
        <w:t xml:space="preserve"> </w:t>
      </w:r>
      <w:r>
        <w:t xml:space="preserve">from</w:t>
      </w:r>
      <w:r>
        <w:t xml:space="preserve"> </w:t>
      </w:r>
      <w:r>
        <w:t xml:space="preserve">oobe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oobe Blueprint</dc:title>
  <dc:creator>Martin Caddick - from oobe</dc:creator>
  <cp:keywords/>
  <dcterms:created xsi:type="dcterms:W3CDTF">2020-11-02T06:52:34Z</dcterms:created>
  <dcterms:modified xsi:type="dcterms:W3CDTF">2020-11-02T06:52:34Z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Commercial in Confidence</vt:lpwstr>
  </property>
</Properties>
</file>