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6073B" w14:textId="558B01E4" w:rsidR="00EB7966" w:rsidRPr="00EB7966" w:rsidRDefault="00EB7966" w:rsidP="00EB7966">
      <w:pPr>
        <w:rPr>
          <w:b/>
          <w:bCs/>
        </w:rPr>
      </w:pPr>
      <w:r w:rsidRPr="00EB7966">
        <w:rPr>
          <w:b/>
          <w:bCs/>
        </w:rPr>
        <w:t>Instruction List for Processing Documents</w:t>
      </w:r>
    </w:p>
    <w:p w14:paraId="21202D84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Page Layout for Word File:</w:t>
      </w:r>
    </w:p>
    <w:p w14:paraId="6A7ED494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Set the orientation to </w:t>
      </w:r>
      <w:r w:rsidRPr="00EB7966">
        <w:rPr>
          <w:b/>
          <w:bCs/>
        </w:rPr>
        <w:t>Portrait Mode</w:t>
      </w:r>
      <w:r w:rsidRPr="00EB7966">
        <w:t>.</w:t>
      </w:r>
    </w:p>
    <w:p w14:paraId="1EAE1160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If there are multiple columns, reduce them to </w:t>
      </w:r>
      <w:r w:rsidRPr="00EB7966">
        <w:rPr>
          <w:b/>
          <w:bCs/>
        </w:rPr>
        <w:t>a single column</w:t>
      </w:r>
      <w:r w:rsidRPr="00EB7966">
        <w:t>.</w:t>
      </w:r>
    </w:p>
    <w:p w14:paraId="16DD6106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Remove any </w:t>
      </w:r>
      <w:r w:rsidRPr="00EB7966">
        <w:rPr>
          <w:b/>
          <w:bCs/>
        </w:rPr>
        <w:t>page borders</w:t>
      </w:r>
      <w:r w:rsidRPr="00EB7966">
        <w:t>.</w:t>
      </w:r>
    </w:p>
    <w:p w14:paraId="45DFF227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Set the </w:t>
      </w:r>
      <w:r w:rsidRPr="00EB7966">
        <w:rPr>
          <w:b/>
          <w:bCs/>
        </w:rPr>
        <w:t>margins to 1 inch</w:t>
      </w:r>
      <w:r w:rsidRPr="00EB7966">
        <w:t xml:space="preserve"> on all sides.</w:t>
      </w:r>
    </w:p>
    <w:p w14:paraId="3B59AD3E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Content Restrictions:</w:t>
      </w:r>
    </w:p>
    <w:p w14:paraId="7A57ECA6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rPr>
          <w:b/>
          <w:bCs/>
        </w:rPr>
        <w:t>Remove</w:t>
      </w:r>
      <w:r w:rsidRPr="00EB7966">
        <w:t xml:space="preserve"> any publisher or author contact details.</w:t>
      </w:r>
    </w:p>
    <w:p w14:paraId="1A1EA74D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rPr>
          <w:b/>
          <w:bCs/>
        </w:rPr>
        <w:t>No URL links</w:t>
      </w:r>
      <w:r w:rsidRPr="00EB7966">
        <w:t xml:space="preserve"> or addresses should be included.</w:t>
      </w:r>
    </w:p>
    <w:p w14:paraId="2504E65A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Do not include names of distributors other than </w:t>
      </w:r>
      <w:r w:rsidRPr="00EB7966">
        <w:rPr>
          <w:b/>
          <w:bCs/>
        </w:rPr>
        <w:t>Rokomari</w:t>
      </w:r>
      <w:r w:rsidRPr="00EB7966">
        <w:t>.</w:t>
      </w:r>
    </w:p>
    <w:p w14:paraId="4805D912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rPr>
          <w:b/>
          <w:bCs/>
        </w:rPr>
        <w:t>Remove price-related lines</w:t>
      </w:r>
      <w:r w:rsidRPr="00EB7966">
        <w:t>.</w:t>
      </w:r>
    </w:p>
    <w:p w14:paraId="2365613B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Header and Footer:</w:t>
      </w:r>
    </w:p>
    <w:p w14:paraId="034FD82C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Delete all </w:t>
      </w:r>
      <w:r w:rsidRPr="00EB7966">
        <w:rPr>
          <w:b/>
          <w:bCs/>
        </w:rPr>
        <w:t>headers and footers</w:t>
      </w:r>
      <w:r w:rsidRPr="00EB7966">
        <w:t>.</w:t>
      </w:r>
    </w:p>
    <w:p w14:paraId="2924CB41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Table Setup:</w:t>
      </w:r>
    </w:p>
    <w:p w14:paraId="03964A18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Ensure tables fit within </w:t>
      </w:r>
      <w:r w:rsidRPr="00EB7966">
        <w:rPr>
          <w:b/>
          <w:bCs/>
        </w:rPr>
        <w:t>3 inches</w:t>
      </w:r>
      <w:r w:rsidRPr="00EB7966">
        <w:t xml:space="preserve"> of the page margin.</w:t>
      </w:r>
    </w:p>
    <w:p w14:paraId="37A53E28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If not, convert the table into an </w:t>
      </w:r>
      <w:r w:rsidRPr="00EB7966">
        <w:rPr>
          <w:b/>
          <w:bCs/>
        </w:rPr>
        <w:t>image</w:t>
      </w:r>
      <w:r w:rsidRPr="00EB7966">
        <w:t>.</w:t>
      </w:r>
    </w:p>
    <w:p w14:paraId="594E4A4A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Image Processing:</w:t>
      </w:r>
    </w:p>
    <w:p w14:paraId="2B84D6D8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Copy all images and paste them as </w:t>
      </w:r>
      <w:r w:rsidRPr="00EB7966">
        <w:rPr>
          <w:b/>
          <w:bCs/>
        </w:rPr>
        <w:t>Picture (U)</w:t>
      </w:r>
      <w:r w:rsidRPr="00EB7966">
        <w:t xml:space="preserve"> format.</w:t>
      </w:r>
    </w:p>
    <w:p w14:paraId="2232EDC5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Align all images to </w:t>
      </w:r>
      <w:r w:rsidRPr="00EB7966">
        <w:rPr>
          <w:b/>
          <w:bCs/>
        </w:rPr>
        <w:t>center alignment</w:t>
      </w:r>
      <w:r w:rsidRPr="00EB7966">
        <w:t>.</w:t>
      </w:r>
    </w:p>
    <w:p w14:paraId="16D8551E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Text Box Handling:</w:t>
      </w:r>
    </w:p>
    <w:p w14:paraId="04461C5F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Retain the text content but </w:t>
      </w:r>
      <w:r w:rsidRPr="00EB7966">
        <w:rPr>
          <w:b/>
          <w:bCs/>
        </w:rPr>
        <w:t>remove the text boxes</w:t>
      </w:r>
      <w:r w:rsidRPr="00EB7966">
        <w:t>.</w:t>
      </w:r>
    </w:p>
    <w:p w14:paraId="10BB0C08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Alignment:</w:t>
      </w:r>
    </w:p>
    <w:p w14:paraId="72C94620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Ensure all text and elements are properly </w:t>
      </w:r>
      <w:r w:rsidRPr="00EB7966">
        <w:rPr>
          <w:b/>
          <w:bCs/>
        </w:rPr>
        <w:t>aligned</w:t>
      </w:r>
      <w:r w:rsidRPr="00EB7966">
        <w:t>.</w:t>
      </w:r>
    </w:p>
    <w:p w14:paraId="2E9434CF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Watermark:</w:t>
      </w:r>
    </w:p>
    <w:p w14:paraId="06BAB45B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Ensure </w:t>
      </w:r>
      <w:r w:rsidRPr="00EB7966">
        <w:rPr>
          <w:b/>
          <w:bCs/>
        </w:rPr>
        <w:t>no watermark</w:t>
      </w:r>
      <w:r w:rsidRPr="00EB7966">
        <w:t xml:space="preserve"> is present in the document.</w:t>
      </w:r>
    </w:p>
    <w:p w14:paraId="43A5C1A7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Font Checking and Fixing:</w:t>
      </w:r>
    </w:p>
    <w:p w14:paraId="4902FF28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>For mixed-language files (Bengali, English, Arabic):</w:t>
      </w:r>
    </w:p>
    <w:p w14:paraId="1303730E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>Check for broken fonts, especially for English and Arabic.</w:t>
      </w:r>
    </w:p>
    <w:p w14:paraId="0661AB8B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>Use the following fonts:</w:t>
      </w:r>
    </w:p>
    <w:p w14:paraId="6BFEA399" w14:textId="77777777" w:rsidR="00EB7966" w:rsidRPr="00EB7966" w:rsidRDefault="00EB7966" w:rsidP="00EB7966">
      <w:pPr>
        <w:numPr>
          <w:ilvl w:val="3"/>
          <w:numId w:val="1"/>
        </w:numPr>
      </w:pPr>
      <w:r w:rsidRPr="00EB7966">
        <w:lastRenderedPageBreak/>
        <w:t xml:space="preserve">Bengali: </w:t>
      </w:r>
      <w:r w:rsidRPr="00EB7966">
        <w:rPr>
          <w:b/>
          <w:bCs/>
        </w:rPr>
        <w:t>SutonnyMJ</w:t>
      </w:r>
      <w:r w:rsidRPr="00EB7966">
        <w:t>.</w:t>
      </w:r>
    </w:p>
    <w:p w14:paraId="22D715F3" w14:textId="77777777" w:rsidR="00EB7966" w:rsidRPr="00EB7966" w:rsidRDefault="00EB7966" w:rsidP="00EB7966">
      <w:pPr>
        <w:numPr>
          <w:ilvl w:val="3"/>
          <w:numId w:val="1"/>
        </w:numPr>
      </w:pPr>
      <w:r w:rsidRPr="00EB7966">
        <w:t xml:space="preserve">English: </w:t>
      </w:r>
      <w:r w:rsidRPr="00EB7966">
        <w:rPr>
          <w:b/>
          <w:bCs/>
        </w:rPr>
        <w:t>Times New Roman</w:t>
      </w:r>
      <w:r w:rsidRPr="00EB7966">
        <w:t>.</w:t>
      </w:r>
    </w:p>
    <w:p w14:paraId="3071DE60" w14:textId="77777777" w:rsidR="00EB7966" w:rsidRPr="00EB7966" w:rsidRDefault="00EB7966" w:rsidP="00EB7966">
      <w:pPr>
        <w:numPr>
          <w:ilvl w:val="3"/>
          <w:numId w:val="1"/>
        </w:numPr>
      </w:pPr>
      <w:r w:rsidRPr="00EB7966">
        <w:t xml:space="preserve">Arabic: </w:t>
      </w:r>
      <w:r w:rsidRPr="00EB7966">
        <w:rPr>
          <w:b/>
          <w:bCs/>
        </w:rPr>
        <w:t>Al Majeed Quranic</w:t>
      </w:r>
      <w:r w:rsidRPr="00EB7966">
        <w:t>.</w:t>
      </w:r>
    </w:p>
    <w:p w14:paraId="1B6CCD36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 xml:space="preserve">If the main file uses </w:t>
      </w:r>
      <w:r w:rsidRPr="00EB7966">
        <w:rPr>
          <w:b/>
          <w:bCs/>
        </w:rPr>
        <w:t>Nirmala UI</w:t>
      </w:r>
      <w:r w:rsidRPr="00EB7966">
        <w:t>, use:</w:t>
      </w:r>
    </w:p>
    <w:p w14:paraId="38095D45" w14:textId="77777777" w:rsidR="00EB7966" w:rsidRPr="00EB7966" w:rsidRDefault="00EB7966" w:rsidP="00EB7966">
      <w:pPr>
        <w:numPr>
          <w:ilvl w:val="3"/>
          <w:numId w:val="1"/>
        </w:numPr>
      </w:pPr>
      <w:r w:rsidRPr="00EB7966">
        <w:t xml:space="preserve">Bengali &amp; English: </w:t>
      </w:r>
      <w:r w:rsidRPr="00EB7966">
        <w:rPr>
          <w:b/>
          <w:bCs/>
        </w:rPr>
        <w:t>Kalpurus</w:t>
      </w:r>
      <w:r w:rsidRPr="00EB7966">
        <w:t>.</w:t>
      </w:r>
    </w:p>
    <w:p w14:paraId="5A4BF2F0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>For Arabic paragraphs:</w:t>
      </w:r>
    </w:p>
    <w:p w14:paraId="2EB3B6FB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 xml:space="preserve">Align to </w:t>
      </w:r>
      <w:r w:rsidRPr="00EB7966">
        <w:rPr>
          <w:b/>
          <w:bCs/>
        </w:rPr>
        <w:t>center</w:t>
      </w:r>
      <w:r w:rsidRPr="00EB7966">
        <w:t xml:space="preserve"> if standalone.</w:t>
      </w:r>
    </w:p>
    <w:p w14:paraId="3F7F9433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>If within other text, follow the main paragraph alignment.</w:t>
      </w:r>
    </w:p>
    <w:p w14:paraId="1C653A47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>Fix any broken conjunct Bengali characters.</w:t>
      </w:r>
    </w:p>
    <w:p w14:paraId="72796FC9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Headings:</w:t>
      </w:r>
    </w:p>
    <w:p w14:paraId="37C2627D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Apply </w:t>
      </w:r>
      <w:r w:rsidRPr="00EB7966">
        <w:rPr>
          <w:b/>
          <w:bCs/>
        </w:rPr>
        <w:t>Heading 1</w:t>
      </w:r>
      <w:r w:rsidRPr="00EB7966">
        <w:t xml:space="preserve"> to sections as per the Table of Contents.</w:t>
      </w:r>
    </w:p>
    <w:p w14:paraId="3749219D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rPr>
          <w:b/>
          <w:bCs/>
        </w:rPr>
        <w:t>Delete</w:t>
      </w:r>
      <w:r w:rsidRPr="00EB7966">
        <w:t xml:space="preserve"> any headings outside the Table of Contents.</w:t>
      </w:r>
    </w:p>
    <w:p w14:paraId="0B9B5376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Font Size and Style:</w:t>
      </w:r>
    </w:p>
    <w:p w14:paraId="60DD9E05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>Title:</w:t>
      </w:r>
    </w:p>
    <w:p w14:paraId="310422F3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 xml:space="preserve">Font size </w:t>
      </w:r>
      <w:r w:rsidRPr="00EB7966">
        <w:rPr>
          <w:b/>
          <w:bCs/>
        </w:rPr>
        <w:t>36/48</w:t>
      </w:r>
      <w:r w:rsidRPr="00EB7966">
        <w:t xml:space="preserve">, </w:t>
      </w:r>
      <w:r w:rsidRPr="00EB7966">
        <w:rPr>
          <w:b/>
          <w:bCs/>
        </w:rPr>
        <w:t>Bold</w:t>
      </w:r>
      <w:r w:rsidRPr="00EB7966">
        <w:t>.</w:t>
      </w:r>
    </w:p>
    <w:p w14:paraId="06BD84CB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>Paragraphs:</w:t>
      </w:r>
    </w:p>
    <w:p w14:paraId="2F9C2249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 xml:space="preserve">Font size </w:t>
      </w:r>
      <w:r w:rsidRPr="00EB7966">
        <w:rPr>
          <w:b/>
          <w:bCs/>
        </w:rPr>
        <w:t>16</w:t>
      </w:r>
      <w:r w:rsidRPr="00EB7966">
        <w:t xml:space="preserve">, color </w:t>
      </w:r>
      <w:r w:rsidRPr="00EB7966">
        <w:rPr>
          <w:b/>
          <w:bCs/>
        </w:rPr>
        <w:t>Black</w:t>
      </w:r>
      <w:r w:rsidRPr="00EB7966">
        <w:t>.</w:t>
      </w:r>
    </w:p>
    <w:p w14:paraId="13DC0963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>Headings:</w:t>
      </w:r>
    </w:p>
    <w:p w14:paraId="7B60DDA6" w14:textId="77777777" w:rsidR="00EB7966" w:rsidRPr="00EB7966" w:rsidRDefault="00EB7966" w:rsidP="00EB7966">
      <w:pPr>
        <w:numPr>
          <w:ilvl w:val="2"/>
          <w:numId w:val="1"/>
        </w:numPr>
      </w:pPr>
      <w:r w:rsidRPr="00EB7966">
        <w:t xml:space="preserve">Font size </w:t>
      </w:r>
      <w:r w:rsidRPr="00EB7966">
        <w:rPr>
          <w:b/>
          <w:bCs/>
        </w:rPr>
        <w:t>20/22</w:t>
      </w:r>
      <w:r w:rsidRPr="00EB7966">
        <w:t xml:space="preserve">, </w:t>
      </w:r>
      <w:r w:rsidRPr="00EB7966">
        <w:rPr>
          <w:b/>
          <w:bCs/>
        </w:rPr>
        <w:t>Bold</w:t>
      </w:r>
      <w:r w:rsidRPr="00EB7966">
        <w:t>.</w:t>
      </w:r>
    </w:p>
    <w:p w14:paraId="4E241C78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Line spacing: </w:t>
      </w:r>
      <w:r w:rsidRPr="00EB7966">
        <w:rPr>
          <w:b/>
          <w:bCs/>
        </w:rPr>
        <w:t>1.15</w:t>
      </w:r>
      <w:r w:rsidRPr="00EB7966">
        <w:t>.</w:t>
      </w:r>
    </w:p>
    <w:p w14:paraId="5A65087A" w14:textId="77777777" w:rsidR="00EB7966" w:rsidRPr="00EB7966" w:rsidRDefault="00EB7966" w:rsidP="00EB7966">
      <w:pPr>
        <w:numPr>
          <w:ilvl w:val="0"/>
          <w:numId w:val="1"/>
        </w:numPr>
      </w:pPr>
      <w:r w:rsidRPr="00EB7966">
        <w:rPr>
          <w:b/>
          <w:bCs/>
        </w:rPr>
        <w:t>Final Saving:</w:t>
      </w:r>
    </w:p>
    <w:p w14:paraId="710304D6" w14:textId="77777777" w:rsidR="00EB7966" w:rsidRPr="00EB7966" w:rsidRDefault="00EB7966" w:rsidP="00EB7966">
      <w:pPr>
        <w:numPr>
          <w:ilvl w:val="1"/>
          <w:numId w:val="1"/>
        </w:numPr>
      </w:pPr>
      <w:r w:rsidRPr="00EB7966">
        <w:t xml:space="preserve">Save the file in </w:t>
      </w:r>
      <w:r w:rsidRPr="00EB7966">
        <w:rPr>
          <w:b/>
          <w:bCs/>
        </w:rPr>
        <w:t>.docx</w:t>
      </w:r>
      <w:r w:rsidRPr="00EB7966">
        <w:t xml:space="preserve"> format.</w:t>
      </w:r>
    </w:p>
    <w:p w14:paraId="2FA76976" w14:textId="77777777" w:rsidR="00F67532" w:rsidRDefault="00F67532"/>
    <w:sectPr w:rsidR="00F6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85B2F"/>
    <w:multiLevelType w:val="multilevel"/>
    <w:tmpl w:val="EAEE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158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3C"/>
    <w:rsid w:val="005A36E3"/>
    <w:rsid w:val="0085583C"/>
    <w:rsid w:val="00EB7966"/>
    <w:rsid w:val="00F6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0D4F"/>
  <w15:chartTrackingRefBased/>
  <w15:docId w15:val="{D7D6F7C9-0B3A-4A65-AC3B-C31497C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Shaazzad</dc:creator>
  <cp:keywords/>
  <dc:description/>
  <cp:lastModifiedBy>Shaazzad</cp:lastModifiedBy>
  <cp:revision>2</cp:revision>
  <dcterms:created xsi:type="dcterms:W3CDTF">2024-12-03T08:54:00Z</dcterms:created>
  <dcterms:modified xsi:type="dcterms:W3CDTF">2024-12-03T08:55:00Z</dcterms:modified>
</cp:coreProperties>
</file>