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The most important details of the codex were understanding functions and how to correctly use the variables and computer signals that come within them. Understanding these then brings you to the next crucial step of organizing such variables in a way that the computer can understand considering it is picky.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