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In the define and call a function competency, there wasn't any concept I was confused about, I was just wondering about which line to define the variables in and the effect of variable names, but after trying code in the Scratchpad and going down farther in the codex, I figured it out.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