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EECE7" w14:textId="77777777" w:rsidR="0087477B" w:rsidRPr="007C22B5" w:rsidRDefault="001420C1" w:rsidP="006F71FF">
      <w:pPr>
        <w:autoSpaceDE w:val="0"/>
        <w:autoSpaceDN w:val="0"/>
        <w:adjustRightInd w:val="0"/>
        <w:jc w:val="center"/>
        <w:rPr>
          <w:rFonts w:ascii="Times New Roman" w:hAnsi="Times New Roman" w:cs="Times New Roman"/>
          <w:b/>
          <w:bCs/>
          <w:color w:val="003399"/>
          <w:sz w:val="28"/>
          <w:szCs w:val="28"/>
        </w:rPr>
      </w:pPr>
      <w:r w:rsidRPr="007C22B5">
        <w:rPr>
          <w:rFonts w:ascii="Times New Roman" w:hAnsi="Times New Roman" w:cs="Times New Roman"/>
          <w:b/>
          <w:bCs/>
          <w:noProof/>
          <w:color w:val="003399"/>
          <w:sz w:val="28"/>
          <w:szCs w:val="28"/>
          <w:lang w:val="fr-BE" w:eastAsia="fr-BE"/>
        </w:rPr>
        <w:drawing>
          <wp:anchor distT="0" distB="0" distL="114300" distR="114300" simplePos="0" relativeHeight="251658240" behindDoc="1" locked="0" layoutInCell="1" allowOverlap="1" wp14:anchorId="7AC5927E" wp14:editId="0891F5CC">
            <wp:simplePos x="0" y="0"/>
            <wp:positionH relativeFrom="column">
              <wp:posOffset>7372</wp:posOffset>
            </wp:positionH>
            <wp:positionV relativeFrom="paragraph">
              <wp:posOffset>8282</wp:posOffset>
            </wp:positionV>
            <wp:extent cx="530087" cy="530087"/>
            <wp:effectExtent l="0" t="0" r="381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bnor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087" cy="530087"/>
                    </a:xfrm>
                    <a:prstGeom prst="rect">
                      <a:avLst/>
                    </a:prstGeom>
                  </pic:spPr>
                </pic:pic>
              </a:graphicData>
            </a:graphic>
            <wp14:sizeRelH relativeFrom="margin">
              <wp14:pctWidth>0</wp14:pctWidth>
            </wp14:sizeRelH>
            <wp14:sizeRelV relativeFrom="margin">
              <wp14:pctHeight>0</wp14:pctHeight>
            </wp14:sizeRelV>
          </wp:anchor>
        </w:drawing>
      </w:r>
      <w:r w:rsidR="0087477B" w:rsidRPr="007C22B5">
        <w:rPr>
          <w:rFonts w:ascii="Times New Roman" w:hAnsi="Times New Roman" w:cs="Times New Roman"/>
          <w:b/>
          <w:bCs/>
          <w:color w:val="003399"/>
          <w:sz w:val="28"/>
          <w:szCs w:val="28"/>
        </w:rPr>
        <w:t>Université libre de Bruxelles</w:t>
      </w:r>
    </w:p>
    <w:p w14:paraId="5BC30407" w14:textId="77777777" w:rsidR="0087477B" w:rsidRDefault="0087477B" w:rsidP="006F71FF">
      <w:pPr>
        <w:autoSpaceDE w:val="0"/>
        <w:autoSpaceDN w:val="0"/>
        <w:adjustRightInd w:val="0"/>
        <w:jc w:val="center"/>
        <w:rPr>
          <w:rFonts w:ascii="Times New Roman" w:hAnsi="Times New Roman" w:cs="Times New Roman"/>
          <w:b/>
          <w:bCs/>
          <w:color w:val="003399"/>
          <w:sz w:val="28"/>
          <w:szCs w:val="28"/>
        </w:rPr>
      </w:pPr>
      <w:r w:rsidRPr="007C22B5">
        <w:rPr>
          <w:rFonts w:ascii="Times New Roman" w:hAnsi="Times New Roman" w:cs="Times New Roman"/>
          <w:b/>
          <w:bCs/>
          <w:color w:val="003399"/>
          <w:sz w:val="28"/>
          <w:szCs w:val="28"/>
        </w:rPr>
        <w:t>Règlement du doctorat</w:t>
      </w:r>
    </w:p>
    <w:p w14:paraId="4625B9C3" w14:textId="77777777" w:rsidR="00635088" w:rsidRDefault="00635088" w:rsidP="00635088">
      <w:pPr>
        <w:autoSpaceDE w:val="0"/>
        <w:autoSpaceDN w:val="0"/>
        <w:adjustRightInd w:val="0"/>
        <w:spacing w:after="0"/>
        <w:jc w:val="center"/>
        <w:rPr>
          <w:rFonts w:ascii="Times New Roman" w:hAnsi="Times New Roman" w:cs="Times New Roman"/>
          <w:bCs/>
          <w:sz w:val="22"/>
          <w:szCs w:val="28"/>
        </w:rPr>
      </w:pPr>
      <w:r w:rsidRPr="006C0E16">
        <w:rPr>
          <w:rFonts w:ascii="Times New Roman" w:hAnsi="Times New Roman" w:cs="Times New Roman"/>
          <w:bCs/>
          <w:sz w:val="22"/>
          <w:szCs w:val="28"/>
        </w:rPr>
        <w:t xml:space="preserve">Approuvé par le Conseil d'administration </w:t>
      </w:r>
      <w:r>
        <w:rPr>
          <w:rFonts w:ascii="Times New Roman" w:hAnsi="Times New Roman" w:cs="Times New Roman"/>
          <w:bCs/>
          <w:sz w:val="22"/>
          <w:szCs w:val="28"/>
        </w:rPr>
        <w:t>le</w:t>
      </w:r>
      <w:r w:rsidRPr="006C0E16">
        <w:rPr>
          <w:rFonts w:ascii="Times New Roman" w:hAnsi="Times New Roman" w:cs="Times New Roman"/>
          <w:bCs/>
          <w:sz w:val="22"/>
          <w:szCs w:val="28"/>
        </w:rPr>
        <w:t xml:space="preserve"> 1er juillet 2013 </w:t>
      </w:r>
    </w:p>
    <w:p w14:paraId="6A77EBFA" w14:textId="77777777" w:rsidR="006E1BF6" w:rsidRPr="006C0E16" w:rsidRDefault="006E1BF6" w:rsidP="006E1BF6">
      <w:pPr>
        <w:autoSpaceDE w:val="0"/>
        <w:autoSpaceDN w:val="0"/>
        <w:adjustRightInd w:val="0"/>
        <w:jc w:val="center"/>
        <w:rPr>
          <w:rFonts w:ascii="Times New Roman" w:hAnsi="Times New Roman" w:cs="Times New Roman"/>
          <w:bCs/>
          <w:sz w:val="22"/>
          <w:szCs w:val="28"/>
        </w:rPr>
      </w:pPr>
      <w:proofErr w:type="gramStart"/>
      <w:r>
        <w:rPr>
          <w:rFonts w:ascii="Times New Roman" w:hAnsi="Times New Roman" w:cs="Times New Roman"/>
          <w:bCs/>
          <w:sz w:val="22"/>
          <w:szCs w:val="28"/>
        </w:rPr>
        <w:t>et</w:t>
      </w:r>
      <w:proofErr w:type="gramEnd"/>
      <w:r>
        <w:rPr>
          <w:rFonts w:ascii="Times New Roman" w:hAnsi="Times New Roman" w:cs="Times New Roman"/>
          <w:bCs/>
          <w:sz w:val="22"/>
          <w:szCs w:val="28"/>
        </w:rPr>
        <w:t xml:space="preserve"> amendé par le Conseil académique les 2</w:t>
      </w:r>
      <w:r w:rsidRPr="006C0E16">
        <w:rPr>
          <w:rFonts w:ascii="Times New Roman" w:hAnsi="Times New Roman" w:cs="Times New Roman"/>
          <w:bCs/>
          <w:sz w:val="22"/>
          <w:szCs w:val="28"/>
        </w:rPr>
        <w:t>6 mai 2014</w:t>
      </w:r>
      <w:r>
        <w:rPr>
          <w:rFonts w:ascii="Times New Roman" w:hAnsi="Times New Roman" w:cs="Times New Roman"/>
          <w:bCs/>
          <w:sz w:val="22"/>
          <w:szCs w:val="28"/>
        </w:rPr>
        <w:t>, 20 avril 2015, 19 octobre 2015, 26 septembre 2016, 26 mars 2018 et 24 septembre 2018</w:t>
      </w:r>
    </w:p>
    <w:p w14:paraId="2D6F3D3A" w14:textId="77777777" w:rsidR="005452FA" w:rsidRPr="007C22B5" w:rsidRDefault="005452FA" w:rsidP="006F71FF">
      <w:pPr>
        <w:autoSpaceDE w:val="0"/>
        <w:autoSpaceDN w:val="0"/>
        <w:adjustRightInd w:val="0"/>
        <w:rPr>
          <w:rFonts w:ascii="Times New Roman" w:hAnsi="Times New Roman" w:cs="Times New Roman"/>
          <w:b/>
          <w:bCs/>
        </w:rPr>
      </w:pPr>
    </w:p>
    <w:p w14:paraId="1F8CB809" w14:textId="77777777" w:rsidR="0087477B" w:rsidRPr="007C22B5" w:rsidRDefault="0087477B" w:rsidP="006F71FF">
      <w:pPr>
        <w:autoSpaceDE w:val="0"/>
        <w:autoSpaceDN w:val="0"/>
        <w:adjustRightInd w:val="0"/>
        <w:rPr>
          <w:rFonts w:ascii="Times New Roman" w:hAnsi="Times New Roman" w:cs="Times New Roman"/>
          <w:b/>
          <w:bCs/>
        </w:rPr>
      </w:pPr>
    </w:p>
    <w:p w14:paraId="747CF334" w14:textId="77777777" w:rsidR="0087477B" w:rsidRPr="007C22B5" w:rsidRDefault="0087477B" w:rsidP="006F71FF">
      <w:pPr>
        <w:autoSpaceDE w:val="0"/>
        <w:autoSpaceDN w:val="0"/>
        <w:adjustRightInd w:val="0"/>
        <w:rPr>
          <w:rFonts w:ascii="Times New Roman" w:hAnsi="Times New Roman" w:cs="Times New Roman"/>
          <w:b/>
          <w:bCs/>
          <w:sz w:val="26"/>
          <w:szCs w:val="26"/>
          <w:u w:val="single"/>
        </w:rPr>
      </w:pPr>
      <w:r w:rsidRPr="007C22B5">
        <w:rPr>
          <w:rFonts w:ascii="Times New Roman" w:hAnsi="Times New Roman" w:cs="Times New Roman"/>
          <w:b/>
          <w:bCs/>
          <w:sz w:val="26"/>
          <w:szCs w:val="26"/>
          <w:u w:val="single"/>
        </w:rPr>
        <w:t>Préambule</w:t>
      </w:r>
    </w:p>
    <w:p w14:paraId="788B0C18" w14:textId="77777777" w:rsidR="0087477B" w:rsidRPr="007C22B5" w:rsidRDefault="0087477B" w:rsidP="006F71FF">
      <w:pPr>
        <w:autoSpaceDE w:val="0"/>
        <w:autoSpaceDN w:val="0"/>
        <w:adjustRightInd w:val="0"/>
        <w:rPr>
          <w:rFonts w:ascii="Times New Roman" w:hAnsi="Times New Roman" w:cs="Times New Roman"/>
          <w:b/>
          <w:bCs/>
          <w:u w:val="single"/>
        </w:rPr>
      </w:pPr>
    </w:p>
    <w:p w14:paraId="095BFED1" w14:textId="77777777" w:rsidR="0087477B" w:rsidRPr="007C22B5" w:rsidRDefault="0087477B" w:rsidP="006F71FF">
      <w:pPr>
        <w:autoSpaceDE w:val="0"/>
        <w:autoSpaceDN w:val="0"/>
        <w:adjustRightInd w:val="0"/>
        <w:rPr>
          <w:rFonts w:ascii="Times New Roman" w:hAnsi="Times New Roman" w:cs="Times New Roman"/>
        </w:rPr>
      </w:pPr>
      <w:r w:rsidRPr="007C22B5">
        <w:rPr>
          <w:rFonts w:ascii="Times New Roman" w:hAnsi="Times New Roman" w:cs="Times New Roman"/>
        </w:rPr>
        <w:t xml:space="preserve">Le présent règlement définit les conditions et les étapes conduisant à l’obtention du diplôme de docteur à l’Université libre de Bruxelles. Il est accompagné de la Charte du doctorat, à laquelle le doctorant, le promoteur et le président du comité d’accompagnement sont invités à souscrire. </w:t>
      </w:r>
    </w:p>
    <w:p w14:paraId="294B4269" w14:textId="77777777" w:rsidR="0087477B" w:rsidRPr="007C22B5" w:rsidRDefault="0087477B" w:rsidP="006F71FF">
      <w:pPr>
        <w:autoSpaceDE w:val="0"/>
        <w:autoSpaceDN w:val="0"/>
        <w:adjustRightInd w:val="0"/>
        <w:rPr>
          <w:rFonts w:ascii="Times New Roman" w:hAnsi="Times New Roman" w:cs="Times New Roman"/>
        </w:rPr>
      </w:pPr>
      <w:r w:rsidRPr="007C22B5">
        <w:rPr>
          <w:rFonts w:ascii="Times New Roman" w:hAnsi="Times New Roman" w:cs="Times New Roman"/>
        </w:rPr>
        <w:t xml:space="preserve">Le doctorat est un diplôme reconnu à l’échelle internationale ouvrant à des postes de haute qualification et requis pour la carrière académique. </w:t>
      </w:r>
    </w:p>
    <w:p w14:paraId="473F8F9C" w14:textId="77777777" w:rsidR="0087477B" w:rsidRPr="007C22B5" w:rsidRDefault="0087477B" w:rsidP="006F71FF">
      <w:pPr>
        <w:autoSpaceDE w:val="0"/>
        <w:autoSpaceDN w:val="0"/>
        <w:adjustRightInd w:val="0"/>
        <w:rPr>
          <w:rFonts w:ascii="Times New Roman" w:hAnsi="Times New Roman" w:cs="Times New Roman"/>
        </w:rPr>
      </w:pPr>
      <w:r w:rsidRPr="007C22B5">
        <w:rPr>
          <w:rFonts w:ascii="Times New Roman" w:hAnsi="Times New Roman" w:cs="Times New Roman"/>
        </w:rPr>
        <w:t xml:space="preserve">La préparation d’une thèse de doctorat constitue à la fois une contribution à la recherche scientifique et une formation personnelle par la recherche. </w:t>
      </w:r>
    </w:p>
    <w:p w14:paraId="6C7528DD" w14:textId="77777777" w:rsidR="0087477B" w:rsidRPr="007C22B5" w:rsidRDefault="0087477B" w:rsidP="006F71FF">
      <w:pPr>
        <w:autoSpaceDE w:val="0"/>
        <w:autoSpaceDN w:val="0"/>
        <w:adjustRightInd w:val="0"/>
        <w:rPr>
          <w:rFonts w:ascii="Times New Roman" w:hAnsi="Times New Roman" w:cs="Times New Roman"/>
        </w:rPr>
      </w:pPr>
      <w:r w:rsidRPr="007C22B5">
        <w:rPr>
          <w:rFonts w:ascii="Times New Roman" w:hAnsi="Times New Roman" w:cs="Times New Roman"/>
        </w:rPr>
        <w:t>Une fois inscrit au doctorat, le doctorant est soumis aux règlements en vigueur à l’ULB, y compris les règles concernant la déontologie scientifique et la propriété intellectuelle.</w:t>
      </w:r>
    </w:p>
    <w:p w14:paraId="65AD9447" w14:textId="77777777" w:rsidR="0087477B" w:rsidRPr="007C22B5" w:rsidRDefault="0087477B" w:rsidP="006F71FF">
      <w:pPr>
        <w:autoSpaceDE w:val="0"/>
        <w:autoSpaceDN w:val="0"/>
        <w:adjustRightInd w:val="0"/>
        <w:rPr>
          <w:rFonts w:ascii="Times New Roman" w:hAnsi="Times New Roman" w:cs="Times New Roman"/>
        </w:rPr>
      </w:pPr>
    </w:p>
    <w:p w14:paraId="4F1E5A82" w14:textId="77777777" w:rsidR="0087477B" w:rsidRPr="007C22B5" w:rsidRDefault="0087477B" w:rsidP="006F71FF">
      <w:pPr>
        <w:autoSpaceDE w:val="0"/>
        <w:autoSpaceDN w:val="0"/>
        <w:adjustRightInd w:val="0"/>
        <w:rPr>
          <w:rFonts w:ascii="Times New Roman" w:hAnsi="Times New Roman" w:cs="Times New Roman"/>
        </w:rPr>
      </w:pPr>
    </w:p>
    <w:p w14:paraId="703A02C4" w14:textId="2986A62C" w:rsidR="00823CF3" w:rsidRPr="007C7E88" w:rsidRDefault="0087477B" w:rsidP="007C7E88">
      <w:pPr>
        <w:autoSpaceDE w:val="0"/>
        <w:autoSpaceDN w:val="0"/>
        <w:adjustRightInd w:val="0"/>
        <w:rPr>
          <w:rFonts w:ascii="Times New Roman" w:hAnsi="Times New Roman" w:cs="Times New Roman"/>
          <w:b/>
          <w:bCs/>
          <w:sz w:val="26"/>
          <w:szCs w:val="26"/>
          <w:u w:val="single"/>
        </w:rPr>
      </w:pPr>
      <w:r w:rsidRPr="007C22B5">
        <w:rPr>
          <w:rFonts w:ascii="Times New Roman" w:hAnsi="Times New Roman" w:cs="Times New Roman"/>
          <w:b/>
          <w:bCs/>
          <w:sz w:val="26"/>
          <w:szCs w:val="26"/>
          <w:u w:val="single"/>
        </w:rPr>
        <w:t>Titre I – Dispositions générales</w:t>
      </w:r>
    </w:p>
    <w:p w14:paraId="774C74FE" w14:textId="77777777" w:rsidR="0087477B" w:rsidRPr="007C7E88" w:rsidRDefault="0087477B" w:rsidP="006F71FF">
      <w:pPr>
        <w:autoSpaceDE w:val="0"/>
        <w:autoSpaceDN w:val="0"/>
        <w:adjustRightInd w:val="0"/>
        <w:rPr>
          <w:rFonts w:ascii="Times New Roman" w:hAnsi="Times New Roman" w:cs="Times New Roman"/>
        </w:rPr>
      </w:pPr>
    </w:p>
    <w:p w14:paraId="4B312437" w14:textId="77777777" w:rsidR="0087477B" w:rsidRPr="007C22B5" w:rsidRDefault="0087477B" w:rsidP="006F71FF">
      <w:pPr>
        <w:autoSpaceDE w:val="0"/>
        <w:autoSpaceDN w:val="0"/>
        <w:adjustRightInd w:val="0"/>
        <w:rPr>
          <w:rFonts w:ascii="Times New Roman" w:hAnsi="Times New Roman" w:cs="Times New Roman"/>
          <w:b/>
          <w:bCs/>
        </w:rPr>
      </w:pPr>
      <w:r w:rsidRPr="007C22B5">
        <w:rPr>
          <w:rFonts w:ascii="Times New Roman" w:hAnsi="Times New Roman" w:cs="Times New Roman"/>
          <w:b/>
          <w:bCs/>
        </w:rPr>
        <w:t>Art. 1. Le doctorat et la formation doctorale à la recherche</w:t>
      </w:r>
    </w:p>
    <w:p w14:paraId="37473A35" w14:textId="77777777" w:rsidR="0087477B" w:rsidRPr="007C22B5" w:rsidRDefault="0087477B" w:rsidP="006F71FF">
      <w:pPr>
        <w:autoSpaceDE w:val="0"/>
        <w:autoSpaceDN w:val="0"/>
        <w:adjustRightInd w:val="0"/>
        <w:rPr>
          <w:rFonts w:ascii="Times New Roman" w:hAnsi="Times New Roman" w:cs="Times New Roman"/>
        </w:rPr>
      </w:pPr>
      <w:r w:rsidRPr="007C22B5">
        <w:rPr>
          <w:rFonts w:ascii="Times New Roman" w:hAnsi="Times New Roman" w:cs="Times New Roman"/>
        </w:rPr>
        <w:t xml:space="preserve">§1. Le diplôme de docteur sanctionne la rédaction et la soutenance publique d’une thèse originale. </w:t>
      </w:r>
    </w:p>
    <w:p w14:paraId="4290D021" w14:textId="57A04FE1" w:rsidR="0087477B" w:rsidRPr="007C22B5" w:rsidRDefault="0087477B" w:rsidP="006F71FF">
      <w:pPr>
        <w:autoSpaceDE w:val="0"/>
        <w:autoSpaceDN w:val="0"/>
        <w:adjustRightInd w:val="0"/>
        <w:rPr>
          <w:rFonts w:ascii="Times New Roman" w:hAnsi="Times New Roman" w:cs="Times New Roman"/>
        </w:rPr>
      </w:pPr>
      <w:r w:rsidRPr="007C22B5">
        <w:rPr>
          <w:rFonts w:ascii="Times New Roman" w:hAnsi="Times New Roman" w:cs="Times New Roman"/>
        </w:rPr>
        <w:t xml:space="preserve">§2. Les travaux relatifs à la préparation d’une thèse de doctorat correspondent à 180 </w:t>
      </w:r>
      <w:r w:rsidR="003B601C">
        <w:rPr>
          <w:rFonts w:ascii="Times New Roman" w:hAnsi="Times New Roman" w:cs="Times New Roman"/>
        </w:rPr>
        <w:t>crédits</w:t>
      </w:r>
      <w:r w:rsidRPr="007C22B5">
        <w:rPr>
          <w:rFonts w:ascii="Times New Roman" w:hAnsi="Times New Roman" w:cs="Times New Roman"/>
        </w:rPr>
        <w:t xml:space="preserve">, incluant 60 </w:t>
      </w:r>
      <w:r w:rsidR="003B601C">
        <w:rPr>
          <w:rFonts w:ascii="Times New Roman" w:hAnsi="Times New Roman" w:cs="Times New Roman"/>
        </w:rPr>
        <w:t>crédits</w:t>
      </w:r>
      <w:r w:rsidR="00CB437E">
        <w:rPr>
          <w:rFonts w:ascii="Times New Roman" w:hAnsi="Times New Roman" w:cs="Times New Roman"/>
        </w:rPr>
        <w:t xml:space="preserve"> </w:t>
      </w:r>
      <w:r w:rsidRPr="007C22B5">
        <w:rPr>
          <w:rFonts w:ascii="Times New Roman" w:hAnsi="Times New Roman" w:cs="Times New Roman"/>
        </w:rPr>
        <w:t xml:space="preserve">obtenus à l’issue du programme de la formation doctorale à la recherche, qui consiste en l’acquisition d’une expérience de la recherche et de compétences scientifiques et transversales. </w:t>
      </w:r>
    </w:p>
    <w:p w14:paraId="488D69C4" w14:textId="77777777" w:rsidR="0087477B" w:rsidRPr="007C22B5" w:rsidRDefault="0087477B" w:rsidP="006F71FF">
      <w:pPr>
        <w:autoSpaceDE w:val="0"/>
        <w:autoSpaceDN w:val="0"/>
        <w:adjustRightInd w:val="0"/>
        <w:rPr>
          <w:rFonts w:ascii="Times New Roman" w:hAnsi="Times New Roman" w:cs="Times New Roman"/>
        </w:rPr>
      </w:pPr>
      <w:r w:rsidRPr="007C22B5">
        <w:rPr>
          <w:rFonts w:ascii="Times New Roman" w:hAnsi="Times New Roman" w:cs="Times New Roman"/>
        </w:rPr>
        <w:t xml:space="preserve">§3. La thèse consiste en </w:t>
      </w:r>
      <w:r w:rsidR="003F3F59" w:rsidRPr="007C22B5">
        <w:rPr>
          <w:rFonts w:ascii="Times New Roman" w:hAnsi="Times New Roman" w:cs="Times New Roman"/>
        </w:rPr>
        <w:t xml:space="preserve">un travail </w:t>
      </w:r>
      <w:r w:rsidR="006107A2" w:rsidRPr="007C22B5">
        <w:rPr>
          <w:rFonts w:ascii="Times New Roman" w:hAnsi="Times New Roman" w:cs="Times New Roman"/>
        </w:rPr>
        <w:t>à caractère personnel</w:t>
      </w:r>
      <w:r w:rsidRPr="007C22B5">
        <w:rPr>
          <w:rFonts w:ascii="Times New Roman" w:hAnsi="Times New Roman" w:cs="Times New Roman"/>
        </w:rPr>
        <w:t>, qui peut prendre la forme :</w:t>
      </w:r>
    </w:p>
    <w:p w14:paraId="741F4DA1" w14:textId="77777777" w:rsidR="0087477B" w:rsidRPr="007C22B5" w:rsidRDefault="0087477B" w:rsidP="006F71FF">
      <w:pPr>
        <w:numPr>
          <w:ilvl w:val="0"/>
          <w:numId w:val="1"/>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 xml:space="preserve">d’une </w:t>
      </w:r>
      <w:r w:rsidR="00FE3108" w:rsidRPr="007C22B5">
        <w:rPr>
          <w:rFonts w:ascii="Times New Roman" w:hAnsi="Times New Roman" w:cs="Times New Roman"/>
        </w:rPr>
        <w:t>dissertation</w:t>
      </w:r>
      <w:r w:rsidR="006107A2" w:rsidRPr="007C22B5">
        <w:rPr>
          <w:rFonts w:ascii="Times New Roman" w:hAnsi="Times New Roman" w:cs="Times New Roman"/>
        </w:rPr>
        <w:t xml:space="preserve"> originale</w:t>
      </w:r>
      <w:r w:rsidRPr="007C22B5">
        <w:rPr>
          <w:rFonts w:ascii="Times New Roman" w:hAnsi="Times New Roman" w:cs="Times New Roman"/>
        </w:rPr>
        <w:t> ;</w:t>
      </w:r>
    </w:p>
    <w:p w14:paraId="200796C6" w14:textId="6E1862DC" w:rsidR="00162264" w:rsidRPr="00F0264B" w:rsidRDefault="0087477B" w:rsidP="00F0264B">
      <w:pPr>
        <w:numPr>
          <w:ilvl w:val="0"/>
          <w:numId w:val="1"/>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 xml:space="preserve">d’un essai faisant apparaître la cohérence d’un ensemble de publications à caractère scientifique dont le doctorant est auteur ou coauteur ; </w:t>
      </w:r>
    </w:p>
    <w:p w14:paraId="5E2FED10" w14:textId="77777777" w:rsidR="0087477B" w:rsidRDefault="0087477B" w:rsidP="006F71FF">
      <w:pPr>
        <w:numPr>
          <w:ilvl w:val="0"/>
          <w:numId w:val="1"/>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 xml:space="preserve">d’une dissertation articulée à </w:t>
      </w:r>
      <w:r w:rsidR="003F3F59" w:rsidRPr="007C22B5">
        <w:rPr>
          <w:rFonts w:ascii="Times New Roman" w:hAnsi="Times New Roman" w:cs="Times New Roman"/>
        </w:rPr>
        <w:t xml:space="preserve">une </w:t>
      </w:r>
      <w:r w:rsidR="006107A2" w:rsidRPr="007C22B5">
        <w:rPr>
          <w:rFonts w:ascii="Times New Roman" w:hAnsi="Times New Roman" w:cs="Times New Roman"/>
        </w:rPr>
        <w:t xml:space="preserve">œuvre </w:t>
      </w:r>
      <w:r w:rsidR="003F3F59" w:rsidRPr="007C22B5">
        <w:rPr>
          <w:rFonts w:ascii="Times New Roman" w:hAnsi="Times New Roman" w:cs="Times New Roman"/>
        </w:rPr>
        <w:t>ou un projet</w:t>
      </w:r>
      <w:r w:rsidR="006107A2" w:rsidRPr="007C22B5">
        <w:rPr>
          <w:rFonts w:ascii="Times New Roman" w:hAnsi="Times New Roman" w:cs="Times New Roman"/>
        </w:rPr>
        <w:t xml:space="preserve"> don</w:t>
      </w:r>
      <w:r w:rsidR="00AA4DE4" w:rsidRPr="007C22B5">
        <w:rPr>
          <w:rFonts w:ascii="Times New Roman" w:hAnsi="Times New Roman" w:cs="Times New Roman"/>
        </w:rPr>
        <w:t>t le doctorant est auteur ou co</w:t>
      </w:r>
      <w:r w:rsidR="006107A2" w:rsidRPr="007C22B5">
        <w:rPr>
          <w:rFonts w:ascii="Times New Roman" w:hAnsi="Times New Roman" w:cs="Times New Roman"/>
        </w:rPr>
        <w:t>auteur</w:t>
      </w:r>
      <w:r w:rsidRPr="007C22B5">
        <w:rPr>
          <w:rFonts w:ascii="Times New Roman" w:hAnsi="Times New Roman" w:cs="Times New Roman"/>
        </w:rPr>
        <w:t xml:space="preserve">. </w:t>
      </w:r>
    </w:p>
    <w:p w14:paraId="5C616F63" w14:textId="77777777" w:rsidR="00F0264B" w:rsidRDefault="00F0264B" w:rsidP="006F71FF">
      <w:pPr>
        <w:autoSpaceDE w:val="0"/>
        <w:autoSpaceDN w:val="0"/>
        <w:adjustRightInd w:val="0"/>
        <w:rPr>
          <w:rFonts w:ascii="Times New Roman" w:hAnsi="Times New Roman" w:cs="Times New Roman"/>
          <w:b/>
          <w:bCs/>
        </w:rPr>
      </w:pPr>
    </w:p>
    <w:p w14:paraId="5BEBCD5B" w14:textId="77777777" w:rsidR="0087477B" w:rsidRPr="007C22B5" w:rsidRDefault="0087477B" w:rsidP="006F71FF">
      <w:pPr>
        <w:autoSpaceDE w:val="0"/>
        <w:autoSpaceDN w:val="0"/>
        <w:adjustRightInd w:val="0"/>
        <w:rPr>
          <w:rFonts w:ascii="Times New Roman" w:hAnsi="Times New Roman" w:cs="Times New Roman"/>
        </w:rPr>
      </w:pPr>
      <w:r w:rsidRPr="007C22B5">
        <w:rPr>
          <w:rFonts w:ascii="Times New Roman" w:hAnsi="Times New Roman" w:cs="Times New Roman"/>
          <w:b/>
          <w:bCs/>
        </w:rPr>
        <w:t>Art. 2.</w:t>
      </w:r>
      <w:r w:rsidRPr="007C22B5">
        <w:rPr>
          <w:rFonts w:ascii="Times New Roman" w:hAnsi="Times New Roman" w:cs="Times New Roman"/>
        </w:rPr>
        <w:t xml:space="preserve"> La thèse doit être rédigée et présentée en français ou en anglais, ou dans une autre langue acceptée par le Jury facultaire. </w:t>
      </w:r>
    </w:p>
    <w:p w14:paraId="00320D5B" w14:textId="77777777" w:rsidR="00F17A15" w:rsidRDefault="00F17A15" w:rsidP="00B338E6">
      <w:pPr>
        <w:autoSpaceDE w:val="0"/>
        <w:autoSpaceDN w:val="0"/>
        <w:adjustRightInd w:val="0"/>
        <w:rPr>
          <w:rFonts w:ascii="Times New Roman" w:hAnsi="Times New Roman" w:cs="Times New Roman"/>
          <w:b/>
          <w:bCs/>
        </w:rPr>
      </w:pPr>
    </w:p>
    <w:p w14:paraId="1B3701C0"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 xml:space="preserve">Art. </w:t>
      </w:r>
      <w:r w:rsidR="00FE3108" w:rsidRPr="007C22B5">
        <w:rPr>
          <w:rFonts w:ascii="Times New Roman" w:hAnsi="Times New Roman" w:cs="Times New Roman"/>
          <w:b/>
          <w:bCs/>
        </w:rPr>
        <w:t>3</w:t>
      </w:r>
      <w:r w:rsidRPr="007C22B5">
        <w:rPr>
          <w:rFonts w:ascii="Times New Roman" w:hAnsi="Times New Roman" w:cs="Times New Roman"/>
          <w:b/>
          <w:bCs/>
        </w:rPr>
        <w:t>.</w:t>
      </w:r>
      <w:r w:rsidRPr="007C22B5">
        <w:rPr>
          <w:rFonts w:ascii="Times New Roman" w:hAnsi="Times New Roman" w:cs="Times New Roman"/>
        </w:rPr>
        <w:t xml:space="preserve"> Dans le présent règlement, le mot « faculté » désigne la faculté, l’école ou l’institut concerné, et le mot « doyen » désigne le doyen de faculté ou le président d’école ou d’institut. </w:t>
      </w:r>
      <w:r w:rsidR="008E3499" w:rsidRPr="007C22B5">
        <w:rPr>
          <w:rFonts w:ascii="Times New Roman" w:hAnsi="Times New Roman" w:cs="Times New Roman"/>
        </w:rPr>
        <w:t xml:space="preserve">Les délais s’entendent en jours calendrier. </w:t>
      </w:r>
    </w:p>
    <w:p w14:paraId="284AE43E" w14:textId="77777777" w:rsidR="00FE3108" w:rsidRPr="007C22B5" w:rsidRDefault="00FE3108" w:rsidP="00B338E6">
      <w:pPr>
        <w:autoSpaceDE w:val="0"/>
        <w:autoSpaceDN w:val="0"/>
        <w:adjustRightInd w:val="0"/>
        <w:rPr>
          <w:rFonts w:ascii="Times New Roman" w:hAnsi="Times New Roman" w:cs="Times New Roman"/>
        </w:rPr>
      </w:pPr>
    </w:p>
    <w:p w14:paraId="5C22D6F1" w14:textId="77777777" w:rsidR="00FE3108" w:rsidRPr="007C22B5" w:rsidRDefault="00FE3108" w:rsidP="00B338E6">
      <w:pPr>
        <w:autoSpaceDE w:val="0"/>
        <w:autoSpaceDN w:val="0"/>
        <w:adjustRightInd w:val="0"/>
        <w:rPr>
          <w:rFonts w:ascii="Times New Roman" w:hAnsi="Times New Roman" w:cs="Times New Roman"/>
        </w:rPr>
      </w:pPr>
      <w:r w:rsidRPr="007C22B5">
        <w:rPr>
          <w:rFonts w:ascii="Times New Roman" w:hAnsi="Times New Roman" w:cs="Times New Roman"/>
          <w:b/>
        </w:rPr>
        <w:t>Art. 4</w:t>
      </w:r>
      <w:r w:rsidRPr="007C22B5">
        <w:rPr>
          <w:rFonts w:ascii="Times New Roman" w:hAnsi="Times New Roman" w:cs="Times New Roman"/>
        </w:rPr>
        <w:t xml:space="preserve">. Les notes de bas de page sont informatives et ne font pas partie intégrante du présent règlement. </w:t>
      </w:r>
    </w:p>
    <w:p w14:paraId="3F9CD323" w14:textId="77777777" w:rsidR="0087477B" w:rsidRPr="007C22B5" w:rsidRDefault="0087477B" w:rsidP="00B338E6">
      <w:pPr>
        <w:autoSpaceDE w:val="0"/>
        <w:autoSpaceDN w:val="0"/>
        <w:adjustRightInd w:val="0"/>
        <w:rPr>
          <w:rFonts w:ascii="Times New Roman" w:hAnsi="Times New Roman" w:cs="Times New Roman"/>
        </w:rPr>
      </w:pPr>
    </w:p>
    <w:p w14:paraId="7E5CBBA7" w14:textId="77777777" w:rsidR="0087477B" w:rsidRPr="007C22B5" w:rsidRDefault="0087477B" w:rsidP="00B338E6">
      <w:pPr>
        <w:autoSpaceDE w:val="0"/>
        <w:autoSpaceDN w:val="0"/>
        <w:adjustRightInd w:val="0"/>
        <w:rPr>
          <w:rFonts w:ascii="Times New Roman" w:hAnsi="Times New Roman" w:cs="Times New Roman"/>
        </w:rPr>
      </w:pPr>
    </w:p>
    <w:p w14:paraId="469802FC" w14:textId="77777777" w:rsidR="0087477B" w:rsidRPr="007C22B5" w:rsidRDefault="0087477B" w:rsidP="00B338E6">
      <w:pPr>
        <w:autoSpaceDE w:val="0"/>
        <w:autoSpaceDN w:val="0"/>
        <w:adjustRightInd w:val="0"/>
        <w:rPr>
          <w:rFonts w:ascii="Times New Roman" w:hAnsi="Times New Roman" w:cs="Times New Roman"/>
          <w:b/>
          <w:bCs/>
          <w:sz w:val="26"/>
          <w:szCs w:val="26"/>
          <w:u w:val="single"/>
        </w:rPr>
      </w:pPr>
      <w:r w:rsidRPr="007C22B5">
        <w:rPr>
          <w:rFonts w:ascii="Times New Roman" w:hAnsi="Times New Roman" w:cs="Times New Roman"/>
          <w:b/>
          <w:bCs/>
          <w:sz w:val="26"/>
          <w:szCs w:val="26"/>
          <w:u w:val="single"/>
        </w:rPr>
        <w:t>Titre II - Organisation du doctorat</w:t>
      </w:r>
    </w:p>
    <w:p w14:paraId="50B74733" w14:textId="77777777" w:rsidR="0087477B" w:rsidRPr="007C22B5" w:rsidRDefault="0087477B" w:rsidP="00B338E6">
      <w:pPr>
        <w:autoSpaceDE w:val="0"/>
        <w:autoSpaceDN w:val="0"/>
        <w:adjustRightInd w:val="0"/>
        <w:rPr>
          <w:rFonts w:ascii="Times New Roman" w:hAnsi="Times New Roman" w:cs="Times New Roman"/>
          <w:b/>
          <w:bCs/>
          <w:u w:val="single"/>
        </w:rPr>
      </w:pPr>
    </w:p>
    <w:p w14:paraId="22335E93"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5. Les facultés</w:t>
      </w:r>
    </w:p>
    <w:p w14:paraId="27BFE839"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L’organisation des épreuves et des travaux relatifs à la préparation de la thèse de doctorat est confiée aux facultés. </w:t>
      </w:r>
    </w:p>
    <w:p w14:paraId="083C9CBD"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§2. Chaque doctorant est rattaché à une faculté habilitée à délivrer le grade académique concerné.</w:t>
      </w:r>
      <w:r w:rsidR="00AA4DE4" w:rsidRPr="007C22B5">
        <w:rPr>
          <w:rStyle w:val="Appelnotedebasdep"/>
          <w:rFonts w:ascii="Times New Roman" w:hAnsi="Times New Roman" w:cs="Times New Roman"/>
        </w:rPr>
        <w:footnoteReference w:id="1"/>
      </w:r>
      <w:r w:rsidRPr="007C22B5">
        <w:rPr>
          <w:rFonts w:ascii="Times New Roman" w:hAnsi="Times New Roman" w:cs="Times New Roman"/>
        </w:rPr>
        <w:t xml:space="preserve"> </w:t>
      </w:r>
    </w:p>
    <w:p w14:paraId="1855C3D2"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§3. Lorsque les travaux s’effectuent dans le cadre d’une collaboration entre plusieurs facultés ou institutions, une faculté gestionnaire principale est désignée</w:t>
      </w:r>
      <w:r w:rsidR="00AA4DE4" w:rsidRPr="007C22B5">
        <w:rPr>
          <w:rFonts w:ascii="Times New Roman" w:hAnsi="Times New Roman" w:cs="Times New Roman"/>
        </w:rPr>
        <w:t>, parmi elles,</w:t>
      </w:r>
      <w:r w:rsidRPr="007C22B5">
        <w:rPr>
          <w:rFonts w:ascii="Times New Roman" w:hAnsi="Times New Roman" w:cs="Times New Roman"/>
        </w:rPr>
        <w:t xml:space="preserve"> lors de la première inscription. </w:t>
      </w:r>
    </w:p>
    <w:p w14:paraId="2D461BDE"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§4. </w:t>
      </w:r>
      <w:r w:rsidR="00180837">
        <w:rPr>
          <w:rFonts w:ascii="Times New Roman" w:hAnsi="Times New Roman" w:cs="Times New Roman"/>
        </w:rPr>
        <w:t>Dans c</w:t>
      </w:r>
      <w:r w:rsidR="00180837" w:rsidRPr="00BA293E">
        <w:rPr>
          <w:rFonts w:ascii="Times New Roman" w:hAnsi="Times New Roman" w:cs="Times New Roman"/>
        </w:rPr>
        <w:t>haque faculté</w:t>
      </w:r>
      <w:r w:rsidR="00180837">
        <w:rPr>
          <w:rFonts w:ascii="Times New Roman" w:hAnsi="Times New Roman" w:cs="Times New Roman"/>
        </w:rPr>
        <w:t xml:space="preserve">, le Jury facultaire désigne </w:t>
      </w:r>
      <w:r w:rsidR="00180837" w:rsidRPr="00BA293E">
        <w:rPr>
          <w:rFonts w:ascii="Times New Roman" w:hAnsi="Times New Roman" w:cs="Times New Roman"/>
        </w:rPr>
        <w:t xml:space="preserve">une </w:t>
      </w:r>
      <w:r w:rsidRPr="007C22B5">
        <w:rPr>
          <w:rFonts w:ascii="Times New Roman" w:hAnsi="Times New Roman" w:cs="Times New Roman"/>
        </w:rPr>
        <w:t>Commission facultaire des doctorats, composée d’au moins trois membres du corps académique de la faculté et dont les missions sont définies dans le présent règlement.</w:t>
      </w:r>
      <w:r w:rsidR="00CA4B6C" w:rsidRPr="007C22B5">
        <w:rPr>
          <w:rStyle w:val="Appelnotedebasdep"/>
          <w:rFonts w:ascii="Times New Roman" w:hAnsi="Times New Roman" w:cs="Times New Roman"/>
        </w:rPr>
        <w:footnoteReference w:id="2"/>
      </w:r>
      <w:r w:rsidRPr="007C22B5">
        <w:rPr>
          <w:rFonts w:ascii="Times New Roman" w:hAnsi="Times New Roman" w:cs="Times New Roman"/>
        </w:rPr>
        <w:t xml:space="preserve"> </w:t>
      </w:r>
    </w:p>
    <w:p w14:paraId="66DAAEF6"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§5. Le Jury facultaire peut déléguer aux jurys des entités conférant un grade académique particulier la constitution de la Commission des doctorats. </w:t>
      </w:r>
    </w:p>
    <w:p w14:paraId="187FB416" w14:textId="49D5738D" w:rsidR="00F0264B" w:rsidRPr="00F0264B" w:rsidRDefault="0087477B" w:rsidP="00F0264B">
      <w:pPr>
        <w:autoSpaceDE w:val="0"/>
        <w:autoSpaceDN w:val="0"/>
        <w:adjustRightInd w:val="0"/>
        <w:rPr>
          <w:rFonts w:ascii="Times New Roman" w:hAnsi="Times New Roman" w:cs="Times New Roman"/>
        </w:rPr>
      </w:pPr>
      <w:r w:rsidRPr="007C22B5">
        <w:rPr>
          <w:rFonts w:ascii="Times New Roman" w:hAnsi="Times New Roman" w:cs="Times New Roman"/>
        </w:rPr>
        <w:t>§6. De même, le Jury facultaire peut déléguer aux jurys de section la désignation des jurys de thèse</w:t>
      </w:r>
      <w:r w:rsidR="00CA4B6C" w:rsidRPr="007C22B5">
        <w:rPr>
          <w:rStyle w:val="Appelnotedebasdep"/>
          <w:rFonts w:ascii="Times New Roman" w:hAnsi="Times New Roman" w:cs="Times New Roman"/>
        </w:rPr>
        <w:footnoteReference w:id="3"/>
      </w:r>
      <w:r w:rsidRPr="007C22B5">
        <w:rPr>
          <w:rFonts w:ascii="Times New Roman" w:hAnsi="Times New Roman" w:cs="Times New Roman"/>
        </w:rPr>
        <w:t xml:space="preserve"> et le doyen peut déléguer aux présidents de section ses prérogatives relatives à l’organisation de la soutenance</w:t>
      </w:r>
      <w:r w:rsidR="00CA4B6C" w:rsidRPr="007C22B5">
        <w:rPr>
          <w:rStyle w:val="Appelnotedebasdep"/>
          <w:rFonts w:ascii="Times New Roman" w:hAnsi="Times New Roman" w:cs="Times New Roman"/>
        </w:rPr>
        <w:footnoteReference w:id="4"/>
      </w:r>
      <w:r w:rsidRPr="007C22B5">
        <w:rPr>
          <w:rFonts w:ascii="Times New Roman" w:hAnsi="Times New Roman" w:cs="Times New Roman"/>
        </w:rPr>
        <w:t xml:space="preserve">. </w:t>
      </w:r>
    </w:p>
    <w:p w14:paraId="029A28F7"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§7. Les facultés précisent les modalités pratiques d’application du présent règlement. </w:t>
      </w:r>
    </w:p>
    <w:p w14:paraId="6F2235EA"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§8. Les dispositions supplémentaires que les facultés voudraient ajouter au règlement doivent être approuvées par le Conseil </w:t>
      </w:r>
      <w:r w:rsidR="00A82BBB" w:rsidRPr="007C22B5">
        <w:rPr>
          <w:rFonts w:ascii="Times New Roman" w:hAnsi="Times New Roman" w:cs="Times New Roman"/>
        </w:rPr>
        <w:t>académique</w:t>
      </w:r>
      <w:r w:rsidRPr="007C22B5">
        <w:rPr>
          <w:rFonts w:ascii="Times New Roman" w:hAnsi="Times New Roman" w:cs="Times New Roman"/>
        </w:rPr>
        <w:t xml:space="preserve">. </w:t>
      </w:r>
    </w:p>
    <w:p w14:paraId="1CBEBADF" w14:textId="0D01A0C5" w:rsidR="00F0264B" w:rsidRDefault="00F0264B" w:rsidP="00F0264B">
      <w:pPr>
        <w:rPr>
          <w:rFonts w:ascii="Times New Roman" w:hAnsi="Times New Roman" w:cs="Times New Roman"/>
          <w:sz w:val="16"/>
          <w:szCs w:val="16"/>
        </w:rPr>
      </w:pPr>
    </w:p>
    <w:p w14:paraId="27D21B20"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 xml:space="preserve">Art. 6. Le promoteur et le </w:t>
      </w:r>
      <w:proofErr w:type="spellStart"/>
      <w:r w:rsidRPr="007C22B5">
        <w:rPr>
          <w:rFonts w:ascii="Times New Roman" w:hAnsi="Times New Roman" w:cs="Times New Roman"/>
          <w:b/>
          <w:bCs/>
        </w:rPr>
        <w:t>co</w:t>
      </w:r>
      <w:proofErr w:type="spellEnd"/>
      <w:r w:rsidRPr="007C22B5">
        <w:rPr>
          <w:rFonts w:ascii="Times New Roman" w:hAnsi="Times New Roman" w:cs="Times New Roman"/>
          <w:b/>
          <w:bCs/>
        </w:rPr>
        <w:t>-promoteur</w:t>
      </w:r>
    </w:p>
    <w:p w14:paraId="42675EA9"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Le promoteur supervise les travaux relatifs à la préparation de la thèse de doctorat. Un </w:t>
      </w:r>
      <w:proofErr w:type="spellStart"/>
      <w:r w:rsidRPr="007C22B5">
        <w:rPr>
          <w:rFonts w:ascii="Times New Roman" w:hAnsi="Times New Roman" w:cs="Times New Roman"/>
        </w:rPr>
        <w:t>co</w:t>
      </w:r>
      <w:proofErr w:type="spellEnd"/>
      <w:r w:rsidRPr="007C22B5">
        <w:rPr>
          <w:rFonts w:ascii="Times New Roman" w:hAnsi="Times New Roman" w:cs="Times New Roman"/>
        </w:rPr>
        <w:t xml:space="preserve">-promoteur peut également contribuer à l’encadrement de la thèse. </w:t>
      </w:r>
    </w:p>
    <w:p w14:paraId="12A7508A" w14:textId="0AC382EF" w:rsidR="0087477B"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lastRenderedPageBreak/>
        <w:t>§2. Le promoteur doit être porteur du titre de docteur obtenu après la soutenance d’une thèse ou d’agrégé de l’enseignement supérieur et être membre du corps académique définitif de l’ULB ou chargé de cours temporaire</w:t>
      </w:r>
      <w:r w:rsidR="00B80940">
        <w:rPr>
          <w:rFonts w:ascii="Times New Roman" w:hAnsi="Times New Roman" w:cs="Times New Roman"/>
        </w:rPr>
        <w:t xml:space="preserve"> temps plein</w:t>
      </w:r>
      <w:r w:rsidRPr="007C22B5">
        <w:rPr>
          <w:rFonts w:ascii="Times New Roman" w:hAnsi="Times New Roman" w:cs="Times New Roman"/>
        </w:rPr>
        <w:t xml:space="preserve">. Il ne peut être retraité. </w:t>
      </w:r>
    </w:p>
    <w:p w14:paraId="228306A7" w14:textId="7C6905EE" w:rsidR="00F0264B" w:rsidRPr="00F0264B" w:rsidRDefault="0087477B" w:rsidP="00F0264B">
      <w:pPr>
        <w:autoSpaceDE w:val="0"/>
        <w:autoSpaceDN w:val="0"/>
        <w:adjustRightInd w:val="0"/>
        <w:rPr>
          <w:rFonts w:ascii="Times New Roman" w:hAnsi="Times New Roman" w:cs="Times New Roman"/>
        </w:rPr>
      </w:pPr>
      <w:r w:rsidRPr="007C22B5">
        <w:rPr>
          <w:rFonts w:ascii="Times New Roman" w:hAnsi="Times New Roman" w:cs="Times New Roman"/>
        </w:rPr>
        <w:t xml:space="preserve">La disposition concernant le titre de docteur ne s’applique pas aux cas prévus par les conventions d’intégration des Instituts supérieurs d’Architecture. </w:t>
      </w:r>
    </w:p>
    <w:p w14:paraId="24530A10" w14:textId="77777777" w:rsidR="0087477B"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§3. Le </w:t>
      </w:r>
      <w:proofErr w:type="spellStart"/>
      <w:r w:rsidRPr="007C22B5">
        <w:rPr>
          <w:rFonts w:ascii="Times New Roman" w:hAnsi="Times New Roman" w:cs="Times New Roman"/>
        </w:rPr>
        <w:t>co</w:t>
      </w:r>
      <w:proofErr w:type="spellEnd"/>
      <w:r w:rsidRPr="007C22B5">
        <w:rPr>
          <w:rFonts w:ascii="Times New Roman" w:hAnsi="Times New Roman" w:cs="Times New Roman"/>
        </w:rPr>
        <w:t>-promoteur doit être membre du corps académique de l’ULB, Professeur de l’Université ou membre à titre définitif d’une autre institution d’enseignement supérieur</w:t>
      </w:r>
      <w:r w:rsidR="00452D94" w:rsidRPr="007C22B5">
        <w:rPr>
          <w:rFonts w:ascii="Times New Roman" w:hAnsi="Times New Roman" w:cs="Times New Roman"/>
        </w:rPr>
        <w:t>. Il peut également être membre à titre définitif</w:t>
      </w:r>
      <w:r w:rsidR="00BF0D16" w:rsidRPr="007C22B5">
        <w:rPr>
          <w:rFonts w:ascii="Times New Roman" w:hAnsi="Times New Roman" w:cs="Times New Roman"/>
        </w:rPr>
        <w:t xml:space="preserve"> </w:t>
      </w:r>
      <w:r w:rsidRPr="007C22B5">
        <w:rPr>
          <w:rFonts w:ascii="Times New Roman" w:hAnsi="Times New Roman" w:cs="Times New Roman"/>
        </w:rPr>
        <w:t>d’une institution de recherche</w:t>
      </w:r>
      <w:r w:rsidR="00452D94" w:rsidRPr="007C22B5">
        <w:rPr>
          <w:rFonts w:ascii="Times New Roman" w:hAnsi="Times New Roman" w:cs="Times New Roman"/>
        </w:rPr>
        <w:t xml:space="preserve"> ou encore</w:t>
      </w:r>
      <w:r w:rsidR="007C0A9B" w:rsidRPr="007C22B5">
        <w:rPr>
          <w:rFonts w:ascii="Times New Roman" w:hAnsi="Times New Roman" w:cs="Times New Roman"/>
        </w:rPr>
        <w:t xml:space="preserve"> </w:t>
      </w:r>
      <w:r w:rsidRPr="007C22B5">
        <w:rPr>
          <w:rFonts w:ascii="Times New Roman" w:hAnsi="Times New Roman" w:cs="Times New Roman"/>
        </w:rPr>
        <w:t xml:space="preserve">d’un organisme avec lequel l’ULB a passé une convention en vue de l’encadrement de thèses de doctorat. </w:t>
      </w:r>
    </w:p>
    <w:p w14:paraId="502C0DFE" w14:textId="77777777" w:rsidR="00213FD2" w:rsidRDefault="00213FD2" w:rsidP="00B338E6">
      <w:pPr>
        <w:autoSpaceDE w:val="0"/>
        <w:autoSpaceDN w:val="0"/>
        <w:adjustRightInd w:val="0"/>
        <w:rPr>
          <w:rFonts w:ascii="Times New Roman" w:hAnsi="Times New Roman" w:cs="Times New Roman"/>
        </w:rPr>
      </w:pPr>
      <w:r w:rsidRPr="007C22B5">
        <w:rPr>
          <w:rFonts w:ascii="Times New Roman" w:hAnsi="Times New Roman" w:cs="Times New Roman"/>
        </w:rPr>
        <w:t>§4. Pour tout promoteur de thèse dont le départ à la retraite aura lieu dans les quatre ans, la Commission facultaire des doctorats désigne</w:t>
      </w:r>
      <w:r w:rsidR="00AE15B3" w:rsidRPr="007C22B5">
        <w:rPr>
          <w:rFonts w:ascii="Times New Roman" w:hAnsi="Times New Roman" w:cs="Times New Roman"/>
        </w:rPr>
        <w:t>, afin d’assurer son remplacement à son départ à la retraite,</w:t>
      </w:r>
      <w:r w:rsidRPr="007C22B5">
        <w:rPr>
          <w:rFonts w:ascii="Times New Roman" w:hAnsi="Times New Roman" w:cs="Times New Roman"/>
        </w:rPr>
        <w:t xml:space="preserve"> un </w:t>
      </w:r>
      <w:proofErr w:type="spellStart"/>
      <w:r w:rsidRPr="007C22B5">
        <w:rPr>
          <w:rFonts w:ascii="Times New Roman" w:hAnsi="Times New Roman" w:cs="Times New Roman"/>
        </w:rPr>
        <w:t>co</w:t>
      </w:r>
      <w:proofErr w:type="spellEnd"/>
      <w:r w:rsidRPr="007C22B5">
        <w:rPr>
          <w:rFonts w:ascii="Times New Roman" w:hAnsi="Times New Roman" w:cs="Times New Roman"/>
        </w:rPr>
        <w:t xml:space="preserve">-promoteur répondant aux conditions fixées par l’art. 6 §2. </w:t>
      </w:r>
    </w:p>
    <w:p w14:paraId="4521B625"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w:t>
      </w:r>
      <w:r w:rsidR="00213FD2" w:rsidRPr="007C22B5">
        <w:rPr>
          <w:rFonts w:ascii="Times New Roman" w:hAnsi="Times New Roman" w:cs="Times New Roman"/>
        </w:rPr>
        <w:t>5</w:t>
      </w:r>
      <w:r w:rsidRPr="007C22B5">
        <w:rPr>
          <w:rFonts w:ascii="Times New Roman" w:hAnsi="Times New Roman" w:cs="Times New Roman"/>
        </w:rPr>
        <w:t xml:space="preserve">. Le promoteur ou le </w:t>
      </w:r>
      <w:proofErr w:type="spellStart"/>
      <w:r w:rsidRPr="007C22B5">
        <w:rPr>
          <w:rFonts w:ascii="Times New Roman" w:hAnsi="Times New Roman" w:cs="Times New Roman"/>
        </w:rPr>
        <w:t>co</w:t>
      </w:r>
      <w:proofErr w:type="spellEnd"/>
      <w:r w:rsidRPr="007C22B5">
        <w:rPr>
          <w:rFonts w:ascii="Times New Roman" w:hAnsi="Times New Roman" w:cs="Times New Roman"/>
        </w:rPr>
        <w:t>-promoteur doit être membre du corps académique de la faculté qui décerne le grade.</w:t>
      </w:r>
      <w:r w:rsidR="00B675AC" w:rsidRPr="007C22B5">
        <w:rPr>
          <w:rFonts w:ascii="Times New Roman" w:hAnsi="Times New Roman" w:cs="Times New Roman"/>
        </w:rPr>
        <w:t xml:space="preserve"> </w:t>
      </w:r>
    </w:p>
    <w:p w14:paraId="61EF8B3F" w14:textId="77777777" w:rsidR="00F0264B" w:rsidRDefault="00F0264B" w:rsidP="00B338E6">
      <w:pPr>
        <w:autoSpaceDE w:val="0"/>
        <w:autoSpaceDN w:val="0"/>
        <w:adjustRightInd w:val="0"/>
        <w:rPr>
          <w:rFonts w:ascii="Times New Roman" w:hAnsi="Times New Roman" w:cs="Times New Roman"/>
          <w:b/>
          <w:bCs/>
        </w:rPr>
      </w:pPr>
    </w:p>
    <w:p w14:paraId="2E13D250"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7. Le comité d’accompagnement</w:t>
      </w:r>
    </w:p>
    <w:p w14:paraId="49781297"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Le comité d’accompagnement suit le doctorant tout au long de la préparation de sa thèse. Il est désigné par la Commission facultaire des doctorats, dès l’admission du candidat au doctorat. </w:t>
      </w:r>
    </w:p>
    <w:p w14:paraId="1E6E084B"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§2. Il est constitué </w:t>
      </w:r>
      <w:r w:rsidR="00BF0D16" w:rsidRPr="007C22B5">
        <w:rPr>
          <w:rFonts w:ascii="Times New Roman" w:hAnsi="Times New Roman" w:cs="Times New Roman"/>
        </w:rPr>
        <w:t xml:space="preserve">du promoteur, du </w:t>
      </w:r>
      <w:proofErr w:type="spellStart"/>
      <w:r w:rsidR="00BF0D16" w:rsidRPr="007C22B5">
        <w:rPr>
          <w:rFonts w:ascii="Times New Roman" w:hAnsi="Times New Roman" w:cs="Times New Roman"/>
        </w:rPr>
        <w:t>co</w:t>
      </w:r>
      <w:proofErr w:type="spellEnd"/>
      <w:r w:rsidR="00BF0D16" w:rsidRPr="007C22B5">
        <w:rPr>
          <w:rFonts w:ascii="Times New Roman" w:hAnsi="Times New Roman" w:cs="Times New Roman"/>
        </w:rPr>
        <w:t xml:space="preserve">-promoteur éventuel et </w:t>
      </w:r>
      <w:r w:rsidRPr="007C22B5">
        <w:rPr>
          <w:rFonts w:ascii="Times New Roman" w:hAnsi="Times New Roman" w:cs="Times New Roman"/>
        </w:rPr>
        <w:t xml:space="preserve">d’au moins </w:t>
      </w:r>
      <w:r w:rsidR="00BF0D16" w:rsidRPr="007C22B5">
        <w:rPr>
          <w:rFonts w:ascii="Times New Roman" w:hAnsi="Times New Roman" w:cs="Times New Roman"/>
        </w:rPr>
        <w:t xml:space="preserve">deux autres </w:t>
      </w:r>
      <w:r w:rsidRPr="007C22B5">
        <w:rPr>
          <w:rFonts w:ascii="Times New Roman" w:hAnsi="Times New Roman" w:cs="Times New Roman"/>
        </w:rPr>
        <w:t xml:space="preserve">membres du corps académique d’une université. Deux membres au moins doivent appartenir à la faculté de rattachement du doctorant. Les membres, sauf éventuellement le </w:t>
      </w:r>
      <w:proofErr w:type="spellStart"/>
      <w:r w:rsidRPr="007C22B5">
        <w:rPr>
          <w:rFonts w:ascii="Times New Roman" w:hAnsi="Times New Roman" w:cs="Times New Roman"/>
        </w:rPr>
        <w:t>co</w:t>
      </w:r>
      <w:proofErr w:type="spellEnd"/>
      <w:r w:rsidRPr="007C22B5">
        <w:rPr>
          <w:rFonts w:ascii="Times New Roman" w:hAnsi="Times New Roman" w:cs="Times New Roman"/>
        </w:rPr>
        <w:t xml:space="preserve">-promoteur, doivent être porteurs du titre de docteur obtenu après la soutenance d’une thèse. </w:t>
      </w:r>
    </w:p>
    <w:p w14:paraId="72988B22"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§3. Le comité d’accompagnement est présidé par un de ses membres effectifs, à l’exclusion du promoteur et du </w:t>
      </w:r>
      <w:proofErr w:type="spellStart"/>
      <w:r w:rsidRPr="007C22B5">
        <w:rPr>
          <w:rFonts w:ascii="Times New Roman" w:hAnsi="Times New Roman" w:cs="Times New Roman"/>
        </w:rPr>
        <w:t>co</w:t>
      </w:r>
      <w:proofErr w:type="spellEnd"/>
      <w:r w:rsidRPr="007C22B5">
        <w:rPr>
          <w:rFonts w:ascii="Times New Roman" w:hAnsi="Times New Roman" w:cs="Times New Roman"/>
        </w:rPr>
        <w:t xml:space="preserve">-promoteur. En cas de vote et de parité des suffrages, la voix du président est prépondérante. </w:t>
      </w:r>
    </w:p>
    <w:p w14:paraId="611E9C0C"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§4. Le comité d’accompagnement peut s’adjoindre, à titre consultatif, des experts choisis au sein de l’université ou en dehors de celle-ci, y compris parmi les membres retraités du corps académique. </w:t>
      </w:r>
    </w:p>
    <w:p w14:paraId="6E556C92" w14:textId="77777777" w:rsidR="00670523" w:rsidRPr="007C22B5" w:rsidRDefault="00670523" w:rsidP="00B338E6">
      <w:pPr>
        <w:autoSpaceDE w:val="0"/>
        <w:autoSpaceDN w:val="0"/>
        <w:adjustRightInd w:val="0"/>
        <w:rPr>
          <w:rFonts w:ascii="Times New Roman" w:hAnsi="Times New Roman" w:cs="Times New Roman"/>
        </w:rPr>
      </w:pPr>
    </w:p>
    <w:p w14:paraId="64157272" w14:textId="128153F3" w:rsidR="00F0264B" w:rsidRDefault="00F0264B" w:rsidP="00F0264B">
      <w:pPr>
        <w:rPr>
          <w:rFonts w:ascii="Times New Roman" w:hAnsi="Times New Roman" w:cs="Times New Roman"/>
          <w:sz w:val="16"/>
          <w:szCs w:val="16"/>
        </w:rPr>
      </w:pPr>
    </w:p>
    <w:p w14:paraId="68605794" w14:textId="77777777" w:rsidR="0087477B" w:rsidRPr="007C22B5" w:rsidRDefault="0087477B" w:rsidP="00B338E6">
      <w:pPr>
        <w:autoSpaceDE w:val="0"/>
        <w:autoSpaceDN w:val="0"/>
        <w:adjustRightInd w:val="0"/>
        <w:rPr>
          <w:rFonts w:ascii="Times New Roman" w:hAnsi="Times New Roman" w:cs="Times New Roman"/>
          <w:b/>
          <w:bCs/>
          <w:sz w:val="26"/>
          <w:szCs w:val="26"/>
          <w:u w:val="single"/>
        </w:rPr>
      </w:pPr>
      <w:r w:rsidRPr="007C22B5">
        <w:rPr>
          <w:rFonts w:ascii="Times New Roman" w:hAnsi="Times New Roman" w:cs="Times New Roman"/>
          <w:b/>
          <w:bCs/>
          <w:sz w:val="26"/>
          <w:szCs w:val="26"/>
          <w:u w:val="single"/>
        </w:rPr>
        <w:t>Titre III - Accès, admission et inscription au doctorat</w:t>
      </w:r>
    </w:p>
    <w:p w14:paraId="530CB5B6" w14:textId="77777777" w:rsidR="0087477B" w:rsidRPr="007C22B5" w:rsidRDefault="0087477B" w:rsidP="00B338E6">
      <w:pPr>
        <w:autoSpaceDE w:val="0"/>
        <w:autoSpaceDN w:val="0"/>
        <w:adjustRightInd w:val="0"/>
        <w:rPr>
          <w:rFonts w:ascii="Times New Roman" w:hAnsi="Times New Roman" w:cs="Times New Roman"/>
          <w:b/>
          <w:bCs/>
          <w:u w:val="single"/>
        </w:rPr>
      </w:pPr>
    </w:p>
    <w:p w14:paraId="29A3E501"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8. Les conditions d’accès au doctorat</w:t>
      </w:r>
    </w:p>
    <w:p w14:paraId="0F9521B2" w14:textId="77777777" w:rsidR="00F5537C" w:rsidRPr="007C22B5" w:rsidRDefault="00F5537C" w:rsidP="00B338E6">
      <w:pPr>
        <w:autoSpaceDE w:val="0"/>
        <w:autoSpaceDN w:val="0"/>
        <w:adjustRightInd w:val="0"/>
        <w:rPr>
          <w:rFonts w:ascii="Times New Roman" w:hAnsi="Times New Roman" w:cs="Times New Roman"/>
        </w:rPr>
      </w:pPr>
      <w:r w:rsidRPr="007C22B5">
        <w:rPr>
          <w:rFonts w:ascii="Times New Roman" w:hAnsi="Times New Roman" w:cs="Times New Roman"/>
        </w:rPr>
        <w:t>Ont accès au doctorat, conformément au Décret en vigueur, les candidats porteurs de l’un des titres suivants :</w:t>
      </w:r>
    </w:p>
    <w:p w14:paraId="673A6455" w14:textId="7ADF19E7" w:rsidR="00F5537C" w:rsidRPr="007C22B5" w:rsidRDefault="00F5537C"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a) un grade académique de Master en 120 </w:t>
      </w:r>
      <w:r w:rsidR="003B601C">
        <w:rPr>
          <w:rFonts w:ascii="Times New Roman" w:hAnsi="Times New Roman" w:cs="Times New Roman"/>
        </w:rPr>
        <w:t>crédits</w:t>
      </w:r>
      <w:r w:rsidR="00CB437E">
        <w:rPr>
          <w:rFonts w:ascii="Times New Roman" w:hAnsi="Times New Roman" w:cs="Times New Roman"/>
        </w:rPr>
        <w:t xml:space="preserve"> </w:t>
      </w:r>
      <w:r w:rsidRPr="007C22B5">
        <w:rPr>
          <w:rFonts w:ascii="Times New Roman" w:hAnsi="Times New Roman" w:cs="Times New Roman"/>
        </w:rPr>
        <w:t>au moins, délivré par une université de la Communauté française de Belgique ;</w:t>
      </w:r>
    </w:p>
    <w:p w14:paraId="4627F356" w14:textId="77777777" w:rsidR="00F5537C" w:rsidRPr="007C22B5" w:rsidRDefault="00F5537C"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b) un grade académique similaire délivré par un établissement d’enseignement supérieur, en Belgique ou à l’étranger, en ce compris un diplôme de licence obtenu dans l’enseignement </w:t>
      </w:r>
      <w:r w:rsidRPr="007C22B5">
        <w:rPr>
          <w:rFonts w:ascii="Times New Roman" w:hAnsi="Times New Roman" w:cs="Times New Roman"/>
        </w:rPr>
        <w:lastRenderedPageBreak/>
        <w:t xml:space="preserve">universitaire de la Communauté française de Belgique avant la mise en place de la Réforme de Bologne ; </w:t>
      </w:r>
    </w:p>
    <w:p w14:paraId="05AEF7A6" w14:textId="77777777" w:rsidR="00F5537C" w:rsidRPr="007C22B5" w:rsidRDefault="00F5537C"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c) un grade académique étranger reconnu équivalent à ceux mentionnés précédemment par la </w:t>
      </w:r>
      <w:r w:rsidR="003A5FCE" w:rsidRPr="007C22B5">
        <w:rPr>
          <w:rFonts w:ascii="Times New Roman" w:hAnsi="Times New Roman" w:cs="Times New Roman"/>
        </w:rPr>
        <w:t>Communauté française de Belgique</w:t>
      </w:r>
      <w:r w:rsidRPr="007C22B5">
        <w:rPr>
          <w:rFonts w:ascii="Times New Roman" w:hAnsi="Times New Roman" w:cs="Times New Roman"/>
        </w:rPr>
        <w:t> ;</w:t>
      </w:r>
    </w:p>
    <w:p w14:paraId="245F40C5" w14:textId="60C5315A" w:rsidR="00F5537C" w:rsidRPr="007C22B5" w:rsidRDefault="00F5537C" w:rsidP="00B338E6">
      <w:pPr>
        <w:autoSpaceDE w:val="0"/>
        <w:autoSpaceDN w:val="0"/>
        <w:adjustRightInd w:val="0"/>
        <w:rPr>
          <w:rFonts w:ascii="Times New Roman" w:hAnsi="Times New Roman" w:cs="Times New Roman"/>
        </w:rPr>
      </w:pPr>
      <w:r w:rsidRPr="007C22B5">
        <w:rPr>
          <w:rFonts w:ascii="Times New Roman" w:hAnsi="Times New Roman" w:cs="Times New Roman"/>
        </w:rPr>
        <w:t>d) un autre diplôme de deuxième cycle, en Belgique ou à l’étranger, valorisé pour au moins 300 </w:t>
      </w:r>
      <w:r w:rsidR="003B601C">
        <w:rPr>
          <w:rFonts w:ascii="Times New Roman" w:hAnsi="Times New Roman" w:cs="Times New Roman"/>
        </w:rPr>
        <w:t>crédits</w:t>
      </w:r>
      <w:r w:rsidR="00CB437E">
        <w:rPr>
          <w:rFonts w:ascii="Times New Roman" w:hAnsi="Times New Roman" w:cs="Times New Roman"/>
        </w:rPr>
        <w:t xml:space="preserve"> </w:t>
      </w:r>
      <w:r w:rsidRPr="007C22B5">
        <w:rPr>
          <w:rFonts w:ascii="Times New Roman" w:hAnsi="Times New Roman" w:cs="Times New Roman"/>
        </w:rPr>
        <w:t>par la Commission facultaire des doctorats ;</w:t>
      </w:r>
    </w:p>
    <w:p w14:paraId="75449882" w14:textId="77777777" w:rsidR="00F5537C" w:rsidRDefault="00F5537C" w:rsidP="00B338E6">
      <w:pPr>
        <w:autoSpaceDE w:val="0"/>
        <w:autoSpaceDN w:val="0"/>
        <w:adjustRightInd w:val="0"/>
        <w:rPr>
          <w:rFonts w:ascii="Times New Roman" w:hAnsi="Times New Roman" w:cs="Times New Roman"/>
        </w:rPr>
      </w:pPr>
      <w:r w:rsidRPr="007C22B5">
        <w:rPr>
          <w:rFonts w:ascii="Times New Roman" w:hAnsi="Times New Roman" w:cs="Times New Roman"/>
        </w:rPr>
        <w:t>e) un diplôme délivré hors Communauté française</w:t>
      </w:r>
      <w:r w:rsidR="003A5FCE" w:rsidRPr="007C22B5">
        <w:rPr>
          <w:rFonts w:ascii="Times New Roman" w:hAnsi="Times New Roman" w:cs="Times New Roman"/>
        </w:rPr>
        <w:t xml:space="preserve"> de Belgique</w:t>
      </w:r>
      <w:r w:rsidRPr="007C22B5">
        <w:rPr>
          <w:rFonts w:ascii="Times New Roman" w:hAnsi="Times New Roman" w:cs="Times New Roman"/>
        </w:rPr>
        <w:t xml:space="preserve"> qui, dans le système d’origine, donne directement accès aux formations doctorales ou au doctorat. La preuve formelle et authentique de cette capacité à poursuivre des études doctorales dans le système d’origine devra être jointe au dossier d’admission.</w:t>
      </w:r>
    </w:p>
    <w:p w14:paraId="1953DE26" w14:textId="77777777" w:rsidR="000408B7" w:rsidRPr="007C22B5" w:rsidRDefault="000408B7" w:rsidP="00B338E6">
      <w:pPr>
        <w:autoSpaceDE w:val="0"/>
        <w:autoSpaceDN w:val="0"/>
        <w:adjustRightInd w:val="0"/>
        <w:rPr>
          <w:rFonts w:ascii="Times New Roman" w:hAnsi="Times New Roman" w:cs="Times New Roman"/>
        </w:rPr>
      </w:pPr>
    </w:p>
    <w:p w14:paraId="67AF6FBD"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9. L’admission au doctorat</w:t>
      </w:r>
    </w:p>
    <w:p w14:paraId="505E85B8"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Pour être admis au doctorat, le candidat doit préalablement : </w:t>
      </w:r>
    </w:p>
    <w:p w14:paraId="553CB870" w14:textId="77777777" w:rsidR="0087477B" w:rsidRPr="007C22B5" w:rsidRDefault="0087477B" w:rsidP="00B338E6">
      <w:pPr>
        <w:numPr>
          <w:ilvl w:val="0"/>
          <w:numId w:val="2"/>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 xml:space="preserve">remplir les conditions d’accès mentionnées à l’art. </w:t>
      </w:r>
      <w:r w:rsidR="00471945" w:rsidRPr="007C22B5">
        <w:rPr>
          <w:rFonts w:ascii="Times New Roman" w:hAnsi="Times New Roman" w:cs="Times New Roman"/>
        </w:rPr>
        <w:t>8</w:t>
      </w:r>
      <w:r w:rsidRPr="007C22B5">
        <w:rPr>
          <w:rFonts w:ascii="Times New Roman" w:hAnsi="Times New Roman" w:cs="Times New Roman"/>
        </w:rPr>
        <w:t> ;</w:t>
      </w:r>
    </w:p>
    <w:p w14:paraId="3DBDDD0F" w14:textId="04E9EA61" w:rsidR="00F0264B" w:rsidRDefault="0087477B" w:rsidP="00F0264B">
      <w:pPr>
        <w:numPr>
          <w:ilvl w:val="0"/>
          <w:numId w:val="2"/>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disposer de l’accord d’un promoteur qui accepte de diriger effectivement et personnellement la préparation de la thèse, après avoir obtenu l’accord du responsable de l’unité de recherche sur les conditions matérielles de l’accueil du candidat doctorant ;</w:t>
      </w:r>
    </w:p>
    <w:p w14:paraId="067E5577" w14:textId="77777777" w:rsidR="007C7E88" w:rsidRPr="007C7E88" w:rsidRDefault="007C7E88" w:rsidP="007C7E88">
      <w:pPr>
        <w:rPr>
          <w:rFonts w:ascii="Times New Roman" w:hAnsi="Times New Roman" w:cs="Times New Roman"/>
          <w:sz w:val="16"/>
          <w:szCs w:val="16"/>
        </w:rPr>
      </w:pPr>
    </w:p>
    <w:p w14:paraId="01EAA9DD" w14:textId="77777777" w:rsidR="00DF7FF5" w:rsidRPr="00813762" w:rsidRDefault="00DF7FF5" w:rsidP="00DF7FF5">
      <w:pPr>
        <w:pStyle w:val="Psycho"/>
        <w:framePr w:wrap="notBeside" w:hAnchor="page" w:x="1396" w:y="101"/>
        <w:jc w:val="left"/>
        <w:rPr>
          <w:rFonts w:ascii="Times New Roman" w:hAnsi="Times New Roman" w:cs="Times New Roman"/>
          <w:sz w:val="16"/>
          <w:szCs w:val="16"/>
        </w:rPr>
      </w:pPr>
      <w:r w:rsidRPr="00813762">
        <w:rPr>
          <w:rFonts w:ascii="Times New Roman" w:hAnsi="Times New Roman" w:cs="Times New Roman"/>
          <w:sz w:val="16"/>
          <w:szCs w:val="16"/>
          <w:lang w:val="fr-BE" w:eastAsia="fr-BE"/>
        </w:rPr>
        <w:drawing>
          <wp:anchor distT="0" distB="0" distL="114300" distR="114300" simplePos="0" relativeHeight="251750400" behindDoc="0" locked="0" layoutInCell="1" allowOverlap="1" wp14:anchorId="185DDC8F" wp14:editId="63E3081A">
            <wp:simplePos x="0" y="0"/>
            <wp:positionH relativeFrom="column">
              <wp:posOffset>389255</wp:posOffset>
            </wp:positionH>
            <wp:positionV relativeFrom="paragraph">
              <wp:posOffset>93345</wp:posOffset>
            </wp:positionV>
            <wp:extent cx="294005" cy="294005"/>
            <wp:effectExtent l="76200" t="76200" r="0" b="0"/>
            <wp:wrapNone/>
            <wp:docPr id="28" name="Image 28" descr="Psy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a:effectLst>
                      <a:prstShdw prst="shdw13" dist="53882" dir="13500000">
                        <a:srgbClr val="808080">
                          <a:alpha val="50000"/>
                        </a:srgbClr>
                      </a:prstShdw>
                    </a:effectLst>
                  </pic:spPr>
                </pic:pic>
              </a:graphicData>
            </a:graphic>
            <wp14:sizeRelH relativeFrom="page">
              <wp14:pctWidth>0</wp14:pctWidth>
            </wp14:sizeRelH>
            <wp14:sizeRelV relativeFrom="page">
              <wp14:pctHeight>0</wp14:pctHeight>
            </wp14:sizeRelV>
          </wp:anchor>
        </w:drawing>
      </w:r>
      <w:r w:rsidRPr="00813762">
        <w:rPr>
          <w:rFonts w:ascii="Times New Roman" w:hAnsi="Times New Roman" w:cs="Times New Roman"/>
          <w:b/>
          <w:sz w:val="16"/>
          <w:szCs w:val="16"/>
        </w:rPr>
        <w:t>Dispositions complémentaires en Faculté des Sciences psychologiques et de l'éducation :</w:t>
      </w:r>
      <w:r w:rsidRPr="00813762">
        <w:rPr>
          <w:rFonts w:ascii="Times New Roman" w:hAnsi="Times New Roman" w:cs="Times New Roman"/>
          <w:sz w:val="16"/>
          <w:szCs w:val="16"/>
        </w:rPr>
        <w:t xml:space="preserve"> </w:t>
      </w:r>
    </w:p>
    <w:p w14:paraId="22832647" w14:textId="77777777" w:rsidR="00DF7FF5" w:rsidRPr="00813762" w:rsidRDefault="00DF7FF5" w:rsidP="00DF7FF5">
      <w:pPr>
        <w:pStyle w:val="Psycho"/>
        <w:framePr w:wrap="notBeside" w:hAnchor="page" w:x="1396" w:y="101"/>
        <w:rPr>
          <w:rFonts w:ascii="Times New Roman" w:hAnsi="Times New Roman" w:cs="Times New Roman"/>
          <w:sz w:val="16"/>
          <w:szCs w:val="16"/>
        </w:rPr>
      </w:pPr>
      <w:r w:rsidRPr="00813762">
        <w:rPr>
          <w:rFonts w:ascii="Times New Roman" w:hAnsi="Times New Roman" w:cs="Times New Roman"/>
          <w:sz w:val="16"/>
          <w:szCs w:val="16"/>
        </w:rPr>
        <w:t>L'accord sur les conditions matérielles de l'accueil est déterminé par l'avis du Bureau du centre de recherche auquel le promoteur est rattaché.</w:t>
      </w:r>
    </w:p>
    <w:p w14:paraId="6DD79051" w14:textId="77777777" w:rsidR="00DF7FF5" w:rsidRPr="007A4D65" w:rsidRDefault="00DF7FF5" w:rsidP="00823CF3">
      <w:pPr>
        <w:rPr>
          <w:rFonts w:ascii="Times New Roman" w:hAnsi="Times New Roman" w:cs="Times New Roman"/>
          <w:sz w:val="16"/>
          <w:szCs w:val="16"/>
        </w:rPr>
      </w:pPr>
    </w:p>
    <w:p w14:paraId="5E585BE3" w14:textId="77777777" w:rsidR="0087477B" w:rsidRDefault="0087477B" w:rsidP="00B338E6">
      <w:pPr>
        <w:numPr>
          <w:ilvl w:val="0"/>
          <w:numId w:val="2"/>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 xml:space="preserve">préciser l’intitulé du grade académique de docteur auquel il désire se porter candidat, sa faculté de rattachement, et le centre de recherche ou l’unité au sein de laquelle il souhaite réaliser sa thèse ; </w:t>
      </w:r>
    </w:p>
    <w:p w14:paraId="41471E77" w14:textId="19E52A65" w:rsidR="000476FE" w:rsidRDefault="0087477B" w:rsidP="00F0264B">
      <w:pPr>
        <w:numPr>
          <w:ilvl w:val="0"/>
          <w:numId w:val="2"/>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fournir à la Commission des doctorats de sa faculté un projet de recherche comportant un titre provisoire, une présentation du projet soulignant ses aspects originaux par rapport à l’état de l’art, et un plan de travail ;</w:t>
      </w:r>
    </w:p>
    <w:p w14:paraId="36A56806" w14:textId="77777777" w:rsidR="0087477B" w:rsidRPr="007C22B5" w:rsidRDefault="0087477B" w:rsidP="00B338E6">
      <w:pPr>
        <w:numPr>
          <w:ilvl w:val="0"/>
          <w:numId w:val="2"/>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soumettre à la Commission facultaire des doctorats une proposition de composition de comité d’accompagnement, définie de commun accord avec le promoteur.</w:t>
      </w:r>
    </w:p>
    <w:p w14:paraId="369EC811"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§2. La Commission facultaire des doctorats vérifie que les conditions d’admission visées par </w:t>
      </w:r>
      <w:r w:rsidR="00CD6D3C" w:rsidRPr="007C22B5">
        <w:rPr>
          <w:rFonts w:ascii="Times New Roman" w:hAnsi="Times New Roman" w:cs="Times New Roman"/>
        </w:rPr>
        <w:t>l’article 9</w:t>
      </w:r>
      <w:r w:rsidRPr="007C22B5">
        <w:rPr>
          <w:rFonts w:ascii="Times New Roman" w:hAnsi="Times New Roman" w:cs="Times New Roman"/>
        </w:rPr>
        <w:t xml:space="preserve">, §1 sont remplies. </w:t>
      </w:r>
    </w:p>
    <w:p w14:paraId="046E03AE" w14:textId="77777777" w:rsidR="0087477B"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§3. Elle statue sur l’admission au doctorat sur la base du parcours antérieur du candidat, de son projet de thèse et de ses aptitudes au travail personnel et à la recherche scientifique. </w:t>
      </w:r>
    </w:p>
    <w:p w14:paraId="3F7AC16B"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§4. Elle nomme le promoteur, un </w:t>
      </w:r>
      <w:proofErr w:type="spellStart"/>
      <w:r w:rsidRPr="007C22B5">
        <w:rPr>
          <w:rFonts w:ascii="Times New Roman" w:hAnsi="Times New Roman" w:cs="Times New Roman"/>
        </w:rPr>
        <w:t>co</w:t>
      </w:r>
      <w:proofErr w:type="spellEnd"/>
      <w:r w:rsidRPr="007C22B5">
        <w:rPr>
          <w:rFonts w:ascii="Times New Roman" w:hAnsi="Times New Roman" w:cs="Times New Roman"/>
        </w:rPr>
        <w:t xml:space="preserve">-promoteur éventuel, définit la composition du comité d’accompagnement et en désigne le président. </w:t>
      </w:r>
    </w:p>
    <w:p w14:paraId="635B07E0" w14:textId="76144A6E" w:rsidR="0087477B"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§5. </w:t>
      </w:r>
      <w:r w:rsidR="003F5046" w:rsidRPr="007C22B5">
        <w:rPr>
          <w:rFonts w:ascii="Times New Roman" w:hAnsi="Times New Roman" w:cs="Times New Roman"/>
        </w:rPr>
        <w:t>La Commission facultaire des doctorats peut, dans des cas exceptionnels, imposer au candidat</w:t>
      </w:r>
      <w:r w:rsidR="007C22B5" w:rsidRPr="007C22B5">
        <w:rPr>
          <w:rFonts w:ascii="Times New Roman" w:hAnsi="Times New Roman" w:cs="Times New Roman"/>
        </w:rPr>
        <w:t xml:space="preserve"> non porteur d’un Master en 120 </w:t>
      </w:r>
      <w:r w:rsidR="003B601C">
        <w:rPr>
          <w:rFonts w:ascii="Times New Roman" w:hAnsi="Times New Roman" w:cs="Times New Roman"/>
        </w:rPr>
        <w:t>crédits</w:t>
      </w:r>
      <w:r w:rsidR="00CB437E">
        <w:rPr>
          <w:rFonts w:ascii="Times New Roman" w:hAnsi="Times New Roman" w:cs="Times New Roman"/>
        </w:rPr>
        <w:t xml:space="preserve"> </w:t>
      </w:r>
      <w:r w:rsidR="007C22B5" w:rsidRPr="007C22B5">
        <w:rPr>
          <w:rFonts w:ascii="Times New Roman" w:hAnsi="Times New Roman" w:cs="Times New Roman"/>
        </w:rPr>
        <w:t xml:space="preserve">au moins délivré par une université de la Communauté française de Belgique, </w:t>
      </w:r>
      <w:r w:rsidR="003F5046" w:rsidRPr="007C22B5">
        <w:rPr>
          <w:rFonts w:ascii="Times New Roman" w:hAnsi="Times New Roman" w:cs="Times New Roman"/>
        </w:rPr>
        <w:t xml:space="preserve">des conditions complémentaires, lesquelles peuvent consister en un ou </w:t>
      </w:r>
      <w:r w:rsidR="003F5046" w:rsidRPr="007C22B5">
        <w:rPr>
          <w:rFonts w:ascii="Times New Roman" w:hAnsi="Times New Roman" w:cs="Times New Roman"/>
        </w:rPr>
        <w:lastRenderedPageBreak/>
        <w:t>plusieurs enseignements supplément</w:t>
      </w:r>
      <w:r w:rsidR="00F5537C" w:rsidRPr="007C22B5">
        <w:rPr>
          <w:rFonts w:ascii="Times New Roman" w:hAnsi="Times New Roman" w:cs="Times New Roman"/>
        </w:rPr>
        <w:t>aires et ne peuvent dépasser 60 </w:t>
      </w:r>
      <w:r w:rsidR="003B601C">
        <w:rPr>
          <w:rFonts w:ascii="Times New Roman" w:hAnsi="Times New Roman" w:cs="Times New Roman"/>
        </w:rPr>
        <w:t>crédits</w:t>
      </w:r>
      <w:r w:rsidR="00F5537C" w:rsidRPr="007C22B5">
        <w:rPr>
          <w:rFonts w:ascii="Times New Roman" w:hAnsi="Times New Roman" w:cs="Times New Roman"/>
        </w:rPr>
        <w:t>,</w:t>
      </w:r>
      <w:r w:rsidR="003F5046" w:rsidRPr="007C22B5">
        <w:rPr>
          <w:rFonts w:ascii="Times New Roman" w:hAnsi="Times New Roman" w:cs="Times New Roman"/>
        </w:rPr>
        <w:t xml:space="preserve"> compte tenu de l’ensemble des crédits déjà valorisés lors de l’admission. Ces enseignements font partie du programme</w:t>
      </w:r>
      <w:r w:rsidR="00CE7717" w:rsidRPr="007C22B5">
        <w:rPr>
          <w:rFonts w:ascii="Times New Roman" w:hAnsi="Times New Roman" w:cs="Times New Roman"/>
        </w:rPr>
        <w:t xml:space="preserve"> du doctora</w:t>
      </w:r>
      <w:r w:rsidR="003F5046" w:rsidRPr="007C22B5">
        <w:rPr>
          <w:rFonts w:ascii="Times New Roman" w:hAnsi="Times New Roman" w:cs="Times New Roman"/>
        </w:rPr>
        <w:t>t.</w:t>
      </w:r>
      <w:r w:rsidR="00F5537C" w:rsidRPr="007C22B5">
        <w:rPr>
          <w:rFonts w:ascii="Times New Roman" w:hAnsi="Times New Roman" w:cs="Times New Roman"/>
        </w:rPr>
        <w:t xml:space="preserve"> </w:t>
      </w:r>
    </w:p>
    <w:p w14:paraId="70B31D7D" w14:textId="77777777" w:rsidR="00F0264B" w:rsidRDefault="00F0264B" w:rsidP="00B338E6">
      <w:pPr>
        <w:autoSpaceDE w:val="0"/>
        <w:autoSpaceDN w:val="0"/>
        <w:adjustRightInd w:val="0"/>
        <w:rPr>
          <w:rFonts w:ascii="Times New Roman" w:hAnsi="Times New Roman" w:cs="Times New Roman"/>
          <w:b/>
          <w:bCs/>
        </w:rPr>
      </w:pPr>
    </w:p>
    <w:p w14:paraId="01DAFDDA" w14:textId="1E4A7100"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10. L’inscription au doctorat et à la formation doctorale</w:t>
      </w:r>
      <w:r w:rsidR="007A1E8E" w:rsidRPr="007C22B5">
        <w:rPr>
          <w:rFonts w:ascii="Times New Roman" w:hAnsi="Times New Roman" w:cs="Times New Roman"/>
          <w:b/>
          <w:bCs/>
        </w:rPr>
        <w:t xml:space="preserve"> à la recherche</w:t>
      </w:r>
    </w:p>
    <w:p w14:paraId="4949505D"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Une fois admis par la Commission facultaire des doctorats, le candidat s’inscrit simultanément à la formation doctorale à la recherche et au doctorat, sauf s’il est déjà porteur d’un Certificat de formation à la recherche.</w:t>
      </w:r>
      <w:r w:rsidR="00DB6FAF" w:rsidRPr="007C22B5">
        <w:rPr>
          <w:rStyle w:val="Appelnotedebasdep"/>
          <w:rFonts w:ascii="Times New Roman" w:hAnsi="Times New Roman" w:cs="Times New Roman"/>
        </w:rPr>
        <w:footnoteReference w:id="5"/>
      </w:r>
      <w:r w:rsidRPr="007C22B5">
        <w:rPr>
          <w:rFonts w:ascii="Times New Roman" w:hAnsi="Times New Roman" w:cs="Times New Roman"/>
        </w:rPr>
        <w:t xml:space="preserve"> </w:t>
      </w:r>
    </w:p>
    <w:p w14:paraId="1C9CD429" w14:textId="77777777" w:rsidR="0087477B" w:rsidRPr="007C22B5" w:rsidRDefault="0087477B" w:rsidP="00B338E6">
      <w:pPr>
        <w:autoSpaceDE w:val="0"/>
        <w:autoSpaceDN w:val="0"/>
        <w:adjustRightInd w:val="0"/>
        <w:rPr>
          <w:rFonts w:ascii="Times New Roman" w:hAnsi="Times New Roman" w:cs="Times New Roman"/>
        </w:rPr>
      </w:pPr>
    </w:p>
    <w:p w14:paraId="4783E13E"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 xml:space="preserve">Art. 11. Les modalités d’inscription et de réinscription au doctorat </w:t>
      </w:r>
    </w:p>
    <w:p w14:paraId="2964D1C7"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L’inscription se fait au niveau central de l’Université (Service des inscriptions). </w:t>
      </w:r>
    </w:p>
    <w:p w14:paraId="1BD0995C" w14:textId="77777777" w:rsidR="0087477B" w:rsidRPr="000B4B5F"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§2. Pour chaque année d’études, l’inscription au doctorat et à la formation doctorale</w:t>
      </w:r>
      <w:r w:rsidR="00BB1573" w:rsidRPr="007C22B5">
        <w:rPr>
          <w:rFonts w:ascii="Times New Roman" w:hAnsi="Times New Roman" w:cs="Times New Roman"/>
        </w:rPr>
        <w:t xml:space="preserve"> à la recherche</w:t>
      </w:r>
      <w:r w:rsidRPr="007C22B5">
        <w:rPr>
          <w:rFonts w:ascii="Times New Roman" w:hAnsi="Times New Roman" w:cs="Times New Roman"/>
        </w:rPr>
        <w:t xml:space="preserve">, si celle-ci n’a pas encore été validée entièrement, est obligatoire. </w:t>
      </w:r>
      <w:r w:rsidR="00670523" w:rsidRPr="007C22B5">
        <w:rPr>
          <w:rFonts w:ascii="Times New Roman" w:hAnsi="Times New Roman" w:cs="Times New Roman"/>
        </w:rPr>
        <w:t>Si le doctorant ne se réinscrit pas dans les délais requis,</w:t>
      </w:r>
      <w:r w:rsidRPr="007C22B5">
        <w:rPr>
          <w:rFonts w:ascii="Times New Roman" w:hAnsi="Times New Roman" w:cs="Times New Roman"/>
        </w:rPr>
        <w:t xml:space="preserve"> la thèse est réputée abandonnée</w:t>
      </w:r>
      <w:r w:rsidR="00B04CD9" w:rsidRPr="007C22B5">
        <w:rPr>
          <w:rFonts w:ascii="Times New Roman" w:hAnsi="Times New Roman" w:cs="Times New Roman"/>
        </w:rPr>
        <w:t xml:space="preserve"> et l’ensemble du processus d’admission doit être recommencé, y compris le payement des droits d’inscription complets. Cependant, la thèse peut </w:t>
      </w:r>
      <w:r w:rsidR="00B04CD9" w:rsidRPr="000B4B5F">
        <w:rPr>
          <w:rFonts w:ascii="Times New Roman" w:hAnsi="Times New Roman" w:cs="Times New Roman"/>
        </w:rPr>
        <w:t xml:space="preserve">être suspendue par la Commission facultaire des doctorats pour une durée déterminée, en cas de circonstances exceptionnelles et sur avis motivé du </w:t>
      </w:r>
      <w:r w:rsidR="00BD222A" w:rsidRPr="000B4B5F">
        <w:rPr>
          <w:rFonts w:ascii="Times New Roman" w:hAnsi="Times New Roman" w:cs="Times New Roman"/>
        </w:rPr>
        <w:t>comité d’accompagnement</w:t>
      </w:r>
      <w:r w:rsidRPr="000B4B5F">
        <w:rPr>
          <w:rFonts w:ascii="Times New Roman" w:hAnsi="Times New Roman" w:cs="Times New Roman"/>
        </w:rPr>
        <w:t xml:space="preserve">. </w:t>
      </w:r>
    </w:p>
    <w:p w14:paraId="08ABD8A9" w14:textId="384ACF8E" w:rsidR="00202FAA" w:rsidRPr="000B4B5F" w:rsidRDefault="0087477B" w:rsidP="00B338E6">
      <w:pPr>
        <w:autoSpaceDE w:val="0"/>
        <w:autoSpaceDN w:val="0"/>
        <w:adjustRightInd w:val="0"/>
        <w:rPr>
          <w:rFonts w:ascii="Times New Roman" w:hAnsi="Times New Roman" w:cs="Times New Roman"/>
        </w:rPr>
      </w:pPr>
      <w:r w:rsidRPr="000B4B5F">
        <w:rPr>
          <w:rFonts w:ascii="Times New Roman" w:hAnsi="Times New Roman" w:cs="Times New Roman"/>
        </w:rPr>
        <w:t>§3</w:t>
      </w:r>
      <w:r w:rsidR="00677929" w:rsidRPr="000B4B5F">
        <w:rPr>
          <w:rFonts w:ascii="Times New Roman" w:hAnsi="Times New Roman" w:cs="Times New Roman"/>
        </w:rPr>
        <w:t>.</w:t>
      </w:r>
      <w:r w:rsidRPr="000B4B5F">
        <w:rPr>
          <w:rFonts w:ascii="Times New Roman" w:hAnsi="Times New Roman" w:cs="Times New Roman"/>
        </w:rPr>
        <w:t xml:space="preserve"> </w:t>
      </w:r>
      <w:r w:rsidR="00202FAA" w:rsidRPr="000B4B5F">
        <w:rPr>
          <w:rFonts w:ascii="Times New Roman" w:eastAsia="Times New Roman" w:hAnsi="Times New Roman" w:cs="Times New Roman"/>
        </w:rPr>
        <w:t xml:space="preserve">Les facultés transmettent les dossiers de réinscription des doctorants </w:t>
      </w:r>
      <w:r w:rsidR="00973CC9" w:rsidRPr="000B4B5F">
        <w:rPr>
          <w:rFonts w:ascii="Times New Roman" w:eastAsia="Times New Roman" w:hAnsi="Times New Roman" w:cs="Times New Roman"/>
        </w:rPr>
        <w:t xml:space="preserve">qui leur sont rattachés </w:t>
      </w:r>
      <w:r w:rsidR="00202FAA" w:rsidRPr="000B4B5F">
        <w:rPr>
          <w:rFonts w:ascii="Times New Roman" w:eastAsia="Times New Roman" w:hAnsi="Times New Roman" w:cs="Times New Roman"/>
        </w:rPr>
        <w:t>au Service des inscriptions le 31 octobre au plus tard. Chaque faculté définit la date de remise des dossiers de réinscription en faculté, cette date pouvant être antérieure au 31 octobre.</w:t>
      </w:r>
    </w:p>
    <w:p w14:paraId="11CFB28E" w14:textId="215CF18A" w:rsidR="007C7E88" w:rsidRDefault="00202FAA" w:rsidP="00F0264B">
      <w:pPr>
        <w:rPr>
          <w:rFonts w:ascii="Times New Roman" w:hAnsi="Times New Roman" w:cs="Times New Roman"/>
        </w:rPr>
      </w:pPr>
      <w:r w:rsidRPr="000B4B5F">
        <w:rPr>
          <w:rFonts w:ascii="Times New Roman" w:hAnsi="Times New Roman" w:cs="Times New Roman"/>
        </w:rPr>
        <w:t>§4</w:t>
      </w:r>
      <w:r w:rsidR="007C7E88">
        <w:rPr>
          <w:rFonts w:ascii="Times New Roman" w:hAnsi="Times New Roman" w:cs="Times New Roman"/>
        </w:rPr>
        <w:t xml:space="preserve">. </w:t>
      </w:r>
      <w:r w:rsidR="00973CC9" w:rsidRPr="000B4B5F">
        <w:rPr>
          <w:rFonts w:ascii="Times New Roman" w:hAnsi="Times New Roman" w:cs="Times New Roman"/>
        </w:rPr>
        <w:t>S</w:t>
      </w:r>
      <w:r w:rsidR="0087477B" w:rsidRPr="000B4B5F">
        <w:rPr>
          <w:rFonts w:ascii="Times New Roman" w:hAnsi="Times New Roman" w:cs="Times New Roman"/>
        </w:rPr>
        <w:t>auf dérogation</w:t>
      </w:r>
      <w:r w:rsidR="00973CC9" w:rsidRPr="000B4B5F">
        <w:rPr>
          <w:rFonts w:ascii="Times New Roman" w:hAnsi="Times New Roman" w:cs="Times New Roman"/>
        </w:rPr>
        <w:t xml:space="preserve"> </w:t>
      </w:r>
      <w:r w:rsidR="0087477B" w:rsidRPr="000B4B5F">
        <w:rPr>
          <w:rFonts w:ascii="Times New Roman" w:hAnsi="Times New Roman" w:cs="Times New Roman"/>
        </w:rPr>
        <w:t>pour motif exceptionnel dûment motivé par la Commission facultaire des doctorats</w:t>
      </w:r>
      <w:r w:rsidR="00973CC9" w:rsidRPr="000B4B5F">
        <w:rPr>
          <w:rFonts w:ascii="Times New Roman" w:hAnsi="Times New Roman" w:cs="Times New Roman"/>
        </w:rPr>
        <w:t>, la demande d’admission au doctorat doit être soumise par le candidat au plus tard le 31 octobre et le dossier y afférent doit être transmis par la faculté concernée au Service des inscriptions au plus tard le 30 novembre</w:t>
      </w:r>
      <w:r w:rsidR="0087477B" w:rsidRPr="000B4B5F">
        <w:rPr>
          <w:rFonts w:ascii="Times New Roman" w:hAnsi="Times New Roman" w:cs="Times New Roman"/>
        </w:rPr>
        <w:t xml:space="preserve">. </w:t>
      </w:r>
    </w:p>
    <w:p w14:paraId="5F5C9147" w14:textId="05AB0218" w:rsidR="00F0264B" w:rsidRDefault="0087477B" w:rsidP="00F0264B">
      <w:pPr>
        <w:rPr>
          <w:rFonts w:ascii="Times New Roman" w:hAnsi="Times New Roman" w:cs="Times New Roman"/>
          <w:sz w:val="16"/>
          <w:szCs w:val="16"/>
        </w:rPr>
      </w:pPr>
      <w:r w:rsidRPr="000B4B5F">
        <w:rPr>
          <w:rFonts w:ascii="Times New Roman" w:hAnsi="Times New Roman" w:cs="Times New Roman"/>
        </w:rPr>
        <w:t>§</w:t>
      </w:r>
      <w:r w:rsidR="00677929" w:rsidRPr="000B4B5F">
        <w:rPr>
          <w:rFonts w:ascii="Times New Roman" w:hAnsi="Times New Roman" w:cs="Times New Roman"/>
        </w:rPr>
        <w:t>5</w:t>
      </w:r>
      <w:r w:rsidRPr="000B4B5F">
        <w:rPr>
          <w:rFonts w:ascii="Times New Roman" w:hAnsi="Times New Roman" w:cs="Times New Roman"/>
        </w:rPr>
        <w:t>. L’inscription n’est effective qu’après versement intégral des droits d’inscription</w:t>
      </w:r>
      <w:r w:rsidR="003D60CC" w:rsidRPr="000B4B5F">
        <w:rPr>
          <w:rFonts w:ascii="Times New Roman" w:hAnsi="Times New Roman" w:cs="Times New Roman"/>
        </w:rPr>
        <w:t xml:space="preserve"> </w:t>
      </w:r>
      <w:r w:rsidR="00E87D68" w:rsidRPr="000B4B5F">
        <w:rPr>
          <w:rFonts w:ascii="Times New Roman" w:hAnsi="Times New Roman" w:cs="Times New Roman"/>
        </w:rPr>
        <w:t xml:space="preserve">à effectuer </w:t>
      </w:r>
      <w:r w:rsidR="003D60CC" w:rsidRPr="000B4B5F">
        <w:rPr>
          <w:rFonts w:ascii="Times New Roman" w:hAnsi="Times New Roman" w:cs="Times New Roman"/>
        </w:rPr>
        <w:t>au plus tard le 31 janvier</w:t>
      </w:r>
      <w:r w:rsidRPr="000B4B5F">
        <w:rPr>
          <w:rFonts w:ascii="Times New Roman" w:hAnsi="Times New Roman" w:cs="Times New Roman"/>
        </w:rPr>
        <w:t>.</w:t>
      </w:r>
      <w:r w:rsidR="00F0264B" w:rsidRPr="00F0264B">
        <w:rPr>
          <w:rFonts w:ascii="Times New Roman" w:hAnsi="Times New Roman" w:cs="Times New Roman"/>
          <w:sz w:val="16"/>
          <w:szCs w:val="16"/>
        </w:rPr>
        <w:t xml:space="preserve"> </w:t>
      </w:r>
    </w:p>
    <w:p w14:paraId="31CDB9E0" w14:textId="77A74B82" w:rsidR="0087477B" w:rsidRPr="000B4B5F" w:rsidRDefault="0087477B" w:rsidP="00B338E6">
      <w:pPr>
        <w:autoSpaceDE w:val="0"/>
        <w:autoSpaceDN w:val="0"/>
        <w:adjustRightInd w:val="0"/>
        <w:rPr>
          <w:rFonts w:ascii="Times New Roman" w:hAnsi="Times New Roman" w:cs="Times New Roman"/>
        </w:rPr>
      </w:pPr>
      <w:r w:rsidRPr="000B4B5F">
        <w:rPr>
          <w:rFonts w:ascii="Times New Roman" w:hAnsi="Times New Roman" w:cs="Times New Roman"/>
        </w:rPr>
        <w:t>§</w:t>
      </w:r>
      <w:r w:rsidR="00677929" w:rsidRPr="000B4B5F">
        <w:rPr>
          <w:rFonts w:ascii="Times New Roman" w:hAnsi="Times New Roman" w:cs="Times New Roman"/>
        </w:rPr>
        <w:t>6</w:t>
      </w:r>
      <w:r w:rsidRPr="000B4B5F">
        <w:rPr>
          <w:rFonts w:ascii="Times New Roman" w:hAnsi="Times New Roman" w:cs="Times New Roman"/>
        </w:rPr>
        <w:t xml:space="preserve">. Le doctorant paie les droits d’inscription complets au doctorat lors de la première inscription au doctorat. </w:t>
      </w:r>
    </w:p>
    <w:p w14:paraId="3C608790" w14:textId="6808C345" w:rsidR="0087477B" w:rsidRPr="000B4B5F" w:rsidRDefault="0087477B" w:rsidP="00B338E6">
      <w:pPr>
        <w:autoSpaceDE w:val="0"/>
        <w:autoSpaceDN w:val="0"/>
        <w:adjustRightInd w:val="0"/>
        <w:rPr>
          <w:rFonts w:ascii="Times New Roman" w:hAnsi="Times New Roman" w:cs="Times New Roman"/>
        </w:rPr>
      </w:pPr>
      <w:r w:rsidRPr="000B4B5F">
        <w:rPr>
          <w:rFonts w:ascii="Times New Roman" w:hAnsi="Times New Roman" w:cs="Times New Roman"/>
        </w:rPr>
        <w:t>§</w:t>
      </w:r>
      <w:r w:rsidR="00677929" w:rsidRPr="000B4B5F">
        <w:rPr>
          <w:rFonts w:ascii="Times New Roman" w:hAnsi="Times New Roman" w:cs="Times New Roman"/>
        </w:rPr>
        <w:t>7</w:t>
      </w:r>
      <w:r w:rsidRPr="000B4B5F">
        <w:rPr>
          <w:rFonts w:ascii="Times New Roman" w:hAnsi="Times New Roman" w:cs="Times New Roman"/>
        </w:rPr>
        <w:t xml:space="preserve">. Lors de chaque réinscription, il paie seulement les droits d'inscription au rôle et les frais administratifs. </w:t>
      </w:r>
    </w:p>
    <w:p w14:paraId="5E3D7A33" w14:textId="33381073" w:rsidR="00A316BC" w:rsidRPr="000B4B5F" w:rsidRDefault="0087477B" w:rsidP="00B338E6">
      <w:pPr>
        <w:autoSpaceDE w:val="0"/>
        <w:autoSpaceDN w:val="0"/>
        <w:adjustRightInd w:val="0"/>
        <w:rPr>
          <w:rFonts w:ascii="Times New Roman" w:hAnsi="Times New Roman" w:cs="Times New Roman"/>
        </w:rPr>
      </w:pPr>
      <w:r w:rsidRPr="000B4B5F">
        <w:rPr>
          <w:rFonts w:ascii="Times New Roman" w:hAnsi="Times New Roman" w:cs="Times New Roman"/>
        </w:rPr>
        <w:t>§</w:t>
      </w:r>
      <w:r w:rsidR="00677929" w:rsidRPr="000B4B5F">
        <w:rPr>
          <w:rFonts w:ascii="Times New Roman" w:hAnsi="Times New Roman" w:cs="Times New Roman"/>
        </w:rPr>
        <w:t>8</w:t>
      </w:r>
      <w:r w:rsidRPr="000B4B5F">
        <w:rPr>
          <w:rFonts w:ascii="Times New Roman" w:hAnsi="Times New Roman" w:cs="Times New Roman"/>
        </w:rPr>
        <w:t>. Les droits d’</w:t>
      </w:r>
      <w:r w:rsidR="00301AFA" w:rsidRPr="000B4B5F">
        <w:rPr>
          <w:rFonts w:ascii="Times New Roman" w:hAnsi="Times New Roman" w:cs="Times New Roman"/>
        </w:rPr>
        <w:t>inscription sont détaillés à l’a</w:t>
      </w:r>
      <w:r w:rsidRPr="000B4B5F">
        <w:rPr>
          <w:rFonts w:ascii="Times New Roman" w:hAnsi="Times New Roman" w:cs="Times New Roman"/>
        </w:rPr>
        <w:t xml:space="preserve">nnexe </w:t>
      </w:r>
      <w:r w:rsidR="005452FA" w:rsidRPr="000B4B5F">
        <w:rPr>
          <w:rFonts w:ascii="Times New Roman" w:hAnsi="Times New Roman" w:cs="Times New Roman"/>
        </w:rPr>
        <w:t>1</w:t>
      </w:r>
      <w:r w:rsidRPr="000B4B5F">
        <w:rPr>
          <w:rFonts w:ascii="Times New Roman" w:hAnsi="Times New Roman" w:cs="Times New Roman"/>
        </w:rPr>
        <w:t xml:space="preserve">. </w:t>
      </w:r>
    </w:p>
    <w:p w14:paraId="7785DD07" w14:textId="08DBD237" w:rsidR="0087477B" w:rsidRPr="000B4B5F" w:rsidRDefault="003D60CC" w:rsidP="00B338E6">
      <w:pPr>
        <w:autoSpaceDE w:val="0"/>
        <w:autoSpaceDN w:val="0"/>
        <w:adjustRightInd w:val="0"/>
        <w:rPr>
          <w:rFonts w:ascii="Times New Roman" w:hAnsi="Times New Roman" w:cs="Times New Roman"/>
          <w:b/>
        </w:rPr>
      </w:pPr>
      <w:r w:rsidRPr="000B4B5F">
        <w:rPr>
          <w:rFonts w:ascii="Times New Roman" w:hAnsi="Times New Roman" w:cs="Times New Roman"/>
        </w:rPr>
        <w:t>§</w:t>
      </w:r>
      <w:r w:rsidR="00677929" w:rsidRPr="000B4B5F">
        <w:rPr>
          <w:rFonts w:ascii="Times New Roman" w:hAnsi="Times New Roman" w:cs="Times New Roman"/>
        </w:rPr>
        <w:t>9</w:t>
      </w:r>
      <w:r w:rsidRPr="000B4B5F">
        <w:rPr>
          <w:rFonts w:ascii="Times New Roman" w:hAnsi="Times New Roman" w:cs="Times New Roman"/>
        </w:rPr>
        <w:t xml:space="preserve">. </w:t>
      </w:r>
      <w:r w:rsidRPr="000B4B5F">
        <w:rPr>
          <w:rFonts w:ascii="Times New Roman" w:eastAsia="Times New Roman" w:hAnsi="Times New Roman" w:cs="Times New Roman"/>
        </w:rPr>
        <w:t>À partir d</w:t>
      </w:r>
      <w:r w:rsidR="00677929" w:rsidRPr="000B4B5F">
        <w:rPr>
          <w:rFonts w:ascii="Times New Roman" w:eastAsia="Times New Roman" w:hAnsi="Times New Roman" w:cs="Times New Roman"/>
        </w:rPr>
        <w:t xml:space="preserve">e l’année académique 2014-2015, </w:t>
      </w:r>
      <w:r w:rsidRPr="000B4B5F">
        <w:rPr>
          <w:rFonts w:ascii="Times New Roman" w:eastAsia="Times New Roman" w:hAnsi="Times New Roman" w:cs="Times New Roman"/>
        </w:rPr>
        <w:t>moyennant, le cas échéant,</w:t>
      </w:r>
      <w:r w:rsidR="00677929" w:rsidRPr="000B4B5F">
        <w:rPr>
          <w:rFonts w:ascii="Times New Roman" w:eastAsia="Times New Roman" w:hAnsi="Times New Roman" w:cs="Times New Roman"/>
        </w:rPr>
        <w:t xml:space="preserve"> </w:t>
      </w:r>
      <w:r w:rsidRPr="000B4B5F">
        <w:rPr>
          <w:rFonts w:ascii="Times New Roman" w:eastAsia="Times New Roman" w:hAnsi="Times New Roman" w:cs="Times New Roman"/>
        </w:rPr>
        <w:t>l’examen du dossier par les services compétents,</w:t>
      </w:r>
      <w:r w:rsidR="00677929" w:rsidRPr="000B4B5F">
        <w:rPr>
          <w:rFonts w:ascii="Times New Roman" w:eastAsia="Times New Roman" w:hAnsi="Times New Roman" w:cs="Times New Roman"/>
        </w:rPr>
        <w:t xml:space="preserve"> </w:t>
      </w:r>
      <w:r w:rsidRPr="000B4B5F">
        <w:rPr>
          <w:rFonts w:ascii="Times New Roman" w:eastAsia="Times New Roman" w:hAnsi="Times New Roman" w:cs="Times New Roman"/>
        </w:rPr>
        <w:t>sont dispensés des droits d’inscription comp</w:t>
      </w:r>
      <w:r w:rsidR="00677929" w:rsidRPr="000B4B5F">
        <w:rPr>
          <w:rFonts w:ascii="Times New Roman" w:eastAsia="Times New Roman" w:hAnsi="Times New Roman" w:cs="Times New Roman"/>
        </w:rPr>
        <w:t xml:space="preserve">lets au doctorat les assistants </w:t>
      </w:r>
      <w:r w:rsidRPr="000B4B5F">
        <w:rPr>
          <w:rFonts w:ascii="Times New Roman" w:eastAsia="Times New Roman" w:hAnsi="Times New Roman" w:cs="Times New Roman"/>
        </w:rPr>
        <w:t>(te</w:t>
      </w:r>
      <w:r w:rsidR="00677929" w:rsidRPr="000B4B5F">
        <w:rPr>
          <w:rFonts w:ascii="Times New Roman" w:eastAsia="Times New Roman" w:hAnsi="Times New Roman" w:cs="Times New Roman"/>
        </w:rPr>
        <w:t xml:space="preserve">mps plein ou mi-temps) de l’Université, les boursiers </w:t>
      </w:r>
      <w:r w:rsidR="003A2B59" w:rsidRPr="000B4B5F">
        <w:rPr>
          <w:rFonts w:ascii="Times New Roman" w:eastAsia="Times New Roman" w:hAnsi="Times New Roman" w:cs="Times New Roman"/>
        </w:rPr>
        <w:t>de doctorat</w:t>
      </w:r>
      <w:r w:rsidR="00677929" w:rsidRPr="000B4B5F">
        <w:rPr>
          <w:rFonts w:ascii="Times New Roman" w:eastAsia="Times New Roman" w:hAnsi="Times New Roman" w:cs="Times New Roman"/>
        </w:rPr>
        <w:t xml:space="preserve"> </w:t>
      </w:r>
      <w:r w:rsidRPr="000B4B5F">
        <w:rPr>
          <w:rFonts w:ascii="Times New Roman" w:eastAsia="Times New Roman" w:hAnsi="Times New Roman" w:cs="Times New Roman"/>
        </w:rPr>
        <w:t>de l’Université, les bénéficiaires d’un contrat de travail</w:t>
      </w:r>
      <w:r w:rsidR="00677929" w:rsidRPr="000B4B5F">
        <w:rPr>
          <w:rFonts w:ascii="Times New Roman" w:eastAsia="Times New Roman" w:hAnsi="Times New Roman" w:cs="Times New Roman"/>
        </w:rPr>
        <w:t xml:space="preserve"> </w:t>
      </w:r>
      <w:r w:rsidRPr="000B4B5F">
        <w:rPr>
          <w:rFonts w:ascii="Times New Roman" w:eastAsia="Times New Roman" w:hAnsi="Times New Roman" w:cs="Times New Roman"/>
        </w:rPr>
        <w:t>de l’Université</w:t>
      </w:r>
      <w:r w:rsidR="00677929" w:rsidRPr="000B4B5F">
        <w:rPr>
          <w:rFonts w:ascii="Times New Roman" w:eastAsia="Times New Roman" w:hAnsi="Times New Roman" w:cs="Times New Roman"/>
        </w:rPr>
        <w:t xml:space="preserve"> </w:t>
      </w:r>
      <w:r w:rsidRPr="000B4B5F">
        <w:rPr>
          <w:rFonts w:ascii="Times New Roman" w:eastAsia="Times New Roman" w:hAnsi="Times New Roman" w:cs="Times New Roman"/>
        </w:rPr>
        <w:t>à durée indéterminée ou déterminée couvrant l’année académique de l’inscription, et pour au minimum un mi-temps</w:t>
      </w:r>
      <w:r w:rsidR="00677929" w:rsidRPr="000B4B5F">
        <w:rPr>
          <w:rFonts w:ascii="Times New Roman" w:eastAsia="Times New Roman" w:hAnsi="Times New Roman" w:cs="Times New Roman"/>
        </w:rPr>
        <w:t xml:space="preserve"> </w:t>
      </w:r>
      <w:r w:rsidRPr="000B4B5F">
        <w:rPr>
          <w:rFonts w:ascii="Times New Roman" w:eastAsia="Times New Roman" w:hAnsi="Times New Roman" w:cs="Times New Roman"/>
        </w:rPr>
        <w:t>et les bénéficiaires d’un mandat doctoral du FRS-FNRS. Les droits d’inscription au rôle et les frais administratifs restent dus par ces doctorants lors de la première inscription et de chaque réinscription.</w:t>
      </w:r>
    </w:p>
    <w:p w14:paraId="11587447" w14:textId="4515DB13" w:rsidR="0087477B" w:rsidRPr="007C22B5" w:rsidRDefault="0087477B" w:rsidP="00B338E6">
      <w:pPr>
        <w:autoSpaceDE w:val="0"/>
        <w:autoSpaceDN w:val="0"/>
        <w:adjustRightInd w:val="0"/>
        <w:rPr>
          <w:rFonts w:ascii="Times New Roman" w:hAnsi="Times New Roman" w:cs="Times New Roman"/>
          <w:b/>
          <w:bCs/>
          <w:sz w:val="26"/>
          <w:szCs w:val="26"/>
          <w:u w:val="single"/>
        </w:rPr>
      </w:pPr>
      <w:r w:rsidRPr="007C22B5">
        <w:rPr>
          <w:rFonts w:ascii="Times New Roman" w:hAnsi="Times New Roman" w:cs="Times New Roman"/>
          <w:b/>
          <w:bCs/>
          <w:sz w:val="26"/>
          <w:szCs w:val="26"/>
          <w:u w:val="single"/>
        </w:rPr>
        <w:lastRenderedPageBreak/>
        <w:t>Titre IV - Encadrement et suivi du doctorat</w:t>
      </w:r>
    </w:p>
    <w:p w14:paraId="09718F94" w14:textId="77777777" w:rsidR="0087477B" w:rsidRPr="007C22B5" w:rsidRDefault="0087477B" w:rsidP="00B338E6">
      <w:pPr>
        <w:autoSpaceDE w:val="0"/>
        <w:autoSpaceDN w:val="0"/>
        <w:adjustRightInd w:val="0"/>
        <w:rPr>
          <w:rFonts w:ascii="Times New Roman" w:hAnsi="Times New Roman" w:cs="Times New Roman"/>
          <w:b/>
          <w:bCs/>
          <w:u w:val="single"/>
        </w:rPr>
      </w:pPr>
    </w:p>
    <w:p w14:paraId="649DD4B0"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12. La formation doctorale à la recherche</w:t>
      </w:r>
    </w:p>
    <w:p w14:paraId="15F55F6C" w14:textId="4F4F921C"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La formation doctorale à la recherche de 60 </w:t>
      </w:r>
      <w:r w:rsidR="003B601C">
        <w:rPr>
          <w:rFonts w:ascii="Times New Roman" w:hAnsi="Times New Roman" w:cs="Times New Roman"/>
        </w:rPr>
        <w:t>crédits</w:t>
      </w:r>
      <w:r w:rsidR="00CB437E">
        <w:rPr>
          <w:rFonts w:ascii="Times New Roman" w:hAnsi="Times New Roman" w:cs="Times New Roman"/>
        </w:rPr>
        <w:t xml:space="preserve"> </w:t>
      </w:r>
      <w:r w:rsidRPr="007C22B5">
        <w:rPr>
          <w:rFonts w:ascii="Times New Roman" w:hAnsi="Times New Roman" w:cs="Times New Roman"/>
        </w:rPr>
        <w:t xml:space="preserve">comprend un programme propre à la discipline et un programme de développement de compétences plus générales. </w:t>
      </w:r>
      <w:r w:rsidR="00601737" w:rsidRPr="007C22B5">
        <w:rPr>
          <w:rFonts w:ascii="Times New Roman" w:hAnsi="Times New Roman" w:cs="Times New Roman"/>
        </w:rPr>
        <w:t>Ce progra</w:t>
      </w:r>
      <w:r w:rsidR="007B22A4" w:rsidRPr="007C22B5">
        <w:rPr>
          <w:rFonts w:ascii="Times New Roman" w:hAnsi="Times New Roman" w:cs="Times New Roman"/>
        </w:rPr>
        <w:t>mme ne peut contenir plus de 30 </w:t>
      </w:r>
      <w:r w:rsidR="003B601C">
        <w:rPr>
          <w:rFonts w:ascii="Times New Roman" w:hAnsi="Times New Roman" w:cs="Times New Roman"/>
        </w:rPr>
        <w:t>crédits</w:t>
      </w:r>
      <w:r w:rsidR="00CB437E">
        <w:rPr>
          <w:rFonts w:ascii="Times New Roman" w:hAnsi="Times New Roman" w:cs="Times New Roman"/>
        </w:rPr>
        <w:t xml:space="preserve"> </w:t>
      </w:r>
      <w:r w:rsidR="004F0AE5" w:rsidRPr="007C22B5">
        <w:rPr>
          <w:rFonts w:ascii="Times New Roman" w:hAnsi="Times New Roman" w:cs="Times New Roman"/>
        </w:rPr>
        <w:t>d</w:t>
      </w:r>
      <w:r w:rsidR="00B41657" w:rsidRPr="007C22B5">
        <w:rPr>
          <w:rFonts w:ascii="Times New Roman" w:hAnsi="Times New Roman" w:cs="Times New Roman"/>
        </w:rPr>
        <w:t xml:space="preserve">’activités d’apprentissage. </w:t>
      </w:r>
    </w:p>
    <w:p w14:paraId="015A72E7" w14:textId="77777777" w:rsidR="003A086C" w:rsidRDefault="00B66AE8"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§2. La formation doctorale à la recherche est encadrée par l’école doctorale thématique correspondant au domaine de recherche. </w:t>
      </w:r>
    </w:p>
    <w:p w14:paraId="05F6B208"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w:t>
      </w:r>
      <w:r w:rsidR="007723A9" w:rsidRPr="007C22B5">
        <w:rPr>
          <w:rFonts w:ascii="Times New Roman" w:hAnsi="Times New Roman" w:cs="Times New Roman"/>
        </w:rPr>
        <w:t>3</w:t>
      </w:r>
      <w:r w:rsidRPr="007C22B5">
        <w:rPr>
          <w:rFonts w:ascii="Times New Roman" w:hAnsi="Times New Roman" w:cs="Times New Roman"/>
        </w:rPr>
        <w:t xml:space="preserve">. Le comité d’accompagnement établit le contenu de ces programmes, dès la première année du doctorat. Il peut les adapter en fonction de l’état d’avancement des travaux du candidat. </w:t>
      </w:r>
    </w:p>
    <w:p w14:paraId="3714C397" w14:textId="77777777" w:rsidR="00826E91" w:rsidRPr="003E0118" w:rsidRDefault="00826E91" w:rsidP="00826E91">
      <w:pPr>
        <w:rPr>
          <w:rFonts w:ascii="Times New Roman" w:hAnsi="Times New Roman" w:cs="Times New Roman"/>
          <w:sz w:val="16"/>
          <w:szCs w:val="16"/>
        </w:rPr>
      </w:pPr>
    </w:p>
    <w:p w14:paraId="23F482D3" w14:textId="77777777" w:rsidR="00207FE2" w:rsidRPr="00A5098B" w:rsidRDefault="00207FE2" w:rsidP="00207FE2">
      <w:pPr>
        <w:pStyle w:val="Psycho"/>
        <w:framePr w:wrap="notBeside"/>
        <w:jc w:val="left"/>
        <w:rPr>
          <w:rFonts w:ascii="Times New Roman" w:hAnsi="Times New Roman" w:cs="Times New Roman"/>
          <w:sz w:val="16"/>
          <w:szCs w:val="16"/>
        </w:rPr>
      </w:pPr>
      <w:r w:rsidRPr="00A5098B">
        <w:rPr>
          <w:rFonts w:ascii="Times New Roman" w:hAnsi="Times New Roman" w:cs="Times New Roman"/>
          <w:sz w:val="16"/>
          <w:szCs w:val="16"/>
          <w:lang w:val="fr-BE" w:eastAsia="fr-BE"/>
        </w:rPr>
        <w:drawing>
          <wp:anchor distT="0" distB="0" distL="114300" distR="114300" simplePos="0" relativeHeight="251752448" behindDoc="0" locked="0" layoutInCell="1" allowOverlap="1" wp14:anchorId="40651CE5" wp14:editId="02126712">
            <wp:simplePos x="0" y="0"/>
            <wp:positionH relativeFrom="column">
              <wp:posOffset>389255</wp:posOffset>
            </wp:positionH>
            <wp:positionV relativeFrom="paragraph">
              <wp:posOffset>93345</wp:posOffset>
            </wp:positionV>
            <wp:extent cx="294005" cy="294005"/>
            <wp:effectExtent l="76200" t="76200" r="0" b="0"/>
            <wp:wrapNone/>
            <wp:docPr id="86" name="Image 86" descr="Psy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a:effectLst>
                      <a:prstShdw prst="shdw13" dist="53882" dir="13500000">
                        <a:srgbClr val="808080">
                          <a:alpha val="50000"/>
                        </a:srgbClr>
                      </a:prstShdw>
                    </a:effectLst>
                  </pic:spPr>
                </pic:pic>
              </a:graphicData>
            </a:graphic>
            <wp14:sizeRelH relativeFrom="page">
              <wp14:pctWidth>0</wp14:pctWidth>
            </wp14:sizeRelH>
            <wp14:sizeRelV relativeFrom="page">
              <wp14:pctHeight>0</wp14:pctHeight>
            </wp14:sizeRelV>
          </wp:anchor>
        </w:drawing>
      </w:r>
      <w:r w:rsidRPr="00A5098B">
        <w:rPr>
          <w:rFonts w:ascii="Times New Roman" w:hAnsi="Times New Roman" w:cs="Times New Roman"/>
          <w:b/>
          <w:sz w:val="16"/>
          <w:szCs w:val="16"/>
        </w:rPr>
        <w:t>Dispositions complémentaires en Faculté des Sciences psychologiques et de l'éducation :</w:t>
      </w:r>
      <w:r w:rsidRPr="00A5098B">
        <w:rPr>
          <w:rFonts w:ascii="Times New Roman" w:hAnsi="Times New Roman" w:cs="Times New Roman"/>
          <w:sz w:val="16"/>
          <w:szCs w:val="16"/>
        </w:rPr>
        <w:t xml:space="preserve"> </w:t>
      </w:r>
    </w:p>
    <w:p w14:paraId="764BA680" w14:textId="77777777" w:rsidR="00207FE2" w:rsidRPr="00A5098B" w:rsidRDefault="00207FE2" w:rsidP="00207FE2">
      <w:pPr>
        <w:pStyle w:val="Psycho"/>
        <w:framePr w:wrap="notBeside"/>
        <w:rPr>
          <w:rFonts w:ascii="Times New Roman" w:hAnsi="Times New Roman" w:cs="Times New Roman"/>
          <w:sz w:val="16"/>
          <w:szCs w:val="16"/>
        </w:rPr>
      </w:pPr>
      <w:r w:rsidRPr="00A5098B">
        <w:rPr>
          <w:rFonts w:ascii="Times New Roman" w:hAnsi="Times New Roman" w:cs="Times New Roman"/>
          <w:sz w:val="16"/>
          <w:szCs w:val="16"/>
        </w:rPr>
        <w:t xml:space="preserve">Le programme est validé par la Commission facultaire des doctorats. </w:t>
      </w:r>
    </w:p>
    <w:p w14:paraId="4F3F7223" w14:textId="77777777" w:rsidR="00AC6F9C" w:rsidRPr="00347BD9" w:rsidRDefault="00AC6F9C" w:rsidP="00AC6F9C">
      <w:pPr>
        <w:autoSpaceDE w:val="0"/>
        <w:autoSpaceDN w:val="0"/>
        <w:adjustRightInd w:val="0"/>
        <w:rPr>
          <w:rFonts w:ascii="Times New Roman" w:eastAsia="Times New Roman" w:hAnsi="Times New Roman" w:cs="Times New Roman"/>
          <w:noProof/>
          <w:color w:val="595959"/>
          <w:sz w:val="16"/>
          <w:szCs w:val="16"/>
          <w:lang w:eastAsia="fr-FR"/>
        </w:rPr>
      </w:pPr>
    </w:p>
    <w:p w14:paraId="500A8972" w14:textId="2711FE95" w:rsidR="00BD222A"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w:t>
      </w:r>
      <w:r w:rsidR="007723A9" w:rsidRPr="007C22B5">
        <w:rPr>
          <w:rFonts w:ascii="Times New Roman" w:hAnsi="Times New Roman" w:cs="Times New Roman"/>
        </w:rPr>
        <w:t>4</w:t>
      </w:r>
      <w:r w:rsidRPr="007C22B5">
        <w:rPr>
          <w:rFonts w:ascii="Times New Roman" w:hAnsi="Times New Roman" w:cs="Times New Roman"/>
        </w:rPr>
        <w:t>. Le comité d’accompagnement valide en termes d</w:t>
      </w:r>
      <w:r w:rsidR="003B601C">
        <w:rPr>
          <w:rFonts w:ascii="Times New Roman" w:hAnsi="Times New Roman" w:cs="Times New Roman"/>
        </w:rPr>
        <w:t xml:space="preserve">e crédits </w:t>
      </w:r>
      <w:r w:rsidRPr="007C22B5">
        <w:rPr>
          <w:rFonts w:ascii="Times New Roman" w:hAnsi="Times New Roman" w:cs="Times New Roman"/>
        </w:rPr>
        <w:t>les activités réalisées par le doctorant dans le cadre de sa formation doctorale à la recherche</w:t>
      </w:r>
      <w:r w:rsidR="007F6DA4" w:rsidRPr="007C22B5">
        <w:rPr>
          <w:rStyle w:val="Appelnotedebasdep"/>
          <w:rFonts w:ascii="Times New Roman" w:hAnsi="Times New Roman" w:cs="Times New Roman"/>
        </w:rPr>
        <w:footnoteReference w:id="6"/>
      </w:r>
      <w:r w:rsidRPr="007C22B5">
        <w:rPr>
          <w:rFonts w:ascii="Times New Roman" w:hAnsi="Times New Roman" w:cs="Times New Roman"/>
        </w:rPr>
        <w:t xml:space="preserve"> et sanctionne la réussite de la formation</w:t>
      </w:r>
      <w:r w:rsidR="00785598" w:rsidRPr="007C22B5">
        <w:rPr>
          <w:rFonts w:ascii="Times New Roman" w:hAnsi="Times New Roman" w:cs="Times New Roman"/>
        </w:rPr>
        <w:t xml:space="preserve">, dans le respect des </w:t>
      </w:r>
      <w:r w:rsidR="005D423E" w:rsidRPr="007C22B5">
        <w:rPr>
          <w:rFonts w:ascii="Times New Roman" w:hAnsi="Times New Roman" w:cs="Times New Roman"/>
        </w:rPr>
        <w:t xml:space="preserve">lignes générales éventuellement énoncées dans </w:t>
      </w:r>
      <w:r w:rsidR="00785598" w:rsidRPr="007C22B5">
        <w:rPr>
          <w:rFonts w:ascii="Times New Roman" w:hAnsi="Times New Roman" w:cs="Times New Roman"/>
        </w:rPr>
        <w:t>l</w:t>
      </w:r>
      <w:r w:rsidR="007F6DA4" w:rsidRPr="007C22B5">
        <w:rPr>
          <w:rFonts w:ascii="Times New Roman" w:hAnsi="Times New Roman" w:cs="Times New Roman"/>
        </w:rPr>
        <w:t>es</w:t>
      </w:r>
      <w:r w:rsidR="00B04CD9" w:rsidRPr="007C22B5">
        <w:rPr>
          <w:rFonts w:ascii="Times New Roman" w:hAnsi="Times New Roman" w:cs="Times New Roman"/>
        </w:rPr>
        <w:t xml:space="preserve"> </w:t>
      </w:r>
      <w:r w:rsidR="007F6DA4" w:rsidRPr="007C22B5">
        <w:rPr>
          <w:rFonts w:ascii="Times New Roman" w:hAnsi="Times New Roman" w:cs="Times New Roman"/>
        </w:rPr>
        <w:t>Facultés</w:t>
      </w:r>
      <w:r w:rsidR="00BD222A" w:rsidRPr="007C22B5">
        <w:rPr>
          <w:rFonts w:ascii="Times New Roman" w:hAnsi="Times New Roman" w:cs="Times New Roman"/>
        </w:rPr>
        <w:t xml:space="preserve">. </w:t>
      </w:r>
    </w:p>
    <w:p w14:paraId="42C9D441" w14:textId="77777777" w:rsidR="00D33AA7" w:rsidRDefault="00D33AA7" w:rsidP="00D33AA7">
      <w:pPr>
        <w:tabs>
          <w:tab w:val="left" w:pos="220"/>
          <w:tab w:val="left" w:pos="720"/>
        </w:tabs>
        <w:autoSpaceDE w:val="0"/>
        <w:autoSpaceDN w:val="0"/>
        <w:adjustRightInd w:val="0"/>
        <w:rPr>
          <w:rFonts w:ascii="Times New Roman" w:hAnsi="Times New Roman" w:cs="Times New Roman"/>
          <w:sz w:val="16"/>
          <w:szCs w:val="16"/>
        </w:rPr>
      </w:pPr>
    </w:p>
    <w:p w14:paraId="53E0A3D8" w14:textId="77777777" w:rsidR="00D33AA7" w:rsidRPr="004A3EE1" w:rsidRDefault="00D33AA7" w:rsidP="00D33AA7">
      <w:pPr>
        <w:pStyle w:val="Psycho"/>
        <w:framePr w:wrap="notBeside"/>
        <w:jc w:val="left"/>
        <w:rPr>
          <w:rFonts w:ascii="Times New Roman" w:hAnsi="Times New Roman" w:cs="Times New Roman"/>
          <w:sz w:val="16"/>
          <w:szCs w:val="16"/>
        </w:rPr>
      </w:pPr>
      <w:r w:rsidRPr="004A3EE1">
        <w:rPr>
          <w:rFonts w:ascii="Times New Roman" w:hAnsi="Times New Roman" w:cs="Times New Roman"/>
          <w:sz w:val="16"/>
          <w:szCs w:val="16"/>
          <w:lang w:val="fr-BE" w:eastAsia="fr-BE"/>
        </w:rPr>
        <w:drawing>
          <wp:anchor distT="0" distB="0" distL="114300" distR="114300" simplePos="0" relativeHeight="251760640" behindDoc="0" locked="0" layoutInCell="1" allowOverlap="1" wp14:anchorId="7501FBA6" wp14:editId="681FFD99">
            <wp:simplePos x="0" y="0"/>
            <wp:positionH relativeFrom="column">
              <wp:posOffset>389255</wp:posOffset>
            </wp:positionH>
            <wp:positionV relativeFrom="paragraph">
              <wp:posOffset>93345</wp:posOffset>
            </wp:positionV>
            <wp:extent cx="294005" cy="294005"/>
            <wp:effectExtent l="76200" t="76200" r="0" b="0"/>
            <wp:wrapNone/>
            <wp:docPr id="85" name="Image 85" descr="Psy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a:effectLst>
                      <a:prstShdw prst="shdw13" dist="53882" dir="13500000">
                        <a:srgbClr val="808080">
                          <a:alpha val="50000"/>
                        </a:srgbClr>
                      </a:prstShdw>
                    </a:effectLst>
                  </pic:spPr>
                </pic:pic>
              </a:graphicData>
            </a:graphic>
            <wp14:sizeRelH relativeFrom="page">
              <wp14:pctWidth>0</wp14:pctWidth>
            </wp14:sizeRelH>
            <wp14:sizeRelV relativeFrom="page">
              <wp14:pctHeight>0</wp14:pctHeight>
            </wp14:sizeRelV>
          </wp:anchor>
        </w:drawing>
      </w:r>
      <w:r w:rsidRPr="004A3EE1">
        <w:rPr>
          <w:rFonts w:ascii="Times New Roman" w:hAnsi="Times New Roman" w:cs="Times New Roman"/>
          <w:b/>
          <w:sz w:val="16"/>
          <w:szCs w:val="16"/>
        </w:rPr>
        <w:t>Dispositions complémentaires en Faculté des Sciences psychologiques et de l'éducation :</w:t>
      </w:r>
      <w:r w:rsidRPr="004A3EE1">
        <w:rPr>
          <w:rFonts w:ascii="Times New Roman" w:hAnsi="Times New Roman" w:cs="Times New Roman"/>
          <w:sz w:val="16"/>
          <w:szCs w:val="16"/>
        </w:rPr>
        <w:t xml:space="preserve"> </w:t>
      </w:r>
    </w:p>
    <w:p w14:paraId="6BFA7453" w14:textId="77777777" w:rsidR="00D33AA7" w:rsidRPr="004A3EE1" w:rsidRDefault="00D33AA7" w:rsidP="00D33AA7">
      <w:pPr>
        <w:pStyle w:val="Psycho"/>
        <w:framePr w:wrap="notBeside"/>
        <w:rPr>
          <w:rFonts w:ascii="Times New Roman" w:hAnsi="Times New Roman" w:cs="Times New Roman"/>
          <w:sz w:val="16"/>
          <w:szCs w:val="16"/>
        </w:rPr>
      </w:pPr>
      <w:r w:rsidRPr="004A3EE1">
        <w:rPr>
          <w:rFonts w:ascii="Times New Roman" w:hAnsi="Times New Roman" w:cs="Times New Roman"/>
          <w:sz w:val="16"/>
          <w:szCs w:val="16"/>
        </w:rPr>
        <w:t xml:space="preserve">Le comité d’accompagnement se prononce sur la validation en termes </w:t>
      </w:r>
      <w:r>
        <w:rPr>
          <w:rFonts w:ascii="Times New Roman" w:hAnsi="Times New Roman" w:cs="Times New Roman"/>
          <w:sz w:val="16"/>
          <w:szCs w:val="16"/>
        </w:rPr>
        <w:t xml:space="preserve">de </w:t>
      </w:r>
      <w:r w:rsidRPr="003B601C">
        <w:rPr>
          <w:rFonts w:ascii="Times New Roman" w:hAnsi="Times New Roman" w:cs="Times New Roman"/>
          <w:sz w:val="16"/>
          <w:szCs w:val="16"/>
        </w:rPr>
        <w:t>crédits</w:t>
      </w:r>
      <w:r w:rsidRPr="004A3EE1">
        <w:rPr>
          <w:rFonts w:ascii="Times New Roman" w:hAnsi="Times New Roman" w:cs="Times New Roman"/>
          <w:sz w:val="16"/>
          <w:szCs w:val="16"/>
        </w:rPr>
        <w:t xml:space="preserve"> des activités réalisées dans le cadre de la formation doctorale et sur la réussite de celle-ci. La proposition du comité d’accompagnement est soumise à l’approbation de la Commission facultaire des doctorats.  </w:t>
      </w:r>
    </w:p>
    <w:p w14:paraId="024D92B6" w14:textId="77777777" w:rsidR="00D33AA7" w:rsidRPr="002F0A27" w:rsidRDefault="00D33AA7" w:rsidP="00D33AA7">
      <w:pPr>
        <w:autoSpaceDE w:val="0"/>
        <w:autoSpaceDN w:val="0"/>
        <w:adjustRightInd w:val="0"/>
        <w:rPr>
          <w:rFonts w:ascii="Times New Roman" w:eastAsia="Times New Roman" w:hAnsi="Times New Roman" w:cs="Times New Roman"/>
          <w:b/>
          <w:noProof/>
          <w:color w:val="595959"/>
          <w:sz w:val="16"/>
          <w:szCs w:val="16"/>
          <w:lang w:eastAsia="fr-FR"/>
        </w:rPr>
      </w:pPr>
    </w:p>
    <w:p w14:paraId="60B589B8"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w:t>
      </w:r>
      <w:r w:rsidR="007723A9" w:rsidRPr="007C22B5">
        <w:rPr>
          <w:rFonts w:ascii="Times New Roman" w:hAnsi="Times New Roman" w:cs="Times New Roman"/>
        </w:rPr>
        <w:t>5</w:t>
      </w:r>
      <w:r w:rsidRPr="007C22B5">
        <w:rPr>
          <w:rFonts w:ascii="Times New Roman" w:hAnsi="Times New Roman" w:cs="Times New Roman"/>
        </w:rPr>
        <w:t>. En cas de réussite,</w:t>
      </w:r>
      <w:r w:rsidR="007B22A4" w:rsidRPr="007C22B5">
        <w:rPr>
          <w:rFonts w:ascii="Times New Roman" w:hAnsi="Times New Roman" w:cs="Times New Roman"/>
        </w:rPr>
        <w:t xml:space="preserve"> l’Université </w:t>
      </w:r>
      <w:r w:rsidRPr="007C22B5">
        <w:rPr>
          <w:rFonts w:ascii="Times New Roman" w:hAnsi="Times New Roman" w:cs="Times New Roman"/>
        </w:rPr>
        <w:t>délivre au doctorant le Certificat de formation à la recherche.</w:t>
      </w:r>
    </w:p>
    <w:p w14:paraId="2F713F79" w14:textId="24239738"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w:t>
      </w:r>
      <w:r w:rsidR="007723A9" w:rsidRPr="007C22B5">
        <w:rPr>
          <w:rFonts w:ascii="Times New Roman" w:hAnsi="Times New Roman" w:cs="Times New Roman"/>
        </w:rPr>
        <w:t>6</w:t>
      </w:r>
      <w:r w:rsidRPr="007C22B5">
        <w:rPr>
          <w:rFonts w:ascii="Times New Roman" w:hAnsi="Times New Roman" w:cs="Times New Roman"/>
        </w:rPr>
        <w:t xml:space="preserve">. Le comité d’accompagnement peut, s’il l’estime approprié, valider des formations ou des activités réalisées par le doctorant avant son inscription à la formation doctorale à la recherche, à l’exclusion de celles comprises dans les 300 </w:t>
      </w:r>
      <w:r w:rsidR="003B601C">
        <w:rPr>
          <w:rFonts w:ascii="Times New Roman" w:hAnsi="Times New Roman" w:cs="Times New Roman"/>
        </w:rPr>
        <w:t>crédits</w:t>
      </w:r>
      <w:r w:rsidR="00CB437E">
        <w:rPr>
          <w:rFonts w:ascii="Times New Roman" w:hAnsi="Times New Roman" w:cs="Times New Roman"/>
        </w:rPr>
        <w:t xml:space="preserve"> </w:t>
      </w:r>
      <w:r w:rsidRPr="007C22B5">
        <w:rPr>
          <w:rFonts w:ascii="Times New Roman" w:hAnsi="Times New Roman" w:cs="Times New Roman"/>
        </w:rPr>
        <w:t xml:space="preserve">valorisés lors de l’admission au doctorat. </w:t>
      </w:r>
    </w:p>
    <w:p w14:paraId="42ABAF34" w14:textId="77777777" w:rsidR="008831A5" w:rsidRPr="000476FE" w:rsidRDefault="008831A5" w:rsidP="008831A5">
      <w:pPr>
        <w:rPr>
          <w:rFonts w:ascii="Times New Roman" w:hAnsi="Times New Roman" w:cs="Times New Roman"/>
          <w:sz w:val="16"/>
          <w:szCs w:val="16"/>
        </w:rPr>
      </w:pPr>
    </w:p>
    <w:p w14:paraId="4F6D2F43" w14:textId="77777777" w:rsidR="008831A5" w:rsidRPr="004A3EE1" w:rsidRDefault="008831A5" w:rsidP="008831A5">
      <w:pPr>
        <w:pStyle w:val="Psycho"/>
        <w:framePr w:wrap="notBeside"/>
        <w:jc w:val="left"/>
        <w:rPr>
          <w:rFonts w:ascii="Times New Roman" w:hAnsi="Times New Roman" w:cs="Times New Roman"/>
          <w:sz w:val="16"/>
          <w:szCs w:val="16"/>
        </w:rPr>
      </w:pPr>
      <w:r w:rsidRPr="004A3EE1">
        <w:rPr>
          <w:rFonts w:ascii="Times New Roman" w:hAnsi="Times New Roman" w:cs="Times New Roman"/>
          <w:sz w:val="16"/>
          <w:szCs w:val="16"/>
          <w:lang w:val="fr-BE" w:eastAsia="fr-BE"/>
        </w:rPr>
        <w:drawing>
          <wp:anchor distT="0" distB="0" distL="114300" distR="114300" simplePos="0" relativeHeight="251762688" behindDoc="0" locked="0" layoutInCell="1" allowOverlap="1" wp14:anchorId="754B0356" wp14:editId="59CBFAAB">
            <wp:simplePos x="0" y="0"/>
            <wp:positionH relativeFrom="column">
              <wp:posOffset>389255</wp:posOffset>
            </wp:positionH>
            <wp:positionV relativeFrom="paragraph">
              <wp:posOffset>93345</wp:posOffset>
            </wp:positionV>
            <wp:extent cx="294005" cy="294005"/>
            <wp:effectExtent l="76200" t="76200" r="0" b="0"/>
            <wp:wrapNone/>
            <wp:docPr id="29" name="Image 29" descr="Psy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a:effectLst>
                      <a:prstShdw prst="shdw13" dist="53882" dir="13500000">
                        <a:srgbClr val="808080">
                          <a:alpha val="50000"/>
                        </a:srgbClr>
                      </a:prstShdw>
                    </a:effectLst>
                  </pic:spPr>
                </pic:pic>
              </a:graphicData>
            </a:graphic>
            <wp14:sizeRelH relativeFrom="page">
              <wp14:pctWidth>0</wp14:pctWidth>
            </wp14:sizeRelH>
            <wp14:sizeRelV relativeFrom="page">
              <wp14:pctHeight>0</wp14:pctHeight>
            </wp14:sizeRelV>
          </wp:anchor>
        </w:drawing>
      </w:r>
      <w:r w:rsidRPr="004A3EE1">
        <w:rPr>
          <w:rFonts w:ascii="Times New Roman" w:hAnsi="Times New Roman" w:cs="Times New Roman"/>
          <w:b/>
          <w:sz w:val="16"/>
          <w:szCs w:val="16"/>
        </w:rPr>
        <w:t>Dispositions complémentaires en Faculté des Sciences psychologiques et de l'éducation :</w:t>
      </w:r>
      <w:r w:rsidRPr="004A3EE1">
        <w:rPr>
          <w:rFonts w:ascii="Times New Roman" w:hAnsi="Times New Roman" w:cs="Times New Roman"/>
          <w:sz w:val="16"/>
          <w:szCs w:val="16"/>
        </w:rPr>
        <w:t xml:space="preserve"> </w:t>
      </w:r>
    </w:p>
    <w:p w14:paraId="2ABB0139" w14:textId="77777777" w:rsidR="008831A5" w:rsidRPr="004A3EE1" w:rsidRDefault="008831A5" w:rsidP="008831A5">
      <w:pPr>
        <w:pStyle w:val="Psycho"/>
        <w:framePr w:wrap="notBeside"/>
        <w:rPr>
          <w:rFonts w:ascii="Times New Roman" w:hAnsi="Times New Roman" w:cs="Times New Roman"/>
          <w:sz w:val="16"/>
          <w:szCs w:val="16"/>
        </w:rPr>
      </w:pPr>
      <w:r w:rsidRPr="004A3EE1">
        <w:rPr>
          <w:rFonts w:ascii="Times New Roman" w:hAnsi="Times New Roman" w:cs="Times New Roman"/>
          <w:sz w:val="16"/>
          <w:szCs w:val="16"/>
        </w:rPr>
        <w:t>La validation des formations ou des activités réalisées par le doctorant avant son inscription à la formation doctorale est réalisée, sur proposition du comité d’accompagnement, par la Commission facultaire des doctorats.</w:t>
      </w:r>
    </w:p>
    <w:p w14:paraId="632AA00D" w14:textId="77777777" w:rsidR="008831A5" w:rsidRPr="00347BD9" w:rsidRDefault="008831A5" w:rsidP="008831A5">
      <w:pPr>
        <w:autoSpaceDE w:val="0"/>
        <w:autoSpaceDN w:val="0"/>
        <w:adjustRightInd w:val="0"/>
        <w:rPr>
          <w:rFonts w:ascii="Times New Roman" w:eastAsia="Times New Roman" w:hAnsi="Times New Roman" w:cs="Times New Roman"/>
          <w:noProof/>
          <w:color w:val="595959"/>
          <w:sz w:val="16"/>
          <w:szCs w:val="16"/>
          <w:lang w:eastAsia="fr-FR"/>
        </w:rPr>
      </w:pPr>
    </w:p>
    <w:p w14:paraId="3401FDAA" w14:textId="6846936D" w:rsidR="00B675AC" w:rsidRPr="007C22B5" w:rsidRDefault="004F0AE5" w:rsidP="00B338E6">
      <w:pPr>
        <w:autoSpaceDE w:val="0"/>
        <w:autoSpaceDN w:val="0"/>
        <w:adjustRightInd w:val="0"/>
        <w:rPr>
          <w:rFonts w:ascii="Times New Roman" w:hAnsi="Times New Roman" w:cs="Times New Roman"/>
        </w:rPr>
      </w:pPr>
      <w:r w:rsidRPr="007C22B5">
        <w:rPr>
          <w:rFonts w:ascii="Times New Roman" w:hAnsi="Times New Roman" w:cs="Times New Roman"/>
        </w:rPr>
        <w:t>§</w:t>
      </w:r>
      <w:r w:rsidR="007723A9" w:rsidRPr="007C22B5">
        <w:rPr>
          <w:rFonts w:ascii="Times New Roman" w:hAnsi="Times New Roman" w:cs="Times New Roman"/>
        </w:rPr>
        <w:t>7</w:t>
      </w:r>
      <w:r w:rsidRPr="007C22B5">
        <w:rPr>
          <w:rFonts w:ascii="Times New Roman" w:hAnsi="Times New Roman" w:cs="Times New Roman"/>
        </w:rPr>
        <w:t xml:space="preserve">. </w:t>
      </w:r>
      <w:r w:rsidR="00B675AC" w:rsidRPr="007C22B5">
        <w:rPr>
          <w:rFonts w:ascii="Times New Roman" w:hAnsi="Times New Roman" w:cs="Times New Roman"/>
        </w:rPr>
        <w:t xml:space="preserve">Pour les doctorants porteurs d’un Master à finalité approfondie, le comité d’accompagnement valide automatiquement un maximum de 30 </w:t>
      </w:r>
      <w:r w:rsidR="003B601C">
        <w:rPr>
          <w:rFonts w:ascii="Times New Roman" w:hAnsi="Times New Roman" w:cs="Times New Roman"/>
        </w:rPr>
        <w:t>crédits</w:t>
      </w:r>
      <w:r w:rsidR="00CB437E">
        <w:rPr>
          <w:rFonts w:ascii="Times New Roman" w:hAnsi="Times New Roman" w:cs="Times New Roman"/>
        </w:rPr>
        <w:t xml:space="preserve"> </w:t>
      </w:r>
      <w:r w:rsidR="00B675AC" w:rsidRPr="007C22B5">
        <w:rPr>
          <w:rFonts w:ascii="Times New Roman" w:hAnsi="Times New Roman" w:cs="Times New Roman"/>
        </w:rPr>
        <w:t>de la finalité approfondie, pour autant que ces</w:t>
      </w:r>
      <w:r w:rsidR="00D3488D" w:rsidRPr="007C22B5">
        <w:rPr>
          <w:rFonts w:ascii="Times New Roman" w:hAnsi="Times New Roman" w:cs="Times New Roman"/>
        </w:rPr>
        <w:t xml:space="preserve"> activités d’apprentissage</w:t>
      </w:r>
      <w:r w:rsidR="002D4DA5" w:rsidRPr="007C22B5">
        <w:rPr>
          <w:rFonts w:ascii="Times New Roman" w:hAnsi="Times New Roman" w:cs="Times New Roman"/>
        </w:rPr>
        <w:t xml:space="preserve"> </w:t>
      </w:r>
      <w:r w:rsidR="00B675AC" w:rsidRPr="007C22B5">
        <w:rPr>
          <w:rFonts w:ascii="Times New Roman" w:hAnsi="Times New Roman" w:cs="Times New Roman"/>
        </w:rPr>
        <w:t xml:space="preserve">visent les mêmes compétences que la formation doctorale à la recherche correspondante. </w:t>
      </w:r>
    </w:p>
    <w:p w14:paraId="4B6D3999" w14:textId="77777777" w:rsidR="00C9106E" w:rsidRPr="007C22B5" w:rsidRDefault="00C9106E" w:rsidP="00B338E6">
      <w:pPr>
        <w:autoSpaceDE w:val="0"/>
        <w:autoSpaceDN w:val="0"/>
        <w:adjustRightInd w:val="0"/>
        <w:rPr>
          <w:rFonts w:ascii="Times New Roman" w:hAnsi="Times New Roman" w:cs="Times New Roman"/>
        </w:rPr>
      </w:pPr>
    </w:p>
    <w:p w14:paraId="3847906D" w14:textId="173CA386"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lastRenderedPageBreak/>
        <w:t>Art. 13. Évaluation et réinscription annuelles</w:t>
      </w:r>
    </w:p>
    <w:p w14:paraId="2C7C8A61" w14:textId="77777777" w:rsidR="0087477B"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Le comité d’accompagnement rencontre au moins une fois par an le candidat afin d’évaluer l’avancement de ses travaux. Sur la base de cette évaluation annuelle dont le résultat est communiqué au candidat, le comité d’accompagnement remet à la Commission facultaire des doctorats un avis écrit sur la réinscription. </w:t>
      </w:r>
    </w:p>
    <w:p w14:paraId="5A85BC1D" w14:textId="218EC3E5" w:rsidR="00B83E8C" w:rsidRPr="00146CA1" w:rsidRDefault="0087477B" w:rsidP="00146CA1">
      <w:pPr>
        <w:autoSpaceDE w:val="0"/>
        <w:autoSpaceDN w:val="0"/>
        <w:adjustRightInd w:val="0"/>
        <w:rPr>
          <w:rFonts w:ascii="Times New Roman" w:hAnsi="Times New Roman" w:cs="Times New Roman"/>
        </w:rPr>
      </w:pPr>
      <w:r w:rsidRPr="007C22B5">
        <w:rPr>
          <w:rFonts w:ascii="Times New Roman" w:hAnsi="Times New Roman" w:cs="Times New Roman"/>
        </w:rPr>
        <w:t xml:space="preserve">§2. En cas de lacunes graves, par un avis dûment motivé, le comité d’accompagnement peut recommander à la Commission facultaire des doctorats de refuser la réinscription l’année académique suivante. </w:t>
      </w:r>
    </w:p>
    <w:p w14:paraId="15346EDD"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§3. Lorsque la préparation de la thèse dépasse quatre ans — ou six ans pour le titulaire d’un mandat d’assistant à temps plein, la réinscription n’est accordée que sur base d’un avis positif dûment motivé du comité d’accompagnement et l’accord exprès de la Commission facultaire des doctorats. </w:t>
      </w:r>
    </w:p>
    <w:p w14:paraId="74E95CDB" w14:textId="77777777" w:rsidR="00C60B95" w:rsidRDefault="00C60B95" w:rsidP="00B338E6">
      <w:pPr>
        <w:autoSpaceDE w:val="0"/>
        <w:autoSpaceDN w:val="0"/>
        <w:adjustRightInd w:val="0"/>
        <w:rPr>
          <w:rFonts w:ascii="Times New Roman" w:hAnsi="Times New Roman" w:cs="Times New Roman"/>
          <w:b/>
          <w:bCs/>
        </w:rPr>
      </w:pPr>
    </w:p>
    <w:p w14:paraId="1635C3B5" w14:textId="6DF3BF65"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14. L’épreuve intermédiaire</w:t>
      </w:r>
    </w:p>
    <w:p w14:paraId="27A1BBFD" w14:textId="296A58F4" w:rsidR="00D66BB8"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w:t>
      </w:r>
      <w:r w:rsidR="00D66BB8" w:rsidRPr="007C22B5">
        <w:rPr>
          <w:rFonts w:ascii="Times New Roman" w:hAnsi="Times New Roman" w:cs="Times New Roman"/>
        </w:rPr>
        <w:t xml:space="preserve">En cours de doctorat, </w:t>
      </w:r>
      <w:r w:rsidRPr="007C22B5">
        <w:rPr>
          <w:rFonts w:ascii="Times New Roman" w:hAnsi="Times New Roman" w:cs="Times New Roman"/>
        </w:rPr>
        <w:t xml:space="preserve">le candidat présente devant son comité d’accompagnement </w:t>
      </w:r>
      <w:r w:rsidR="00D66BB8" w:rsidRPr="007C22B5">
        <w:rPr>
          <w:rFonts w:ascii="Times New Roman" w:hAnsi="Times New Roman" w:cs="Times New Roman"/>
        </w:rPr>
        <w:t xml:space="preserve">une </w:t>
      </w:r>
      <w:r w:rsidRPr="007C22B5">
        <w:rPr>
          <w:rFonts w:ascii="Times New Roman" w:hAnsi="Times New Roman" w:cs="Times New Roman"/>
        </w:rPr>
        <w:t>épreuve intermédiaire</w:t>
      </w:r>
      <w:r w:rsidR="00D66BB8" w:rsidRPr="007C22B5">
        <w:rPr>
          <w:rFonts w:ascii="Times New Roman" w:hAnsi="Times New Roman" w:cs="Times New Roman"/>
        </w:rPr>
        <w:t xml:space="preserve"> qui</w:t>
      </w:r>
      <w:r w:rsidRPr="007C22B5">
        <w:rPr>
          <w:rFonts w:ascii="Times New Roman" w:hAnsi="Times New Roman" w:cs="Times New Roman"/>
        </w:rPr>
        <w:t xml:space="preserve"> </w:t>
      </w:r>
      <w:r w:rsidR="00D66BB8" w:rsidRPr="007C22B5">
        <w:rPr>
          <w:rFonts w:ascii="Times New Roman" w:hAnsi="Times New Roman" w:cs="Times New Roman"/>
        </w:rPr>
        <w:t xml:space="preserve">a pour objectif de vérifier que </w:t>
      </w:r>
      <w:r w:rsidR="00956754" w:rsidRPr="007C22B5">
        <w:rPr>
          <w:rFonts w:ascii="Times New Roman" w:hAnsi="Times New Roman" w:cs="Times New Roman"/>
        </w:rPr>
        <w:t>s</w:t>
      </w:r>
      <w:r w:rsidR="00D66BB8" w:rsidRPr="007C22B5">
        <w:rPr>
          <w:rFonts w:ascii="Times New Roman" w:hAnsi="Times New Roman" w:cs="Times New Roman"/>
        </w:rPr>
        <w:t>es travaux sont en mesure d’aboutir dans les temps à la présentation de la thèse. Cette épreuve est organisée</w:t>
      </w:r>
      <w:r w:rsidR="00DA1976" w:rsidRPr="007C22B5">
        <w:rPr>
          <w:rFonts w:ascii="Times New Roman" w:hAnsi="Times New Roman" w:cs="Times New Roman"/>
        </w:rPr>
        <w:t xml:space="preserve"> durant la première ou la deuxième année de doctorat. </w:t>
      </w:r>
      <w:r w:rsidR="00EC6637" w:rsidRPr="007C22B5">
        <w:rPr>
          <w:rFonts w:ascii="Times New Roman" w:hAnsi="Times New Roman" w:cs="Times New Roman"/>
        </w:rPr>
        <w:t>Avec l’accord du</w:t>
      </w:r>
      <w:r w:rsidR="00DA1976" w:rsidRPr="007C22B5">
        <w:rPr>
          <w:rFonts w:ascii="Times New Roman" w:hAnsi="Times New Roman" w:cs="Times New Roman"/>
        </w:rPr>
        <w:t xml:space="preserve"> comité d’accompagnement</w:t>
      </w:r>
      <w:r w:rsidR="00EC6637" w:rsidRPr="007C22B5">
        <w:rPr>
          <w:rFonts w:ascii="Times New Roman" w:hAnsi="Times New Roman" w:cs="Times New Roman"/>
        </w:rPr>
        <w:t>, elle</w:t>
      </w:r>
      <w:r w:rsidR="00DA1976" w:rsidRPr="007C22B5">
        <w:rPr>
          <w:rFonts w:ascii="Times New Roman" w:hAnsi="Times New Roman" w:cs="Times New Roman"/>
        </w:rPr>
        <w:t xml:space="preserve"> peut </w:t>
      </w:r>
      <w:r w:rsidR="00AF16D7" w:rsidRPr="007C22B5">
        <w:rPr>
          <w:rFonts w:ascii="Times New Roman" w:hAnsi="Times New Roman" w:cs="Times New Roman"/>
        </w:rPr>
        <w:t xml:space="preserve">cependant </w:t>
      </w:r>
      <w:r w:rsidR="00EC6637" w:rsidRPr="007C22B5">
        <w:rPr>
          <w:rFonts w:ascii="Times New Roman" w:hAnsi="Times New Roman" w:cs="Times New Roman"/>
        </w:rPr>
        <w:t>être</w:t>
      </w:r>
      <w:r w:rsidR="00DA1976" w:rsidRPr="007C22B5">
        <w:rPr>
          <w:rFonts w:ascii="Times New Roman" w:hAnsi="Times New Roman" w:cs="Times New Roman"/>
        </w:rPr>
        <w:t xml:space="preserve"> organisée durant la troisième année pour les</w:t>
      </w:r>
      <w:r w:rsidR="00FE2071" w:rsidRPr="007C22B5">
        <w:rPr>
          <w:rFonts w:ascii="Times New Roman" w:hAnsi="Times New Roman" w:cs="Times New Roman"/>
        </w:rPr>
        <w:t xml:space="preserve"> assistants et les bénéficiaires d’un mandat de recherche à temps partiel,</w:t>
      </w:r>
      <w:r w:rsidR="00DA1976" w:rsidRPr="007C22B5">
        <w:rPr>
          <w:rFonts w:ascii="Times New Roman" w:hAnsi="Times New Roman" w:cs="Times New Roman"/>
        </w:rPr>
        <w:t xml:space="preserve"> et durant la </w:t>
      </w:r>
      <w:r w:rsidR="00BF7C70">
        <w:rPr>
          <w:rFonts w:ascii="Times New Roman" w:hAnsi="Times New Roman" w:cs="Times New Roman"/>
        </w:rPr>
        <w:t xml:space="preserve">troisième ou la </w:t>
      </w:r>
      <w:r w:rsidR="00DA1976" w:rsidRPr="007C22B5">
        <w:rPr>
          <w:rFonts w:ascii="Times New Roman" w:hAnsi="Times New Roman" w:cs="Times New Roman"/>
        </w:rPr>
        <w:t>quatrième année pour les doctorants ne bénéficiant pas d’</w:t>
      </w:r>
      <w:r w:rsidR="00FE2071" w:rsidRPr="007C22B5">
        <w:rPr>
          <w:rFonts w:ascii="Times New Roman" w:hAnsi="Times New Roman" w:cs="Times New Roman"/>
        </w:rPr>
        <w:t>un mandat de recherche</w:t>
      </w:r>
      <w:r w:rsidR="00DA1976" w:rsidRPr="007C22B5">
        <w:rPr>
          <w:rFonts w:ascii="Times New Roman" w:hAnsi="Times New Roman" w:cs="Times New Roman"/>
        </w:rPr>
        <w:t>.</w:t>
      </w:r>
    </w:p>
    <w:p w14:paraId="0B2A8C59" w14:textId="77777777" w:rsidR="0087477B"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§2. Le comité d’accompagnement se prononce sur la réussite ou l’échec de l’épreuve intermédiaire et transmet sa décision à la Commission facultaire des doctorats. </w:t>
      </w:r>
    </w:p>
    <w:p w14:paraId="7A56F6E3" w14:textId="72D85EE1"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§3. En cas de réussite de l’épreuve intermédiaire, les travaux qui y ont mené sont validés à raison de 20 </w:t>
      </w:r>
      <w:r w:rsidR="003B601C">
        <w:rPr>
          <w:rFonts w:ascii="Times New Roman" w:hAnsi="Times New Roman" w:cs="Times New Roman"/>
        </w:rPr>
        <w:t>crédits</w:t>
      </w:r>
      <w:r w:rsidR="00CB437E">
        <w:rPr>
          <w:rFonts w:ascii="Times New Roman" w:hAnsi="Times New Roman" w:cs="Times New Roman"/>
        </w:rPr>
        <w:t xml:space="preserve"> </w:t>
      </w:r>
      <w:r w:rsidRPr="007C22B5">
        <w:rPr>
          <w:rFonts w:ascii="Times New Roman" w:hAnsi="Times New Roman" w:cs="Times New Roman"/>
        </w:rPr>
        <w:t xml:space="preserve">pour la formation doctorale à la recherche. </w:t>
      </w:r>
    </w:p>
    <w:p w14:paraId="754A6A62"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§4. L’épreuve intermédiaire doit impérativement être réussie avant la soutenance de la thèse. </w:t>
      </w:r>
    </w:p>
    <w:p w14:paraId="42E01E9F"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§5. En cas d’échec, le comité d’accompagnement motive par écrit sa décision et la transmet au candidat dans les huit jours. La Commission facultaire des doctorats refuse alors la réinscription. Le doctorant peut, dans les quinze jours, demander à être entendu par la Commission facultaire des doctorats. Celle-ci peut exceptionnellement l’autoriser à se réinscrire. L’épreuve intermédiaire devra impérativement être réussie dans l’année qui suit.</w:t>
      </w:r>
    </w:p>
    <w:p w14:paraId="1EE0969A" w14:textId="0D1A9CEF" w:rsidR="00F0264B" w:rsidRDefault="0087477B" w:rsidP="00F0264B">
      <w:pPr>
        <w:rPr>
          <w:rFonts w:ascii="Times New Roman" w:hAnsi="Times New Roman" w:cs="Times New Roman"/>
          <w:b/>
          <w:bCs/>
          <w:sz w:val="26"/>
          <w:szCs w:val="26"/>
          <w:u w:val="single"/>
        </w:rPr>
      </w:pPr>
      <w:r w:rsidRPr="007C22B5">
        <w:rPr>
          <w:rFonts w:ascii="Times New Roman" w:hAnsi="Times New Roman" w:cs="Times New Roman"/>
        </w:rPr>
        <w:t>§6. En cas d’échec définitif de l’épreuve intermédiaire, le doctorant ne pourra introduire une nouvelle demande d’admission au doctorat à l’ULB avant un délai de cinq ans.</w:t>
      </w:r>
      <w:r w:rsidR="00F0264B" w:rsidRPr="00F0264B">
        <w:rPr>
          <w:rFonts w:ascii="Times New Roman" w:hAnsi="Times New Roman" w:cs="Times New Roman"/>
          <w:b/>
          <w:bCs/>
          <w:sz w:val="26"/>
          <w:szCs w:val="26"/>
          <w:u w:val="single"/>
        </w:rPr>
        <w:t xml:space="preserve"> </w:t>
      </w:r>
    </w:p>
    <w:p w14:paraId="3519EC94" w14:textId="77777777" w:rsidR="00A51652" w:rsidRDefault="00A51652" w:rsidP="00B338E6">
      <w:pPr>
        <w:autoSpaceDE w:val="0"/>
        <w:autoSpaceDN w:val="0"/>
        <w:adjustRightInd w:val="0"/>
        <w:rPr>
          <w:rFonts w:ascii="Times New Roman" w:hAnsi="Times New Roman" w:cs="Times New Roman"/>
        </w:rPr>
      </w:pPr>
    </w:p>
    <w:p w14:paraId="22375A9C"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15. Modification de l’encadrement doctoral</w:t>
      </w:r>
    </w:p>
    <w:p w14:paraId="409BCB9E"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En accord avec le candidat et le promoteur, le comité d’accompagnement peut, à tout moment et sur avis dûment motivé, proposer à la Commission facultaire des doctorats, la désignation d’un </w:t>
      </w:r>
      <w:proofErr w:type="spellStart"/>
      <w:r w:rsidRPr="007C22B5">
        <w:rPr>
          <w:rFonts w:ascii="Times New Roman" w:hAnsi="Times New Roman" w:cs="Times New Roman"/>
        </w:rPr>
        <w:t>co</w:t>
      </w:r>
      <w:proofErr w:type="spellEnd"/>
      <w:r w:rsidRPr="007C22B5">
        <w:rPr>
          <w:rFonts w:ascii="Times New Roman" w:hAnsi="Times New Roman" w:cs="Times New Roman"/>
        </w:rPr>
        <w:t>-promoteur ou le remplacement du promoteur par un nouveau promoteur.</w:t>
      </w:r>
    </w:p>
    <w:p w14:paraId="33DF4809"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En cas de réorientation profonde de la thèse impliquant des changements de promoteur et de centre de recherche, de domaine ou de Faculté, la ou les commission(s) facultaire(s) des doctorats concernée(s) </w:t>
      </w:r>
      <w:proofErr w:type="spellStart"/>
      <w:r w:rsidRPr="007C22B5">
        <w:rPr>
          <w:rFonts w:ascii="Times New Roman" w:hAnsi="Times New Roman" w:cs="Times New Roman"/>
        </w:rPr>
        <w:t>doi</w:t>
      </w:r>
      <w:proofErr w:type="spellEnd"/>
      <w:r w:rsidRPr="007C22B5">
        <w:rPr>
          <w:rFonts w:ascii="Times New Roman" w:hAnsi="Times New Roman" w:cs="Times New Roman"/>
        </w:rPr>
        <w:t>(</w:t>
      </w:r>
      <w:proofErr w:type="spellStart"/>
      <w:r w:rsidRPr="007C22B5">
        <w:rPr>
          <w:rFonts w:ascii="Times New Roman" w:hAnsi="Times New Roman" w:cs="Times New Roman"/>
        </w:rPr>
        <w:t>ven</w:t>
      </w:r>
      <w:proofErr w:type="spellEnd"/>
      <w:r w:rsidRPr="007C22B5">
        <w:rPr>
          <w:rFonts w:ascii="Times New Roman" w:hAnsi="Times New Roman" w:cs="Times New Roman"/>
        </w:rPr>
        <w:t xml:space="preserve">)t, compte tenu de l’avis du promoteur et du comité d’accompagnement, soit </w:t>
      </w:r>
      <w:r w:rsidRPr="007C22B5">
        <w:rPr>
          <w:rFonts w:ascii="Times New Roman" w:hAnsi="Times New Roman" w:cs="Times New Roman"/>
        </w:rPr>
        <w:lastRenderedPageBreak/>
        <w:t>donner leur accord pour cette réorientation de la thèse, soit recommander une nouvelle inscription au doctorat, impliquant une nouvelle demande d’admission.</w:t>
      </w:r>
    </w:p>
    <w:p w14:paraId="5EB10D3B" w14:textId="77777777" w:rsidR="00AE15B3" w:rsidRDefault="00FC4C8E" w:rsidP="00B338E6">
      <w:pPr>
        <w:autoSpaceDE w:val="0"/>
        <w:autoSpaceDN w:val="0"/>
        <w:adjustRightInd w:val="0"/>
        <w:rPr>
          <w:rFonts w:ascii="Times New Roman" w:hAnsi="Times New Roman" w:cs="Times New Roman"/>
        </w:rPr>
      </w:pPr>
      <w:r w:rsidRPr="007C22B5">
        <w:rPr>
          <w:rFonts w:ascii="Times New Roman" w:hAnsi="Times New Roman" w:cs="Times New Roman"/>
        </w:rPr>
        <w:t>§2</w:t>
      </w:r>
      <w:r w:rsidR="00AE15B3" w:rsidRPr="007C22B5">
        <w:rPr>
          <w:rFonts w:ascii="Times New Roman" w:hAnsi="Times New Roman" w:cs="Times New Roman"/>
        </w:rPr>
        <w:t xml:space="preserve">. Lors du départ à la retraite du promoteur, le </w:t>
      </w:r>
      <w:proofErr w:type="spellStart"/>
      <w:r w:rsidR="00AE15B3" w:rsidRPr="007C22B5">
        <w:rPr>
          <w:rFonts w:ascii="Times New Roman" w:hAnsi="Times New Roman" w:cs="Times New Roman"/>
        </w:rPr>
        <w:t>co</w:t>
      </w:r>
      <w:proofErr w:type="spellEnd"/>
      <w:r w:rsidR="00AE15B3" w:rsidRPr="007C22B5">
        <w:rPr>
          <w:rFonts w:ascii="Times New Roman" w:hAnsi="Times New Roman" w:cs="Times New Roman"/>
        </w:rPr>
        <w:t xml:space="preserve">-promoteur désigné par la Commission facultaire des doctorats, selon l’art. 6 §4, devient le promoteur. </w:t>
      </w:r>
    </w:p>
    <w:p w14:paraId="76834685"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§3. Lors du départ anticipé d’un promoteur, d’un </w:t>
      </w:r>
      <w:proofErr w:type="spellStart"/>
      <w:r w:rsidRPr="007C22B5">
        <w:rPr>
          <w:rFonts w:ascii="Times New Roman" w:hAnsi="Times New Roman" w:cs="Times New Roman"/>
        </w:rPr>
        <w:t>co</w:t>
      </w:r>
      <w:proofErr w:type="spellEnd"/>
      <w:r w:rsidRPr="007C22B5">
        <w:rPr>
          <w:rFonts w:ascii="Times New Roman" w:hAnsi="Times New Roman" w:cs="Times New Roman"/>
        </w:rPr>
        <w:t xml:space="preserve">-promoteur ou d’un membre de comité d’accompagnement, la Commission facultaire des doctorats désigne son remplaçant dès qu’elle a connaissance de ce départ. </w:t>
      </w:r>
    </w:p>
    <w:p w14:paraId="25354C90" w14:textId="77777777" w:rsidR="006540DC" w:rsidRPr="007C22B5" w:rsidRDefault="006540DC" w:rsidP="00B338E6">
      <w:pPr>
        <w:autoSpaceDE w:val="0"/>
        <w:autoSpaceDN w:val="0"/>
        <w:adjustRightInd w:val="0"/>
        <w:rPr>
          <w:rFonts w:ascii="Times New Roman" w:hAnsi="Times New Roman" w:cs="Times New Roman"/>
        </w:rPr>
      </w:pPr>
      <w:r w:rsidRPr="007C22B5">
        <w:rPr>
          <w:rFonts w:ascii="Times New Roman" w:hAnsi="Times New Roman" w:cs="Times New Roman"/>
        </w:rPr>
        <w:t>§4. En cas d’indisponibilité du promoteur pour plus de quatre mois</w:t>
      </w:r>
      <w:r w:rsidR="008411F7" w:rsidRPr="007C22B5">
        <w:rPr>
          <w:rFonts w:ascii="Times New Roman" w:hAnsi="Times New Roman" w:cs="Times New Roman"/>
        </w:rPr>
        <w:t xml:space="preserve"> et en l’absence de </w:t>
      </w:r>
      <w:proofErr w:type="spellStart"/>
      <w:r w:rsidR="008411F7" w:rsidRPr="007C22B5">
        <w:rPr>
          <w:rFonts w:ascii="Times New Roman" w:hAnsi="Times New Roman" w:cs="Times New Roman"/>
        </w:rPr>
        <w:t>co</w:t>
      </w:r>
      <w:proofErr w:type="spellEnd"/>
      <w:r w:rsidR="008411F7" w:rsidRPr="007C22B5">
        <w:rPr>
          <w:rFonts w:ascii="Times New Roman" w:hAnsi="Times New Roman" w:cs="Times New Roman"/>
        </w:rPr>
        <w:t>-promoteur</w:t>
      </w:r>
      <w:r w:rsidRPr="007C22B5">
        <w:rPr>
          <w:rFonts w:ascii="Times New Roman" w:hAnsi="Times New Roman" w:cs="Times New Roman"/>
        </w:rPr>
        <w:t xml:space="preserve">, </w:t>
      </w:r>
      <w:r w:rsidR="00E272C1" w:rsidRPr="007C22B5">
        <w:rPr>
          <w:rFonts w:ascii="Times New Roman" w:hAnsi="Times New Roman" w:cs="Times New Roman"/>
        </w:rPr>
        <w:t xml:space="preserve">la Commission facultaire des doctorats désigne un </w:t>
      </w:r>
      <w:proofErr w:type="spellStart"/>
      <w:r w:rsidR="00E272C1" w:rsidRPr="007C22B5">
        <w:rPr>
          <w:rFonts w:ascii="Times New Roman" w:hAnsi="Times New Roman" w:cs="Times New Roman"/>
        </w:rPr>
        <w:t>co</w:t>
      </w:r>
      <w:proofErr w:type="spellEnd"/>
      <w:r w:rsidR="00E272C1" w:rsidRPr="007C22B5">
        <w:rPr>
          <w:rFonts w:ascii="Times New Roman" w:hAnsi="Times New Roman" w:cs="Times New Roman"/>
        </w:rPr>
        <w:t>-promoteur</w:t>
      </w:r>
      <w:r w:rsidR="008411F7" w:rsidRPr="007C22B5">
        <w:rPr>
          <w:rFonts w:ascii="Times New Roman" w:hAnsi="Times New Roman" w:cs="Times New Roman"/>
        </w:rPr>
        <w:t xml:space="preserve"> pour la période d’indisponibilité</w:t>
      </w:r>
      <w:r w:rsidR="00E272C1" w:rsidRPr="007C22B5">
        <w:rPr>
          <w:rFonts w:ascii="Times New Roman" w:hAnsi="Times New Roman" w:cs="Times New Roman"/>
        </w:rPr>
        <w:t xml:space="preserve">. </w:t>
      </w:r>
    </w:p>
    <w:p w14:paraId="08C6E7B0"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w:t>
      </w:r>
      <w:r w:rsidR="006540DC" w:rsidRPr="007C22B5">
        <w:rPr>
          <w:rFonts w:ascii="Times New Roman" w:hAnsi="Times New Roman" w:cs="Times New Roman"/>
        </w:rPr>
        <w:t>5</w:t>
      </w:r>
      <w:r w:rsidRPr="007C22B5">
        <w:rPr>
          <w:rFonts w:ascii="Times New Roman" w:hAnsi="Times New Roman" w:cs="Times New Roman"/>
        </w:rPr>
        <w:t>. En cas de conflit persistant entre le candidat et le promoteur, ou entre le candidat, le promoteur et le comité d’accompagnement, ou entre le candidat et le chef de l’unité d’accueil, ceux-ci choisissent un médiateur de commun accord et en informent le doyen de la faculté.</w:t>
      </w:r>
    </w:p>
    <w:p w14:paraId="51B30754"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En cas d’échec de la médiation dans les deux mois, le doyen de la faculté – ou s’il est impliqué directement, le vice-doyen – se charge lui-même de la médiation. S’il le juge opportun, il peut proposer à la Commission facultaire des doctorats la désignation d’un </w:t>
      </w:r>
      <w:proofErr w:type="spellStart"/>
      <w:r w:rsidRPr="007C22B5">
        <w:rPr>
          <w:rFonts w:ascii="Times New Roman" w:hAnsi="Times New Roman" w:cs="Times New Roman"/>
        </w:rPr>
        <w:t>co</w:t>
      </w:r>
      <w:proofErr w:type="spellEnd"/>
      <w:r w:rsidRPr="007C22B5">
        <w:rPr>
          <w:rFonts w:ascii="Times New Roman" w:hAnsi="Times New Roman" w:cs="Times New Roman"/>
        </w:rPr>
        <w:t xml:space="preserve">-promoteur, d’un nouveau promoteur, ou d’un nouveau comité d’accompagnement. </w:t>
      </w:r>
    </w:p>
    <w:p w14:paraId="59259D37" w14:textId="77777777" w:rsidR="007D5815" w:rsidRDefault="007D5815" w:rsidP="00B338E6">
      <w:pPr>
        <w:autoSpaceDE w:val="0"/>
        <w:autoSpaceDN w:val="0"/>
        <w:adjustRightInd w:val="0"/>
        <w:rPr>
          <w:rFonts w:ascii="Times New Roman" w:hAnsi="Times New Roman" w:cs="Times New Roman"/>
          <w:b/>
          <w:bCs/>
          <w:sz w:val="26"/>
          <w:szCs w:val="26"/>
          <w:u w:val="single"/>
        </w:rPr>
      </w:pPr>
    </w:p>
    <w:p w14:paraId="130D39C6" w14:textId="77777777" w:rsidR="007D5815" w:rsidRDefault="007D5815" w:rsidP="00B338E6">
      <w:pPr>
        <w:autoSpaceDE w:val="0"/>
        <w:autoSpaceDN w:val="0"/>
        <w:adjustRightInd w:val="0"/>
        <w:rPr>
          <w:rFonts w:ascii="Times New Roman" w:hAnsi="Times New Roman" w:cs="Times New Roman"/>
          <w:b/>
          <w:bCs/>
          <w:sz w:val="26"/>
          <w:szCs w:val="26"/>
          <w:u w:val="single"/>
        </w:rPr>
      </w:pPr>
    </w:p>
    <w:p w14:paraId="77464BCC" w14:textId="77777777" w:rsidR="0087477B" w:rsidRPr="007C22B5" w:rsidRDefault="0087477B" w:rsidP="00B338E6">
      <w:pPr>
        <w:autoSpaceDE w:val="0"/>
        <w:autoSpaceDN w:val="0"/>
        <w:adjustRightInd w:val="0"/>
        <w:rPr>
          <w:rFonts w:ascii="Times New Roman" w:hAnsi="Times New Roman" w:cs="Times New Roman"/>
          <w:b/>
          <w:bCs/>
          <w:sz w:val="26"/>
          <w:szCs w:val="26"/>
          <w:u w:val="single"/>
        </w:rPr>
      </w:pPr>
      <w:r w:rsidRPr="007C22B5">
        <w:rPr>
          <w:rFonts w:ascii="Times New Roman" w:hAnsi="Times New Roman" w:cs="Times New Roman"/>
          <w:b/>
          <w:bCs/>
          <w:sz w:val="26"/>
          <w:szCs w:val="26"/>
          <w:u w:val="single"/>
        </w:rPr>
        <w:t>Titre V - Dépôt de la thèse et soutenance</w:t>
      </w:r>
    </w:p>
    <w:p w14:paraId="5ED6C625" w14:textId="77777777" w:rsidR="0087477B" w:rsidRPr="007C22B5" w:rsidRDefault="0087477B" w:rsidP="00B338E6">
      <w:pPr>
        <w:autoSpaceDE w:val="0"/>
        <w:autoSpaceDN w:val="0"/>
        <w:adjustRightInd w:val="0"/>
        <w:rPr>
          <w:rFonts w:ascii="Times New Roman" w:hAnsi="Times New Roman" w:cs="Times New Roman"/>
          <w:b/>
          <w:bCs/>
          <w:u w:val="single"/>
        </w:rPr>
      </w:pPr>
    </w:p>
    <w:p w14:paraId="707C6F27" w14:textId="77777777" w:rsidR="0087477B"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Art. 16.</w:t>
      </w:r>
      <w:r w:rsidRPr="007C22B5">
        <w:rPr>
          <w:rFonts w:ascii="Times New Roman" w:hAnsi="Times New Roman" w:cs="Times New Roman"/>
        </w:rPr>
        <w:t xml:space="preserve"> Lorsque le candidat estime que le manuscrit de la thèse est proche de pouvoir être déposé, il en avertit le promoteur qui remet au doctorant, dans un délai maximum d’un mois, un avis quant à l’opportunité du dépôt. En cas d’avis négatif, le doctorant peut s’adresser au comité d’accompagnement pour obtenir, dans les mêmes délais, un avis complémentaire.</w:t>
      </w:r>
    </w:p>
    <w:p w14:paraId="06DDFCE8" w14:textId="77777777" w:rsidR="00F0264B" w:rsidRDefault="00F0264B" w:rsidP="00B338E6">
      <w:pPr>
        <w:autoSpaceDE w:val="0"/>
        <w:autoSpaceDN w:val="0"/>
        <w:adjustRightInd w:val="0"/>
        <w:rPr>
          <w:rFonts w:ascii="Times New Roman" w:hAnsi="Times New Roman" w:cs="Times New Roman"/>
          <w:b/>
          <w:bCs/>
        </w:rPr>
      </w:pPr>
    </w:p>
    <w:p w14:paraId="5A06324D"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17. Le dépôt de la thèse</w:t>
      </w:r>
    </w:p>
    <w:p w14:paraId="3AC4A26B"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Le dépôt de la thèse s’effectue auprès du doyen de la faculté. </w:t>
      </w:r>
    </w:p>
    <w:p w14:paraId="2497B2AC" w14:textId="749E43AD" w:rsidR="0087477B" w:rsidRDefault="0087477B" w:rsidP="00654BD7">
      <w:pPr>
        <w:autoSpaceDE w:val="0"/>
        <w:autoSpaceDN w:val="0"/>
        <w:adjustRightInd w:val="0"/>
        <w:rPr>
          <w:rFonts w:ascii="Times New Roman" w:hAnsi="Times New Roman" w:cs="Times New Roman"/>
        </w:rPr>
      </w:pPr>
      <w:r w:rsidRPr="007C22B5">
        <w:rPr>
          <w:rFonts w:ascii="Times New Roman" w:hAnsi="Times New Roman" w:cs="Times New Roman"/>
        </w:rPr>
        <w:t xml:space="preserve">§2. Pour être admis à la soutenance, le doctorant doit être régulièrement inscrit aux études relatives à la préparation d’une thèse de doctorat et avoir obtenu la validation des 60 </w:t>
      </w:r>
      <w:r w:rsidR="003B601C">
        <w:rPr>
          <w:rFonts w:ascii="Times New Roman" w:hAnsi="Times New Roman" w:cs="Times New Roman"/>
        </w:rPr>
        <w:t>crédits</w:t>
      </w:r>
      <w:r w:rsidR="00CB437E">
        <w:rPr>
          <w:rFonts w:ascii="Times New Roman" w:hAnsi="Times New Roman" w:cs="Times New Roman"/>
        </w:rPr>
        <w:t xml:space="preserve"> </w:t>
      </w:r>
      <w:r w:rsidRPr="007C22B5">
        <w:rPr>
          <w:rFonts w:ascii="Times New Roman" w:hAnsi="Times New Roman" w:cs="Times New Roman"/>
        </w:rPr>
        <w:t>de la formation doctorale à la recherche.</w:t>
      </w:r>
    </w:p>
    <w:p w14:paraId="16B1DDD7" w14:textId="4F1C88D5" w:rsidR="0087477B"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§3. Pour être admis à la soutenance publique, le doctorant doit avoir déposé sa thèse de doctorat dans </w:t>
      </w:r>
      <w:r w:rsidR="00BF7C70">
        <w:rPr>
          <w:rFonts w:ascii="Times New Roman" w:hAnsi="Times New Roman" w:cs="Times New Roman"/>
        </w:rPr>
        <w:t>DI-fusion, le dépôt institutionnel de l’Université</w:t>
      </w:r>
      <w:r w:rsidR="00A94FA9">
        <w:rPr>
          <w:rFonts w:ascii="Times New Roman" w:hAnsi="Times New Roman" w:cs="Times New Roman"/>
        </w:rPr>
        <w:t>, au plus tard la veille de la soutenance publique</w:t>
      </w:r>
      <w:r w:rsidRPr="007C22B5">
        <w:rPr>
          <w:rFonts w:ascii="Times New Roman" w:hAnsi="Times New Roman" w:cs="Times New Roman"/>
        </w:rPr>
        <w:t xml:space="preserve">. </w:t>
      </w:r>
    </w:p>
    <w:p w14:paraId="38FC5981" w14:textId="77777777" w:rsidR="00B829AE" w:rsidRPr="007C22B5" w:rsidRDefault="00B829AE" w:rsidP="00B829AE">
      <w:pPr>
        <w:autoSpaceDE w:val="0"/>
        <w:autoSpaceDN w:val="0"/>
        <w:adjustRightInd w:val="0"/>
        <w:rPr>
          <w:rFonts w:ascii="Times New Roman" w:hAnsi="Times New Roman" w:cs="Times New Roman"/>
        </w:rPr>
      </w:pPr>
      <w:r w:rsidRPr="00B829AE">
        <w:rPr>
          <w:rFonts w:ascii="Times New Roman" w:hAnsi="Times New Roman" w:cs="Times New Roman"/>
        </w:rPr>
        <w:t>§4. La page de couverture de la thèse de doctorat doit respecter le modèle institutionnel disponible à l’annexe 3.</w:t>
      </w:r>
      <w:r>
        <w:rPr>
          <w:rFonts w:ascii="Times New Roman" w:hAnsi="Times New Roman" w:cs="Times New Roman"/>
        </w:rPr>
        <w:t xml:space="preserve"> </w:t>
      </w:r>
    </w:p>
    <w:p w14:paraId="14BA3AC8" w14:textId="77777777" w:rsidR="00B829AE" w:rsidRPr="007C22B5" w:rsidRDefault="00B829AE" w:rsidP="00B338E6">
      <w:pPr>
        <w:autoSpaceDE w:val="0"/>
        <w:autoSpaceDN w:val="0"/>
        <w:adjustRightInd w:val="0"/>
        <w:rPr>
          <w:rFonts w:ascii="Times New Roman" w:hAnsi="Times New Roman" w:cs="Times New Roman"/>
        </w:rPr>
      </w:pPr>
    </w:p>
    <w:p w14:paraId="40984C1C" w14:textId="77777777" w:rsidR="0087477B" w:rsidRPr="007C22B5" w:rsidRDefault="0087477B" w:rsidP="00B338E6">
      <w:pPr>
        <w:autoSpaceDE w:val="0"/>
        <w:autoSpaceDN w:val="0"/>
        <w:adjustRightInd w:val="0"/>
        <w:rPr>
          <w:rFonts w:ascii="Times New Roman" w:hAnsi="Times New Roman" w:cs="Times New Roman"/>
        </w:rPr>
      </w:pPr>
    </w:p>
    <w:p w14:paraId="6DC18120" w14:textId="77777777" w:rsidR="00B829AE" w:rsidRDefault="00B829AE" w:rsidP="00B338E6">
      <w:pPr>
        <w:autoSpaceDE w:val="0"/>
        <w:autoSpaceDN w:val="0"/>
        <w:adjustRightInd w:val="0"/>
        <w:rPr>
          <w:rFonts w:ascii="Times New Roman" w:hAnsi="Times New Roman" w:cs="Times New Roman"/>
          <w:b/>
          <w:bCs/>
        </w:rPr>
      </w:pPr>
    </w:p>
    <w:p w14:paraId="2DACA132" w14:textId="7B61B09D"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lastRenderedPageBreak/>
        <w:t>Art. 18. La composition du jury de thèse</w:t>
      </w:r>
    </w:p>
    <w:p w14:paraId="52B0B888" w14:textId="77777777" w:rsidR="0087477B"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§1. En vue de conférer le grade de docteur, le Jury facultaire constitue, après consultation du comité d’accompagnement, un jury de thèse spécifique à chaque doctorant, et désigne son secrétaire</w:t>
      </w:r>
      <w:r w:rsidR="00E93D97" w:rsidRPr="007C22B5">
        <w:rPr>
          <w:rFonts w:ascii="Times New Roman" w:hAnsi="Times New Roman" w:cs="Times New Roman"/>
        </w:rPr>
        <w:t xml:space="preserve"> et son président</w:t>
      </w:r>
      <w:r w:rsidRPr="007C22B5">
        <w:rPr>
          <w:rFonts w:ascii="Times New Roman" w:hAnsi="Times New Roman" w:cs="Times New Roman"/>
        </w:rPr>
        <w:t>.</w:t>
      </w:r>
      <w:r w:rsidR="00EE47EA" w:rsidRPr="007C22B5">
        <w:rPr>
          <w:rFonts w:ascii="Times New Roman" w:hAnsi="Times New Roman" w:cs="Times New Roman"/>
        </w:rPr>
        <w:t xml:space="preserve"> Ce dernier doit être un membre du corps académique de l’Université, et ne peut être ni le promoteur, ni le </w:t>
      </w:r>
      <w:proofErr w:type="spellStart"/>
      <w:r w:rsidR="00EE47EA" w:rsidRPr="007C22B5">
        <w:rPr>
          <w:rFonts w:ascii="Times New Roman" w:hAnsi="Times New Roman" w:cs="Times New Roman"/>
        </w:rPr>
        <w:t>co</w:t>
      </w:r>
      <w:proofErr w:type="spellEnd"/>
      <w:r w:rsidR="00EE47EA" w:rsidRPr="007C22B5">
        <w:rPr>
          <w:rFonts w:ascii="Times New Roman" w:hAnsi="Times New Roman" w:cs="Times New Roman"/>
        </w:rPr>
        <w:t>-promoteur de la thèse.</w:t>
      </w:r>
      <w:r w:rsidR="00E93D97" w:rsidRPr="007C22B5">
        <w:rPr>
          <w:rFonts w:ascii="Times New Roman" w:hAnsi="Times New Roman" w:cs="Times New Roman"/>
        </w:rPr>
        <w:t xml:space="preserve"> </w:t>
      </w:r>
    </w:p>
    <w:p w14:paraId="2EE06AA7"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§2. Le jury de thèse est composé</w:t>
      </w:r>
      <w:r w:rsidR="00EF3E97" w:rsidRPr="007C22B5">
        <w:rPr>
          <w:rFonts w:ascii="Times New Roman" w:hAnsi="Times New Roman" w:cs="Times New Roman"/>
        </w:rPr>
        <w:t xml:space="preserve"> </w:t>
      </w:r>
      <w:r w:rsidRPr="007C22B5">
        <w:rPr>
          <w:rFonts w:ascii="Times New Roman" w:hAnsi="Times New Roman" w:cs="Times New Roman"/>
        </w:rPr>
        <w:t xml:space="preserve">d’au moins </w:t>
      </w:r>
      <w:r w:rsidR="00010484" w:rsidRPr="007C22B5">
        <w:rPr>
          <w:rFonts w:ascii="Times New Roman" w:hAnsi="Times New Roman" w:cs="Times New Roman"/>
        </w:rPr>
        <w:t xml:space="preserve">cinq </w:t>
      </w:r>
      <w:r w:rsidRPr="007C22B5">
        <w:rPr>
          <w:rFonts w:ascii="Times New Roman" w:hAnsi="Times New Roman" w:cs="Times New Roman"/>
        </w:rPr>
        <w:t>membres</w:t>
      </w:r>
      <w:r w:rsidR="00010484" w:rsidRPr="007C22B5">
        <w:rPr>
          <w:rFonts w:ascii="Times New Roman" w:hAnsi="Times New Roman" w:cs="Times New Roman"/>
        </w:rPr>
        <w:t>. Ceux-ci doivent être</w:t>
      </w:r>
      <w:r w:rsidRPr="007C22B5">
        <w:rPr>
          <w:rFonts w:ascii="Times New Roman" w:hAnsi="Times New Roman" w:cs="Times New Roman"/>
        </w:rPr>
        <w:t xml:space="preserve"> porteurs du titre de docteur obtenu après la soutenance d’une thèse</w:t>
      </w:r>
      <w:r w:rsidR="00010484" w:rsidRPr="007C22B5">
        <w:rPr>
          <w:rFonts w:ascii="Times New Roman" w:hAnsi="Times New Roman" w:cs="Times New Roman"/>
        </w:rPr>
        <w:t xml:space="preserve"> ou, le cas échéant, jouir d’une reconnaissance d’une haute compétence scientifique ou artistique dans le domaine</w:t>
      </w:r>
    </w:p>
    <w:p w14:paraId="726846B5" w14:textId="77777777" w:rsidR="001D0292" w:rsidRPr="007C22B5" w:rsidRDefault="001D0292"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Le promoteur et le </w:t>
      </w:r>
      <w:proofErr w:type="spellStart"/>
      <w:r w:rsidRPr="007C22B5">
        <w:rPr>
          <w:rFonts w:ascii="Times New Roman" w:hAnsi="Times New Roman" w:cs="Times New Roman"/>
        </w:rPr>
        <w:t>co</w:t>
      </w:r>
      <w:proofErr w:type="spellEnd"/>
      <w:r w:rsidRPr="007C22B5">
        <w:rPr>
          <w:rFonts w:ascii="Times New Roman" w:hAnsi="Times New Roman" w:cs="Times New Roman"/>
        </w:rPr>
        <w:t xml:space="preserve">-promoteur </w:t>
      </w:r>
      <w:r w:rsidR="00EE47EA" w:rsidRPr="007C22B5">
        <w:rPr>
          <w:rFonts w:ascii="Times New Roman" w:hAnsi="Times New Roman" w:cs="Times New Roman"/>
        </w:rPr>
        <w:t xml:space="preserve">éventuel </w:t>
      </w:r>
      <w:r w:rsidRPr="007C22B5">
        <w:rPr>
          <w:rFonts w:ascii="Times New Roman" w:hAnsi="Times New Roman" w:cs="Times New Roman"/>
        </w:rPr>
        <w:t xml:space="preserve">doivent être membres du jury de thèse. </w:t>
      </w:r>
    </w:p>
    <w:p w14:paraId="256D76E1"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Trois membres au moins doivent être membres du corps académique de l’</w:t>
      </w:r>
      <w:r w:rsidR="00525E26" w:rsidRPr="007C22B5">
        <w:rPr>
          <w:rFonts w:ascii="Times New Roman" w:hAnsi="Times New Roman" w:cs="Times New Roman"/>
        </w:rPr>
        <w:t>U</w:t>
      </w:r>
      <w:r w:rsidRPr="007C22B5">
        <w:rPr>
          <w:rFonts w:ascii="Times New Roman" w:hAnsi="Times New Roman" w:cs="Times New Roman"/>
        </w:rPr>
        <w:t xml:space="preserve">niversité. </w:t>
      </w:r>
      <w:r w:rsidR="004331A8" w:rsidRPr="007C22B5">
        <w:rPr>
          <w:rFonts w:ascii="Times New Roman" w:hAnsi="Times New Roman" w:cs="Times New Roman"/>
        </w:rPr>
        <w:t xml:space="preserve">Deux </w:t>
      </w:r>
      <w:r w:rsidRPr="007C22B5">
        <w:rPr>
          <w:rFonts w:ascii="Times New Roman" w:hAnsi="Times New Roman" w:cs="Times New Roman"/>
        </w:rPr>
        <w:t>membre</w:t>
      </w:r>
      <w:r w:rsidR="004331A8" w:rsidRPr="007C22B5">
        <w:rPr>
          <w:rFonts w:ascii="Times New Roman" w:hAnsi="Times New Roman" w:cs="Times New Roman"/>
        </w:rPr>
        <w:t>s</w:t>
      </w:r>
      <w:r w:rsidRPr="007C22B5">
        <w:rPr>
          <w:rFonts w:ascii="Times New Roman" w:hAnsi="Times New Roman" w:cs="Times New Roman"/>
        </w:rPr>
        <w:t xml:space="preserve"> au moins doi</w:t>
      </w:r>
      <w:r w:rsidR="004331A8" w:rsidRPr="007C22B5">
        <w:rPr>
          <w:rFonts w:ascii="Times New Roman" w:hAnsi="Times New Roman" w:cs="Times New Roman"/>
        </w:rPr>
        <w:t>ven</w:t>
      </w:r>
      <w:r w:rsidRPr="007C22B5">
        <w:rPr>
          <w:rFonts w:ascii="Times New Roman" w:hAnsi="Times New Roman" w:cs="Times New Roman"/>
        </w:rPr>
        <w:t>t être extérieur</w:t>
      </w:r>
      <w:r w:rsidR="004331A8" w:rsidRPr="007C22B5">
        <w:rPr>
          <w:rFonts w:ascii="Times New Roman" w:hAnsi="Times New Roman" w:cs="Times New Roman"/>
        </w:rPr>
        <w:t>s</w:t>
      </w:r>
      <w:r w:rsidRPr="007C22B5">
        <w:rPr>
          <w:rFonts w:ascii="Times New Roman" w:hAnsi="Times New Roman" w:cs="Times New Roman"/>
        </w:rPr>
        <w:t xml:space="preserve"> à l’ULB.</w:t>
      </w:r>
    </w:p>
    <w:p w14:paraId="73766995" w14:textId="77777777" w:rsidR="002D74E2" w:rsidRDefault="004C54F5"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Pour les doctorats en « Art et Sciences de l’art », la composition du jury de thèse est fixée, jusqu’en 2018, selon la convention en vigueur avec l’École supérieure </w:t>
      </w:r>
      <w:r w:rsidR="00F2057E" w:rsidRPr="007C22B5">
        <w:rPr>
          <w:rFonts w:ascii="Times New Roman" w:hAnsi="Times New Roman" w:cs="Times New Roman"/>
        </w:rPr>
        <w:t>des arts</w:t>
      </w:r>
      <w:r w:rsidRPr="007C22B5">
        <w:rPr>
          <w:rFonts w:ascii="Times New Roman" w:hAnsi="Times New Roman" w:cs="Times New Roman"/>
        </w:rPr>
        <w:t xml:space="preserve"> concernée. </w:t>
      </w:r>
    </w:p>
    <w:p w14:paraId="0D3C1598" w14:textId="77777777" w:rsidR="00F0264B" w:rsidRPr="00F0264B" w:rsidRDefault="00F0264B" w:rsidP="00B338E6">
      <w:pPr>
        <w:autoSpaceDE w:val="0"/>
        <w:autoSpaceDN w:val="0"/>
        <w:adjustRightInd w:val="0"/>
        <w:rPr>
          <w:rFonts w:ascii="Times New Roman" w:hAnsi="Times New Roman" w:cs="Times New Roman"/>
          <w:sz w:val="16"/>
          <w:szCs w:val="16"/>
        </w:rPr>
      </w:pPr>
    </w:p>
    <w:p w14:paraId="7AD43B13" w14:textId="77777777" w:rsidR="00207FE2" w:rsidRPr="00A11F30" w:rsidRDefault="00207FE2" w:rsidP="00207FE2">
      <w:pPr>
        <w:pStyle w:val="Psycho"/>
        <w:framePr w:wrap="notBeside"/>
        <w:jc w:val="left"/>
        <w:rPr>
          <w:rFonts w:ascii="Times New Roman" w:hAnsi="Times New Roman" w:cs="Times New Roman"/>
          <w:sz w:val="16"/>
          <w:szCs w:val="16"/>
        </w:rPr>
      </w:pPr>
      <w:r w:rsidRPr="00A11F30">
        <w:rPr>
          <w:rFonts w:ascii="Times New Roman" w:hAnsi="Times New Roman" w:cs="Times New Roman"/>
          <w:sz w:val="16"/>
          <w:szCs w:val="16"/>
          <w:lang w:val="fr-BE" w:eastAsia="fr-BE"/>
        </w:rPr>
        <w:drawing>
          <wp:anchor distT="0" distB="0" distL="114300" distR="114300" simplePos="0" relativeHeight="251758592" behindDoc="0" locked="0" layoutInCell="1" allowOverlap="1" wp14:anchorId="7C62BA4B" wp14:editId="7291CEB2">
            <wp:simplePos x="0" y="0"/>
            <wp:positionH relativeFrom="column">
              <wp:posOffset>389255</wp:posOffset>
            </wp:positionH>
            <wp:positionV relativeFrom="paragraph">
              <wp:posOffset>93345</wp:posOffset>
            </wp:positionV>
            <wp:extent cx="294005" cy="294005"/>
            <wp:effectExtent l="76200" t="76200" r="0" b="0"/>
            <wp:wrapNone/>
            <wp:docPr id="30" name="Image 30" descr="Psy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a:effectLst>
                      <a:prstShdw prst="shdw13" dist="53882" dir="13500000">
                        <a:srgbClr val="808080">
                          <a:alpha val="50000"/>
                        </a:srgbClr>
                      </a:prstShdw>
                    </a:effectLst>
                  </pic:spPr>
                </pic:pic>
              </a:graphicData>
            </a:graphic>
            <wp14:sizeRelH relativeFrom="page">
              <wp14:pctWidth>0</wp14:pctWidth>
            </wp14:sizeRelH>
            <wp14:sizeRelV relativeFrom="page">
              <wp14:pctHeight>0</wp14:pctHeight>
            </wp14:sizeRelV>
          </wp:anchor>
        </w:drawing>
      </w:r>
      <w:r w:rsidRPr="00A11F30">
        <w:rPr>
          <w:rFonts w:ascii="Times New Roman" w:hAnsi="Times New Roman" w:cs="Times New Roman"/>
          <w:b/>
          <w:sz w:val="16"/>
          <w:szCs w:val="16"/>
        </w:rPr>
        <w:t>Dispositions complémentaires en Faculté des Sciences psychologiques et de l'éducation :</w:t>
      </w:r>
      <w:r w:rsidRPr="00A11F30">
        <w:rPr>
          <w:rFonts w:ascii="Times New Roman" w:hAnsi="Times New Roman" w:cs="Times New Roman"/>
          <w:sz w:val="16"/>
          <w:szCs w:val="16"/>
        </w:rPr>
        <w:t xml:space="preserve"> </w:t>
      </w:r>
    </w:p>
    <w:p w14:paraId="3AEB4B54" w14:textId="77777777" w:rsidR="00207FE2" w:rsidRPr="00A11F30" w:rsidRDefault="00207FE2" w:rsidP="00207FE2">
      <w:pPr>
        <w:pStyle w:val="Psycho"/>
        <w:framePr w:wrap="notBeside"/>
        <w:rPr>
          <w:rFonts w:ascii="Times New Roman" w:hAnsi="Times New Roman" w:cs="Times New Roman"/>
          <w:sz w:val="16"/>
          <w:szCs w:val="16"/>
        </w:rPr>
      </w:pPr>
      <w:r w:rsidRPr="00A11F30">
        <w:rPr>
          <w:rFonts w:ascii="Times New Roman" w:hAnsi="Times New Roman" w:cs="Times New Roman"/>
          <w:sz w:val="16"/>
          <w:szCs w:val="16"/>
        </w:rPr>
        <w:t xml:space="preserve">Le président du jury de thèse est choisi parmi les membres du corps académique rattachés en ordre principal à la Faculté des Sciences psychologiques et de l’éducation, hors promoteur et co-promoteur. Au moins deux membres du jury doivent être extérieurs au comité d’accompagnement. </w:t>
      </w:r>
    </w:p>
    <w:p w14:paraId="6FB5A011" w14:textId="77777777" w:rsidR="00622E13" w:rsidRPr="00A11F30" w:rsidRDefault="00622E13" w:rsidP="00622E13">
      <w:pPr>
        <w:autoSpaceDE w:val="0"/>
        <w:autoSpaceDN w:val="0"/>
        <w:adjustRightInd w:val="0"/>
        <w:rPr>
          <w:rFonts w:ascii="Times New Roman" w:hAnsi="Times New Roman" w:cs="Times New Roman"/>
          <w:sz w:val="16"/>
          <w:szCs w:val="16"/>
        </w:rPr>
      </w:pPr>
    </w:p>
    <w:p w14:paraId="25CAA21D"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§3. Si les grades académiques invoqués comme condition d’accès par le candidat ne sont pas délivrés par la faculté de rattachement du doctorant, au moins un membre du jury de thèse doit être membre du corps académique d’une des facultés habilitées à délivrer ces grades.</w:t>
      </w:r>
    </w:p>
    <w:p w14:paraId="3D216EA6" w14:textId="77777777" w:rsidR="00F0264B" w:rsidRDefault="00F0264B" w:rsidP="00B338E6">
      <w:pPr>
        <w:autoSpaceDE w:val="0"/>
        <w:autoSpaceDN w:val="0"/>
        <w:adjustRightInd w:val="0"/>
        <w:rPr>
          <w:rFonts w:ascii="Times New Roman" w:hAnsi="Times New Roman" w:cs="Times New Roman"/>
          <w:b/>
          <w:bCs/>
        </w:rPr>
      </w:pPr>
    </w:p>
    <w:p w14:paraId="20EF96C2"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Art. 19.</w:t>
      </w:r>
      <w:r w:rsidRPr="007C22B5">
        <w:rPr>
          <w:rFonts w:ascii="Times New Roman" w:hAnsi="Times New Roman" w:cs="Times New Roman"/>
        </w:rPr>
        <w:t xml:space="preserve"> La désignation du jury de thèse doit avoir lieu au plus tard un mois après le dépôt, ce délai étant suspendu du 15 juillet au 15 août.</w:t>
      </w:r>
    </w:p>
    <w:p w14:paraId="22774980" w14:textId="1FB684C4" w:rsidR="00C33DED" w:rsidRPr="007C22B5" w:rsidRDefault="00C33DED" w:rsidP="00A35AC7">
      <w:pPr>
        <w:autoSpaceDE w:val="0"/>
        <w:autoSpaceDN w:val="0"/>
        <w:adjustRightInd w:val="0"/>
        <w:rPr>
          <w:rFonts w:ascii="Times New Roman" w:hAnsi="Times New Roman" w:cs="Times New Roman"/>
        </w:rPr>
      </w:pPr>
    </w:p>
    <w:p w14:paraId="554B6FBE"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 xml:space="preserve">Art. 20. </w:t>
      </w:r>
      <w:r w:rsidRPr="007C22B5">
        <w:rPr>
          <w:rFonts w:ascii="Times New Roman" w:hAnsi="Times New Roman" w:cs="Times New Roman"/>
          <w:bCs/>
        </w:rPr>
        <w:t>Le jury de thèse</w:t>
      </w:r>
      <w:r w:rsidRPr="007C22B5">
        <w:rPr>
          <w:rFonts w:ascii="Times New Roman" w:hAnsi="Times New Roman" w:cs="Times New Roman"/>
        </w:rPr>
        <w:t xml:space="preserve"> apprécie souverainement</w:t>
      </w:r>
      <w:r w:rsidR="00FF5D39" w:rsidRPr="007C22B5">
        <w:rPr>
          <w:rFonts w:ascii="Times New Roman" w:hAnsi="Times New Roman" w:cs="Times New Roman"/>
        </w:rPr>
        <w:t xml:space="preserve"> et collégialement</w:t>
      </w:r>
      <w:r w:rsidRPr="007C22B5">
        <w:rPr>
          <w:rFonts w:ascii="Times New Roman" w:hAnsi="Times New Roman" w:cs="Times New Roman"/>
        </w:rPr>
        <w:t xml:space="preserve"> les qualités de la thèse de doctorat. Il se prononce sur l’octroi du grade académique de docteur. </w:t>
      </w:r>
    </w:p>
    <w:p w14:paraId="4A0AA75C" w14:textId="77777777" w:rsidR="00C33DED" w:rsidRPr="007C22B5" w:rsidRDefault="00C33DED" w:rsidP="00B338E6">
      <w:pPr>
        <w:autoSpaceDE w:val="0"/>
        <w:autoSpaceDN w:val="0"/>
        <w:adjustRightInd w:val="0"/>
        <w:rPr>
          <w:rFonts w:ascii="Times New Roman" w:hAnsi="Times New Roman" w:cs="Times New Roman"/>
        </w:rPr>
      </w:pPr>
    </w:p>
    <w:p w14:paraId="15C35E60"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Art. 21.</w:t>
      </w:r>
      <w:r w:rsidRPr="007C22B5">
        <w:rPr>
          <w:rFonts w:ascii="Times New Roman" w:hAnsi="Times New Roman" w:cs="Times New Roman"/>
        </w:rPr>
        <w:t xml:space="preserve"> Chaque membre du jury de thèse dispose d’une voix et est tenu de prendre attitude. Les décisions sont prises à la majorité simple. En cas d’égalité des suffrages, la voix du président est prépondérante. Les délibérations </w:t>
      </w:r>
      <w:r w:rsidR="00AE44F7" w:rsidRPr="007C22B5">
        <w:rPr>
          <w:rFonts w:ascii="Times New Roman" w:hAnsi="Times New Roman" w:cs="Times New Roman"/>
        </w:rPr>
        <w:t xml:space="preserve">ont lieu à huis clos. Elles </w:t>
      </w:r>
      <w:r w:rsidRPr="007C22B5">
        <w:rPr>
          <w:rFonts w:ascii="Times New Roman" w:hAnsi="Times New Roman" w:cs="Times New Roman"/>
        </w:rPr>
        <w:t>sont secrètes et sans appel.</w:t>
      </w:r>
    </w:p>
    <w:p w14:paraId="469EA7E7" w14:textId="77777777" w:rsidR="00F0264B" w:rsidRDefault="00F0264B" w:rsidP="00B338E6">
      <w:pPr>
        <w:autoSpaceDE w:val="0"/>
        <w:autoSpaceDN w:val="0"/>
        <w:adjustRightInd w:val="0"/>
        <w:rPr>
          <w:rFonts w:ascii="Times New Roman" w:hAnsi="Times New Roman" w:cs="Times New Roman"/>
          <w:b/>
          <w:bCs/>
        </w:rPr>
      </w:pPr>
    </w:p>
    <w:p w14:paraId="6D1464F8"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22. La soutenance de la thèse</w:t>
      </w:r>
    </w:p>
    <w:p w14:paraId="42727682"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§1. La soutenance de la thèse consiste en une séance à huis clos (« soutenance privée ») et une séance publique (« soutenance publique »).</w:t>
      </w:r>
    </w:p>
    <w:p w14:paraId="3C391FBC"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§2. Le doyen fixe le calendrier. La soutenance privée doit avoir lieu au moins un mois après la désignation du jury de thèse, et moins de deux mois après le dépôt. La soutenance publique doit avoir lieu au moins deux semaines, et au plus </w:t>
      </w:r>
      <w:r w:rsidR="001430B2" w:rsidRPr="007C22B5">
        <w:rPr>
          <w:rFonts w:ascii="Times New Roman" w:hAnsi="Times New Roman" w:cs="Times New Roman"/>
        </w:rPr>
        <w:t>six semaines</w:t>
      </w:r>
      <w:r w:rsidRPr="007C22B5">
        <w:rPr>
          <w:rFonts w:ascii="Times New Roman" w:hAnsi="Times New Roman" w:cs="Times New Roman"/>
        </w:rPr>
        <w:t>, après la soutenance privée.</w:t>
      </w:r>
    </w:p>
    <w:p w14:paraId="76834636"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lastRenderedPageBreak/>
        <w:t xml:space="preserve">Ces délais sont suspendus du 15 juillet au 15 août. </w:t>
      </w:r>
    </w:p>
    <w:p w14:paraId="2B6A097A"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§3. La date, l’heure et le lieu de la soutenance privée et de la soutenance publique sont communiqués au candidat et aux membres du jury de thèse. La faculté annonce la soutenance publique au moins dix jours avant celle-ci, notamment sur le site de </w:t>
      </w:r>
      <w:r w:rsidR="00266DFC" w:rsidRPr="007C22B5">
        <w:rPr>
          <w:rFonts w:ascii="Times New Roman" w:hAnsi="Times New Roman" w:cs="Times New Roman"/>
        </w:rPr>
        <w:t>l’Université</w:t>
      </w:r>
      <w:r w:rsidRPr="007C22B5">
        <w:rPr>
          <w:rFonts w:ascii="Times New Roman" w:hAnsi="Times New Roman" w:cs="Times New Roman"/>
        </w:rPr>
        <w:t xml:space="preserve">. </w:t>
      </w:r>
    </w:p>
    <w:p w14:paraId="7FF058E7" w14:textId="77777777" w:rsidR="00347BD9" w:rsidRPr="007C22B5" w:rsidRDefault="00347BD9" w:rsidP="00B338E6">
      <w:pPr>
        <w:autoSpaceDE w:val="0"/>
        <w:autoSpaceDN w:val="0"/>
        <w:adjustRightInd w:val="0"/>
        <w:rPr>
          <w:rFonts w:ascii="Times New Roman" w:hAnsi="Times New Roman" w:cs="Times New Roman"/>
        </w:rPr>
      </w:pPr>
    </w:p>
    <w:p w14:paraId="283AD9C1"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23. La soutenance privée</w:t>
      </w:r>
    </w:p>
    <w:p w14:paraId="74C07782"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§1. La soutenance privée a lieu à huis clos, avec la participation de deux tiers au moins des membres du jury de thèse</w:t>
      </w:r>
      <w:r w:rsidR="001D0E89">
        <w:rPr>
          <w:rFonts w:ascii="Times New Roman" w:hAnsi="Times New Roman" w:cs="Times New Roman"/>
        </w:rPr>
        <w:t xml:space="preserve"> (éventuellement par vidéo-conférence)</w:t>
      </w:r>
      <w:r w:rsidRPr="007C22B5">
        <w:rPr>
          <w:rFonts w:ascii="Times New Roman" w:hAnsi="Times New Roman" w:cs="Times New Roman"/>
        </w:rPr>
        <w:t xml:space="preserve">, dont le promoteur et au moins un membre extérieur à l’ULB. Un membre empêché est </w:t>
      </w:r>
      <w:r w:rsidR="00AC20D4" w:rsidRPr="007C22B5">
        <w:rPr>
          <w:rFonts w:ascii="Times New Roman" w:hAnsi="Times New Roman" w:cs="Times New Roman"/>
        </w:rPr>
        <w:t>invité à</w:t>
      </w:r>
      <w:r w:rsidRPr="007C22B5">
        <w:rPr>
          <w:rFonts w:ascii="Times New Roman" w:hAnsi="Times New Roman" w:cs="Times New Roman"/>
        </w:rPr>
        <w:t xml:space="preserve"> remettre au jury de thèse un avis écrit motivé portant sur le fond et sur la forme de la thèse.</w:t>
      </w:r>
    </w:p>
    <w:p w14:paraId="16B5B17D" w14:textId="3D299FB0"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§2. Lors de cette séance, le jury de thèse entend le candidat et l’interroge de manière détaillée sur les différents aspects de son travail. </w:t>
      </w:r>
    </w:p>
    <w:p w14:paraId="5366B43E" w14:textId="77777777" w:rsidR="0087477B" w:rsidRPr="007C22B5" w:rsidRDefault="0087477B" w:rsidP="00B338E6">
      <w:pPr>
        <w:autoSpaceDE w:val="0"/>
        <w:autoSpaceDN w:val="0"/>
        <w:adjustRightInd w:val="0"/>
        <w:rPr>
          <w:rFonts w:ascii="Times New Roman" w:hAnsi="Times New Roman" w:cs="Times New Roman"/>
        </w:rPr>
      </w:pPr>
      <w:r w:rsidRPr="00F77734">
        <w:rPr>
          <w:rFonts w:ascii="Times New Roman" w:hAnsi="Times New Roman" w:cs="Times New Roman"/>
        </w:rPr>
        <w:t>§3. Le jury de thèse discute ensuite de la suite de la procédure</w:t>
      </w:r>
      <w:r w:rsidR="00F77734" w:rsidRPr="00F77734">
        <w:rPr>
          <w:rFonts w:ascii="Times New Roman" w:hAnsi="Times New Roman" w:cs="Times New Roman"/>
        </w:rPr>
        <w:t>, en l’absence du candidat</w:t>
      </w:r>
      <w:r w:rsidRPr="00F77734">
        <w:rPr>
          <w:rFonts w:ascii="Times New Roman" w:hAnsi="Times New Roman" w:cs="Times New Roman"/>
        </w:rPr>
        <w:t>.</w:t>
      </w:r>
      <w:r w:rsidRPr="007C22B5">
        <w:rPr>
          <w:rFonts w:ascii="Times New Roman" w:hAnsi="Times New Roman" w:cs="Times New Roman"/>
        </w:rPr>
        <w:t xml:space="preserve"> </w:t>
      </w:r>
    </w:p>
    <w:p w14:paraId="261D9254"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§4. S’il accepte le passage en soutenance publique à la date fixée, il en informe le candidat. Il peut cependant demander à celui-ci d’apporter dans le texte des précisions complémentaires ainsi que des modifications, y compris de forme, qu’il lui communique séance tenante. </w:t>
      </w:r>
    </w:p>
    <w:p w14:paraId="57837841"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§5. S’il lui apparaît que le travail comporte des lacunes importantes, il fixe un délai supplémentaire, qui ne peut être supérieur à six mois, pour que le doctorant puisse réaliser les travaux nécessaires en vue d’apporter à la thèse des modifications substantielles, qui doivent être explicitées par le jury de thèse et transmises séance tenante au candidat, et par écrit dans les huit jours, avec copie au doyen. Ce dernier décide, dans les quinze jours, d’une nouvelle date de soutenance publique, qui est définitive. En cas de non-respect des exigences du jury de thèse, la thèse est refusée.</w:t>
      </w:r>
    </w:p>
    <w:p w14:paraId="69A94A59"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§6. Dans le cas où le jury de thèse estime qu’un travail excédant six mois est nécessaire à l’amélioration de la thèse, il décide qu’une nouvelle défense privée doit être organisée. Cette décision dûment motivée doit être transmise, séance tenante, au candidat, et par écrit dans les huit jours, avec copie au doyen. </w:t>
      </w:r>
    </w:p>
    <w:p w14:paraId="1E963863" w14:textId="77777777" w:rsidR="0087477B" w:rsidRPr="007C22B5" w:rsidRDefault="0087477B" w:rsidP="00B338E6">
      <w:pPr>
        <w:autoSpaceDE w:val="0"/>
        <w:autoSpaceDN w:val="0"/>
        <w:adjustRightInd w:val="0"/>
        <w:rPr>
          <w:rFonts w:ascii="Times New Roman" w:hAnsi="Times New Roman" w:cs="Times New Roman"/>
        </w:rPr>
      </w:pPr>
    </w:p>
    <w:p w14:paraId="03FDF1B4"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24. La soutenance publique</w:t>
      </w:r>
    </w:p>
    <w:p w14:paraId="402E41A9" w14:textId="2D4C3672"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w:t>
      </w:r>
      <w:r w:rsidR="007B3B2C" w:rsidRPr="007C22B5">
        <w:rPr>
          <w:rFonts w:ascii="Times New Roman" w:hAnsi="Times New Roman" w:cs="Times New Roman"/>
        </w:rPr>
        <w:t xml:space="preserve">Tous les </w:t>
      </w:r>
      <w:r w:rsidRPr="007C22B5">
        <w:rPr>
          <w:rFonts w:ascii="Times New Roman" w:hAnsi="Times New Roman" w:cs="Times New Roman"/>
        </w:rPr>
        <w:t>membres du jury de thèse</w:t>
      </w:r>
      <w:r w:rsidR="007B3B2C" w:rsidRPr="007C22B5">
        <w:rPr>
          <w:rFonts w:ascii="Times New Roman" w:hAnsi="Times New Roman" w:cs="Times New Roman"/>
        </w:rPr>
        <w:t xml:space="preserve"> participent à la soutenance publique</w:t>
      </w:r>
      <w:r w:rsidRPr="007C22B5">
        <w:rPr>
          <w:rFonts w:ascii="Times New Roman" w:hAnsi="Times New Roman" w:cs="Times New Roman"/>
        </w:rPr>
        <w:t xml:space="preserve">, </w:t>
      </w:r>
      <w:r w:rsidR="007B3B2C" w:rsidRPr="007C22B5">
        <w:rPr>
          <w:rFonts w:ascii="Times New Roman" w:hAnsi="Times New Roman" w:cs="Times New Roman"/>
        </w:rPr>
        <w:t>soit en personne</w:t>
      </w:r>
      <w:r w:rsidR="00F77734">
        <w:rPr>
          <w:rFonts w:ascii="Times New Roman" w:hAnsi="Times New Roman" w:cs="Times New Roman"/>
        </w:rPr>
        <w:t xml:space="preserve"> (éventuellement par vidéo-conférence)</w:t>
      </w:r>
      <w:r w:rsidR="007B3B2C" w:rsidRPr="007C22B5">
        <w:rPr>
          <w:rFonts w:ascii="Times New Roman" w:hAnsi="Times New Roman" w:cs="Times New Roman"/>
        </w:rPr>
        <w:t xml:space="preserve">, soit en remettant </w:t>
      </w:r>
      <w:r w:rsidR="007478BE" w:rsidRPr="007C22B5">
        <w:rPr>
          <w:rFonts w:ascii="Times New Roman" w:hAnsi="Times New Roman" w:cs="Times New Roman"/>
        </w:rPr>
        <w:t xml:space="preserve">au </w:t>
      </w:r>
      <w:r w:rsidR="007B3B2C" w:rsidRPr="007C22B5">
        <w:rPr>
          <w:rFonts w:ascii="Times New Roman" w:hAnsi="Times New Roman" w:cs="Times New Roman"/>
        </w:rPr>
        <w:t xml:space="preserve">jury de thèse </w:t>
      </w:r>
      <w:r w:rsidRPr="007C22B5">
        <w:rPr>
          <w:rFonts w:ascii="Times New Roman" w:hAnsi="Times New Roman" w:cs="Times New Roman"/>
        </w:rPr>
        <w:t>un avis écrit motivé concernant l’attribution du titre de docteur.</w:t>
      </w:r>
      <w:r w:rsidR="00EE47EA" w:rsidRPr="007C22B5">
        <w:rPr>
          <w:rFonts w:ascii="Times New Roman" w:hAnsi="Times New Roman" w:cs="Times New Roman"/>
        </w:rPr>
        <w:t xml:space="preserve"> La moitié au moins des membres du jury spécifique participe activement.</w:t>
      </w:r>
    </w:p>
    <w:p w14:paraId="4999BDDF"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§2. Le candidat présente son travail, faisant valoir ses capacités de communication. La présentation est suivie par une discussion avec le jury de thèse, puis avec les membres de la Faculté et le public. La soutenance ne peut dépasser deux heures. </w:t>
      </w:r>
    </w:p>
    <w:p w14:paraId="0B32E989"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§3. Le jury de thèse se retire ensuite pour délibérer sur l’ensemble du travail — thèse, soutenance privée et soutenance publique — et sur l’octroi ou non du grade académique de docteur.</w:t>
      </w:r>
      <w:r w:rsidR="00B24113" w:rsidRPr="007C22B5">
        <w:rPr>
          <w:rFonts w:ascii="Times New Roman" w:hAnsi="Times New Roman" w:cs="Times New Roman"/>
        </w:rPr>
        <w:t xml:space="preserve"> </w:t>
      </w:r>
      <w:r w:rsidR="00BA7548" w:rsidRPr="007C22B5">
        <w:rPr>
          <w:rFonts w:ascii="Times New Roman" w:hAnsi="Times New Roman" w:cs="Times New Roman"/>
        </w:rPr>
        <w:t xml:space="preserve">Ce grade </w:t>
      </w:r>
      <w:r w:rsidR="007B3B2C" w:rsidRPr="007C22B5">
        <w:rPr>
          <w:rFonts w:ascii="Times New Roman" w:hAnsi="Times New Roman" w:cs="Times New Roman"/>
        </w:rPr>
        <w:t xml:space="preserve">est conféré sans mention. </w:t>
      </w:r>
    </w:p>
    <w:p w14:paraId="3B35D36F"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§4. Le résultat de la délibération est transcrit au registre des délibérations de la faculté, immédiatement </w:t>
      </w:r>
      <w:r w:rsidR="00F51EE0" w:rsidRPr="007C22B5">
        <w:rPr>
          <w:rFonts w:ascii="Times New Roman" w:hAnsi="Times New Roman" w:cs="Times New Roman"/>
        </w:rPr>
        <w:t>proclamé puis affiché durant les quinze jours qui suivent la proclamation</w:t>
      </w:r>
      <w:r w:rsidRPr="007C22B5">
        <w:rPr>
          <w:rFonts w:ascii="Times New Roman" w:hAnsi="Times New Roman" w:cs="Times New Roman"/>
        </w:rPr>
        <w:t xml:space="preserve">. En cas </w:t>
      </w:r>
      <w:r w:rsidRPr="007C22B5">
        <w:rPr>
          <w:rFonts w:ascii="Times New Roman" w:hAnsi="Times New Roman" w:cs="Times New Roman"/>
        </w:rPr>
        <w:lastRenderedPageBreak/>
        <w:t xml:space="preserve">de refus, la décision transcrite au registre doit être dûment motivée et être en outre communiquée par écrit au candidat. </w:t>
      </w:r>
    </w:p>
    <w:p w14:paraId="1AFD18AD"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§5. En cas de succès, le secrétaire du jury de thèse rédige un rapport de soutenance, qui sera joint au diplôme. </w:t>
      </w:r>
      <w:r w:rsidR="00B24113" w:rsidRPr="007C22B5">
        <w:rPr>
          <w:rFonts w:ascii="Times New Roman" w:hAnsi="Times New Roman" w:cs="Times New Roman"/>
        </w:rPr>
        <w:t xml:space="preserve">Ce rapport </w:t>
      </w:r>
      <w:r w:rsidR="00D16CEE" w:rsidRPr="007C22B5">
        <w:rPr>
          <w:rFonts w:ascii="Times New Roman" w:hAnsi="Times New Roman" w:cs="Times New Roman"/>
        </w:rPr>
        <w:t>précise</w:t>
      </w:r>
      <w:r w:rsidR="00B24113" w:rsidRPr="007C22B5">
        <w:rPr>
          <w:rFonts w:ascii="Times New Roman" w:hAnsi="Times New Roman" w:cs="Times New Roman"/>
        </w:rPr>
        <w:t xml:space="preserve"> que </w:t>
      </w:r>
      <w:r w:rsidR="00BA7C6D" w:rsidRPr="007C22B5">
        <w:rPr>
          <w:rFonts w:ascii="Times New Roman" w:hAnsi="Times New Roman" w:cs="Times New Roman"/>
        </w:rPr>
        <w:t>le règlement du doctorat de l’Université a été respecté</w:t>
      </w:r>
      <w:r w:rsidR="00B24113" w:rsidRPr="007C22B5">
        <w:rPr>
          <w:rFonts w:ascii="Times New Roman" w:hAnsi="Times New Roman" w:cs="Times New Roman"/>
        </w:rPr>
        <w:t xml:space="preserve">. </w:t>
      </w:r>
      <w:r w:rsidRPr="007C22B5">
        <w:rPr>
          <w:rFonts w:ascii="Times New Roman" w:hAnsi="Times New Roman" w:cs="Times New Roman"/>
        </w:rPr>
        <w:t>Le rapport de soutenance, dûment approuvé par tous les membres du jury de thèse et signé par le président et le secrétaire, doit parvenir endéans le mois à la faculté, qui en communique une copie conforme au docteur et conserve l’original dans ses archives.</w:t>
      </w:r>
    </w:p>
    <w:p w14:paraId="7AA86608" w14:textId="77777777" w:rsidR="003A3DA8" w:rsidRPr="007C22B5" w:rsidRDefault="003A3DA8"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Le diplôme, quant à lui, précise l’intitulé de la thèse soutenue ainsi que le ou les domaines auxquels </w:t>
      </w:r>
      <w:r w:rsidR="009430D1" w:rsidRPr="007C22B5">
        <w:rPr>
          <w:rFonts w:ascii="Times New Roman" w:hAnsi="Times New Roman" w:cs="Times New Roman"/>
        </w:rPr>
        <w:t>la thèse</w:t>
      </w:r>
      <w:r w:rsidRPr="007C22B5">
        <w:rPr>
          <w:rFonts w:ascii="Times New Roman" w:hAnsi="Times New Roman" w:cs="Times New Roman"/>
        </w:rPr>
        <w:t xml:space="preserve"> se rattache.</w:t>
      </w:r>
    </w:p>
    <w:p w14:paraId="295F4229"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§6. En cas de refus de la thèse, le candidat doit obtenir l’accord du Jury facultaire pour pouvoir se réinscrire. Un délai d’un an au moins doit s’écouler avant un nouveau dépôt.</w:t>
      </w:r>
    </w:p>
    <w:p w14:paraId="0AA754BF" w14:textId="77777777" w:rsidR="00FA25C7" w:rsidRDefault="00FA25C7" w:rsidP="00B338E6">
      <w:pPr>
        <w:autoSpaceDE w:val="0"/>
        <w:autoSpaceDN w:val="0"/>
        <w:adjustRightInd w:val="0"/>
        <w:rPr>
          <w:rFonts w:ascii="Times New Roman" w:hAnsi="Times New Roman" w:cs="Times New Roman"/>
          <w:b/>
        </w:rPr>
      </w:pPr>
    </w:p>
    <w:p w14:paraId="506AD3A4" w14:textId="77777777" w:rsidR="00FA25C7" w:rsidRPr="00347BD9" w:rsidRDefault="00FA25C7" w:rsidP="00B338E6">
      <w:pPr>
        <w:autoSpaceDE w:val="0"/>
        <w:autoSpaceDN w:val="0"/>
        <w:adjustRightInd w:val="0"/>
        <w:rPr>
          <w:rFonts w:ascii="Times New Roman" w:hAnsi="Times New Roman" w:cs="Times New Roman"/>
          <w:b/>
        </w:rPr>
      </w:pPr>
    </w:p>
    <w:p w14:paraId="266E2DE1" w14:textId="77777777" w:rsidR="0087477B" w:rsidRPr="007C22B5" w:rsidRDefault="0087477B" w:rsidP="00B338E6">
      <w:pPr>
        <w:autoSpaceDE w:val="0"/>
        <w:autoSpaceDN w:val="0"/>
        <w:adjustRightInd w:val="0"/>
        <w:rPr>
          <w:rFonts w:ascii="Times New Roman" w:hAnsi="Times New Roman" w:cs="Times New Roman"/>
          <w:b/>
          <w:bCs/>
          <w:sz w:val="26"/>
          <w:szCs w:val="26"/>
          <w:u w:val="single"/>
        </w:rPr>
      </w:pPr>
      <w:r w:rsidRPr="007C22B5">
        <w:rPr>
          <w:rFonts w:ascii="Times New Roman" w:hAnsi="Times New Roman" w:cs="Times New Roman"/>
          <w:b/>
          <w:bCs/>
          <w:sz w:val="26"/>
          <w:szCs w:val="26"/>
          <w:u w:val="single"/>
        </w:rPr>
        <w:t>Titre VI – La cotutelle de thèse</w:t>
      </w:r>
    </w:p>
    <w:p w14:paraId="6BE2D1EC" w14:textId="77777777" w:rsidR="0087477B" w:rsidRPr="007C22B5" w:rsidRDefault="0087477B" w:rsidP="00B338E6">
      <w:pPr>
        <w:autoSpaceDE w:val="0"/>
        <w:autoSpaceDN w:val="0"/>
        <w:adjustRightInd w:val="0"/>
        <w:rPr>
          <w:rFonts w:ascii="Times New Roman" w:hAnsi="Times New Roman" w:cs="Times New Roman"/>
          <w:b/>
          <w:bCs/>
          <w:u w:val="single"/>
        </w:rPr>
      </w:pPr>
    </w:p>
    <w:p w14:paraId="779C4BFC"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 xml:space="preserve">Art. 25. </w:t>
      </w:r>
      <w:r w:rsidRPr="007C22B5">
        <w:rPr>
          <w:rFonts w:ascii="Times New Roman" w:hAnsi="Times New Roman" w:cs="Times New Roman"/>
        </w:rPr>
        <w:t xml:space="preserve">Le règlement du doctorat s’applique dans son ensemble aux thèses en cotutelle, sauf dispositions particulières précisées dans le présent titre. </w:t>
      </w:r>
    </w:p>
    <w:p w14:paraId="421BE920" w14:textId="77777777" w:rsidR="0087477B" w:rsidRPr="007C22B5" w:rsidRDefault="0087477B" w:rsidP="00B338E6">
      <w:pPr>
        <w:autoSpaceDE w:val="0"/>
        <w:autoSpaceDN w:val="0"/>
        <w:adjustRightInd w:val="0"/>
        <w:rPr>
          <w:rFonts w:ascii="Times New Roman" w:hAnsi="Times New Roman" w:cs="Times New Roman"/>
        </w:rPr>
      </w:pPr>
    </w:p>
    <w:p w14:paraId="43CB3DBA"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26. Le principe de la cotutelle</w:t>
      </w:r>
    </w:p>
    <w:p w14:paraId="670BDEE3"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§1.</w:t>
      </w:r>
      <w:r w:rsidRPr="007C22B5">
        <w:rPr>
          <w:rFonts w:ascii="Times New Roman" w:hAnsi="Times New Roman" w:cs="Times New Roman"/>
          <w:b/>
          <w:bCs/>
        </w:rPr>
        <w:t xml:space="preserve"> </w:t>
      </w:r>
      <w:r w:rsidRPr="007C22B5">
        <w:rPr>
          <w:rFonts w:ascii="Times New Roman" w:hAnsi="Times New Roman" w:cs="Times New Roman"/>
        </w:rPr>
        <w:t xml:space="preserve">La thèse de doctorat peut être réalisée en cotutelle, avec une autre université belge ou étrangère. </w:t>
      </w:r>
    </w:p>
    <w:p w14:paraId="4D728DE5"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§2. On appelle « cotutelle de thèse » la supervision conjointe, par deux universités, d’une thèse de doctorat, débouchant sur une double diplomation ou une </w:t>
      </w:r>
      <w:proofErr w:type="spellStart"/>
      <w:r w:rsidRPr="007C22B5">
        <w:rPr>
          <w:rFonts w:ascii="Times New Roman" w:hAnsi="Times New Roman" w:cs="Times New Roman"/>
        </w:rPr>
        <w:t>co</w:t>
      </w:r>
      <w:proofErr w:type="spellEnd"/>
      <w:r w:rsidRPr="007C22B5">
        <w:rPr>
          <w:rFonts w:ascii="Times New Roman" w:hAnsi="Times New Roman" w:cs="Times New Roman"/>
        </w:rPr>
        <w:t xml:space="preserve">-diplomation. </w:t>
      </w:r>
    </w:p>
    <w:p w14:paraId="3EBA6574"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§3.</w:t>
      </w:r>
      <w:r w:rsidRPr="007C22B5">
        <w:rPr>
          <w:rFonts w:ascii="Times New Roman" w:hAnsi="Times New Roman" w:cs="Times New Roman"/>
          <w:b/>
          <w:bCs/>
        </w:rPr>
        <w:t xml:space="preserve"> </w:t>
      </w:r>
      <w:r w:rsidRPr="007C22B5">
        <w:rPr>
          <w:rFonts w:ascii="Times New Roman" w:hAnsi="Times New Roman" w:cs="Times New Roman"/>
        </w:rPr>
        <w:t xml:space="preserve">Le candidat doit être admis au doctorat à l’ULB selon la procédure décrite aux art. </w:t>
      </w:r>
      <w:r w:rsidR="00A65E2E" w:rsidRPr="007C22B5">
        <w:rPr>
          <w:rFonts w:ascii="Times New Roman" w:hAnsi="Times New Roman" w:cs="Times New Roman"/>
        </w:rPr>
        <w:t>8-11</w:t>
      </w:r>
      <w:r w:rsidRPr="007C22B5">
        <w:rPr>
          <w:rFonts w:ascii="Times New Roman" w:hAnsi="Times New Roman" w:cs="Times New Roman"/>
        </w:rPr>
        <w:t xml:space="preserve">. </w:t>
      </w:r>
    </w:p>
    <w:p w14:paraId="0FD2F620"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§4.</w:t>
      </w:r>
      <w:r w:rsidRPr="007C22B5">
        <w:rPr>
          <w:rFonts w:ascii="Times New Roman" w:hAnsi="Times New Roman" w:cs="Times New Roman"/>
          <w:b/>
          <w:bCs/>
        </w:rPr>
        <w:t xml:space="preserve"> </w:t>
      </w:r>
      <w:r w:rsidRPr="007C22B5">
        <w:rPr>
          <w:rFonts w:ascii="Times New Roman" w:hAnsi="Times New Roman" w:cs="Times New Roman"/>
        </w:rPr>
        <w:t>Le doctorant effectue ses travaux sous la direction de deux promoteurs de thèse – un dans chaque université - qui exercent pleinement leur fonction de supervision.</w:t>
      </w:r>
    </w:p>
    <w:p w14:paraId="4CF908AD" w14:textId="77777777" w:rsidR="007D5815" w:rsidRDefault="007D5815" w:rsidP="00B338E6">
      <w:pPr>
        <w:autoSpaceDE w:val="0"/>
        <w:autoSpaceDN w:val="0"/>
        <w:adjustRightInd w:val="0"/>
        <w:rPr>
          <w:rFonts w:ascii="Times New Roman" w:hAnsi="Times New Roman" w:cs="Times New Roman"/>
          <w:b/>
          <w:bCs/>
        </w:rPr>
      </w:pPr>
    </w:p>
    <w:p w14:paraId="3F39639C"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27. La convention de cotutelle</w:t>
      </w:r>
    </w:p>
    <w:p w14:paraId="17AF2D3E"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§1.</w:t>
      </w:r>
      <w:r w:rsidRPr="007C22B5">
        <w:rPr>
          <w:rFonts w:ascii="Times New Roman" w:hAnsi="Times New Roman" w:cs="Times New Roman"/>
          <w:b/>
          <w:bCs/>
        </w:rPr>
        <w:t xml:space="preserve"> </w:t>
      </w:r>
      <w:r w:rsidRPr="007C22B5">
        <w:rPr>
          <w:rFonts w:ascii="Times New Roman" w:hAnsi="Times New Roman" w:cs="Times New Roman"/>
        </w:rPr>
        <w:t>Les deux universités signent, pour chaque cotutelle, une convention impliquant un principe de réciprocité et décrivant les modalités de la cotutelle.</w:t>
      </w:r>
    </w:p>
    <w:p w14:paraId="366767A2"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§2.</w:t>
      </w:r>
      <w:r w:rsidRPr="007C22B5">
        <w:rPr>
          <w:rFonts w:ascii="Times New Roman" w:hAnsi="Times New Roman" w:cs="Times New Roman"/>
          <w:b/>
          <w:bCs/>
        </w:rPr>
        <w:t xml:space="preserve"> </w:t>
      </w:r>
      <w:r w:rsidR="00923E01" w:rsidRPr="007C22B5">
        <w:rPr>
          <w:rFonts w:ascii="Times New Roman" w:hAnsi="Times New Roman" w:cs="Times New Roman"/>
          <w:bCs/>
        </w:rPr>
        <w:t>L</w:t>
      </w:r>
      <w:r w:rsidRPr="007C22B5">
        <w:rPr>
          <w:rFonts w:ascii="Times New Roman" w:hAnsi="Times New Roman" w:cs="Times New Roman"/>
        </w:rPr>
        <w:t xml:space="preserve">a convention doit préciser au minimum les points suivants : </w:t>
      </w:r>
    </w:p>
    <w:p w14:paraId="37FF8FF6"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identification des parties (doctorant et promoteurs de thèse) ;</w:t>
      </w:r>
    </w:p>
    <w:p w14:paraId="6242AF99"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engagement des deux universités à délivrer, en cas de réussite, un diplôme de docteur ;</w:t>
      </w:r>
    </w:p>
    <w:p w14:paraId="33577B9E"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intitulé du ou des grades académiques délivrés ;</w:t>
      </w:r>
    </w:p>
    <w:p w14:paraId="3E2E199E"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dispositions relatives à l’inscription et aux droits d’inscription, y compris d’éventuelles dispenses du payement des droits dans l’université partenaire ;</w:t>
      </w:r>
    </w:p>
    <w:p w14:paraId="0999853D" w14:textId="77777777" w:rsidR="00E93379" w:rsidRPr="007C22B5" w:rsidRDefault="006134E6"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 xml:space="preserve">intitulé de l’école doctorale correspondant au domaine du doctorat ; </w:t>
      </w:r>
    </w:p>
    <w:p w14:paraId="61992989"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lastRenderedPageBreak/>
        <w:t>durée envisagée de la thèse et répartition du temps passé dans chacune des deux universités ;</w:t>
      </w:r>
    </w:p>
    <w:p w14:paraId="4BDB4556"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langue(s) de rédaction et de soutenance de la thèse ;</w:t>
      </w:r>
    </w:p>
    <w:p w14:paraId="35FFC28B"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modalités de dépôt, de composition du jury de thèse et d’organisation de la soutenance ;</w:t>
      </w:r>
    </w:p>
    <w:p w14:paraId="2FD72138"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dispositions relatives à la couverture sociale ;</w:t>
      </w:r>
    </w:p>
    <w:p w14:paraId="6B222933"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 xml:space="preserve">dispositions relatives à la propriété intellectuelle ; </w:t>
      </w:r>
    </w:p>
    <w:p w14:paraId="18936AC9" w14:textId="77777777" w:rsidR="0087477B" w:rsidRPr="007C22B5" w:rsidRDefault="0087477B" w:rsidP="00B338E6">
      <w:pPr>
        <w:numPr>
          <w:ilvl w:val="0"/>
          <w:numId w:val="3"/>
        </w:numPr>
        <w:tabs>
          <w:tab w:val="left" w:pos="220"/>
          <w:tab w:val="left" w:pos="720"/>
        </w:tabs>
        <w:autoSpaceDE w:val="0"/>
        <w:autoSpaceDN w:val="0"/>
        <w:adjustRightInd w:val="0"/>
        <w:ind w:hanging="720"/>
        <w:rPr>
          <w:rFonts w:ascii="Times New Roman" w:hAnsi="Times New Roman" w:cs="Times New Roman"/>
        </w:rPr>
      </w:pPr>
      <w:r w:rsidRPr="007C22B5">
        <w:rPr>
          <w:rFonts w:ascii="Times New Roman" w:hAnsi="Times New Roman" w:cs="Times New Roman"/>
        </w:rPr>
        <w:t xml:space="preserve">dans le cas d’une cotutelle avec une université de la Communauté française, répartition entre les deux universités du financement institutionnel et des droits d’inscription. </w:t>
      </w:r>
    </w:p>
    <w:p w14:paraId="4F798981" w14:textId="77777777" w:rsidR="00923E01" w:rsidRPr="007C22B5" w:rsidRDefault="0087477B" w:rsidP="00B338E6">
      <w:pPr>
        <w:autoSpaceDE w:val="0"/>
        <w:autoSpaceDN w:val="0"/>
        <w:adjustRightInd w:val="0"/>
        <w:rPr>
          <w:rFonts w:ascii="Times New Roman" w:hAnsi="Times New Roman" w:cs="Times New Roman"/>
          <w:bCs/>
        </w:rPr>
      </w:pPr>
      <w:r w:rsidRPr="007C22B5">
        <w:rPr>
          <w:rFonts w:ascii="Times New Roman" w:hAnsi="Times New Roman" w:cs="Times New Roman"/>
        </w:rPr>
        <w:t>§3.</w:t>
      </w:r>
      <w:r w:rsidRPr="007C22B5">
        <w:rPr>
          <w:rFonts w:ascii="Times New Roman" w:hAnsi="Times New Roman" w:cs="Times New Roman"/>
          <w:b/>
          <w:bCs/>
        </w:rPr>
        <w:t xml:space="preserve"> </w:t>
      </w:r>
      <w:r w:rsidR="00923E01" w:rsidRPr="007C22B5">
        <w:rPr>
          <w:rFonts w:ascii="Times New Roman" w:hAnsi="Times New Roman" w:cs="Times New Roman"/>
          <w:bCs/>
        </w:rPr>
        <w:t xml:space="preserve">Les modalités d’évaluation et d’organisation fixées dans la convention doivent être conformes à la législation en vigueur dans l’un des établissements partenaires. </w:t>
      </w:r>
    </w:p>
    <w:p w14:paraId="049CF19C" w14:textId="77777777" w:rsidR="0087477B" w:rsidRPr="007C22B5" w:rsidRDefault="00923E01" w:rsidP="00B338E6">
      <w:pPr>
        <w:autoSpaceDE w:val="0"/>
        <w:autoSpaceDN w:val="0"/>
        <w:adjustRightInd w:val="0"/>
        <w:rPr>
          <w:rFonts w:ascii="Times New Roman" w:hAnsi="Times New Roman" w:cs="Times New Roman"/>
        </w:rPr>
      </w:pPr>
      <w:r w:rsidRPr="007C22B5">
        <w:rPr>
          <w:rFonts w:ascii="Times New Roman" w:hAnsi="Times New Roman" w:cs="Times New Roman"/>
          <w:bCs/>
        </w:rPr>
        <w:t xml:space="preserve">§4. </w:t>
      </w:r>
      <w:r w:rsidR="0087477B" w:rsidRPr="007C22B5">
        <w:rPr>
          <w:rFonts w:ascii="Times New Roman" w:hAnsi="Times New Roman" w:cs="Times New Roman"/>
        </w:rPr>
        <w:t xml:space="preserve">À l’ULB, la convention est vérifiée et validée par le Département Recherche. </w:t>
      </w:r>
    </w:p>
    <w:p w14:paraId="13ED95B0"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w:t>
      </w:r>
      <w:r w:rsidR="00923E01" w:rsidRPr="007C22B5">
        <w:rPr>
          <w:rFonts w:ascii="Times New Roman" w:hAnsi="Times New Roman" w:cs="Times New Roman"/>
        </w:rPr>
        <w:t>5</w:t>
      </w:r>
      <w:r w:rsidRPr="007C22B5">
        <w:rPr>
          <w:rFonts w:ascii="Times New Roman" w:hAnsi="Times New Roman" w:cs="Times New Roman"/>
        </w:rPr>
        <w:t>.</w:t>
      </w:r>
      <w:r w:rsidRPr="007C22B5">
        <w:rPr>
          <w:rFonts w:ascii="Times New Roman" w:hAnsi="Times New Roman" w:cs="Times New Roman"/>
          <w:b/>
          <w:bCs/>
        </w:rPr>
        <w:t xml:space="preserve"> </w:t>
      </w:r>
      <w:r w:rsidRPr="007C22B5">
        <w:rPr>
          <w:rFonts w:ascii="Times New Roman" w:hAnsi="Times New Roman" w:cs="Times New Roman"/>
        </w:rPr>
        <w:t xml:space="preserve">Après validation par le Département Recherche, la convention est signée, à l’ULB, par le Recteur, le Doyen, le promoteur et le doctorant. Elle est également signée par le promoteur et les autorités de l’université partenaire. </w:t>
      </w:r>
    </w:p>
    <w:p w14:paraId="1C943444" w14:textId="77777777" w:rsidR="0087477B" w:rsidRPr="007C22B5" w:rsidRDefault="0087477B" w:rsidP="00B338E6">
      <w:pPr>
        <w:autoSpaceDE w:val="0"/>
        <w:autoSpaceDN w:val="0"/>
        <w:adjustRightInd w:val="0"/>
        <w:rPr>
          <w:rFonts w:ascii="Times New Roman" w:hAnsi="Times New Roman" w:cs="Times New Roman"/>
        </w:rPr>
      </w:pPr>
    </w:p>
    <w:p w14:paraId="016D2253" w14:textId="66DBD018"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Art. 28.</w:t>
      </w:r>
      <w:r w:rsidRPr="007C22B5">
        <w:rPr>
          <w:rFonts w:ascii="Times New Roman" w:hAnsi="Times New Roman" w:cs="Times New Roman"/>
        </w:rPr>
        <w:t xml:space="preserve"> Selon les législations et règlements en vigueur de part et d’autre, le doctorant obtient, en cas de succès, soit un diplôme conjoint, soit deux diplômes.</w:t>
      </w:r>
    </w:p>
    <w:p w14:paraId="48DE4F4B" w14:textId="77777777" w:rsidR="006245FE" w:rsidRDefault="006245FE" w:rsidP="00B338E6">
      <w:pPr>
        <w:autoSpaceDE w:val="0"/>
        <w:autoSpaceDN w:val="0"/>
        <w:adjustRightInd w:val="0"/>
        <w:rPr>
          <w:rFonts w:ascii="Times New Roman" w:hAnsi="Times New Roman" w:cs="Times New Roman"/>
          <w:b/>
          <w:bCs/>
        </w:rPr>
      </w:pPr>
    </w:p>
    <w:p w14:paraId="52CA7157" w14:textId="77777777" w:rsidR="0087477B" w:rsidRPr="007C22B5" w:rsidRDefault="0087477B" w:rsidP="00B338E6">
      <w:pPr>
        <w:autoSpaceDE w:val="0"/>
        <w:autoSpaceDN w:val="0"/>
        <w:adjustRightInd w:val="0"/>
        <w:rPr>
          <w:rFonts w:ascii="Times New Roman" w:hAnsi="Times New Roman" w:cs="Times New Roman"/>
          <w:b/>
        </w:rPr>
      </w:pPr>
      <w:r w:rsidRPr="007C22B5">
        <w:rPr>
          <w:rFonts w:ascii="Times New Roman" w:hAnsi="Times New Roman" w:cs="Times New Roman"/>
          <w:b/>
          <w:bCs/>
        </w:rPr>
        <w:t xml:space="preserve">Art. </w:t>
      </w:r>
      <w:r w:rsidRPr="007C22B5">
        <w:rPr>
          <w:rFonts w:ascii="Times New Roman" w:hAnsi="Times New Roman" w:cs="Times New Roman"/>
          <w:b/>
        </w:rPr>
        <w:t>29.</w:t>
      </w:r>
    </w:p>
    <w:p w14:paraId="3B6AF05F"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§1.</w:t>
      </w:r>
      <w:r w:rsidRPr="007C22B5">
        <w:rPr>
          <w:rFonts w:ascii="Times New Roman" w:hAnsi="Times New Roman" w:cs="Times New Roman"/>
          <w:b/>
          <w:bCs/>
        </w:rPr>
        <w:t xml:space="preserve"> </w:t>
      </w:r>
      <w:r w:rsidRPr="007C22B5">
        <w:rPr>
          <w:rFonts w:ascii="Times New Roman" w:hAnsi="Times New Roman" w:cs="Times New Roman"/>
        </w:rPr>
        <w:t xml:space="preserve">Le doctorant s’inscrit annuellement au doctorat dans chacune des universités partenaires. </w:t>
      </w:r>
    </w:p>
    <w:p w14:paraId="109442AF"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§2.</w:t>
      </w:r>
      <w:r w:rsidRPr="007C22B5">
        <w:rPr>
          <w:rFonts w:ascii="Times New Roman" w:hAnsi="Times New Roman" w:cs="Times New Roman"/>
          <w:b/>
          <w:bCs/>
        </w:rPr>
        <w:t xml:space="preserve"> </w:t>
      </w:r>
      <w:r w:rsidRPr="007C22B5">
        <w:rPr>
          <w:rFonts w:ascii="Times New Roman" w:hAnsi="Times New Roman" w:cs="Times New Roman"/>
        </w:rPr>
        <w:t xml:space="preserve">Il paie les droits d’inscription complets à l’ULB lors de la première inscription au doctorat à l’ULB. </w:t>
      </w:r>
    </w:p>
    <w:p w14:paraId="22CEE2B5"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Cependant, dans le cas d’une cotutelle avec une université de la Communauté flamande ou une université étrangère, la convention de cotutelle peut prévoir le report du payement des droits d’inscription complets à l’ULB l’année suivante, s’ils sont payés la première année dans l’université partenaire. </w:t>
      </w:r>
    </w:p>
    <w:p w14:paraId="75DBF6E4"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Dans le cas d’une cotutelle avec une autre université de la Communauté française, la convention de cotutelle peut prévoir que les droits d’inscription complets sont payés seulement dans l’université partenaire.</w:t>
      </w:r>
    </w:p>
    <w:p w14:paraId="129B916D"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§3. Lors des autres inscriptions, le doctorant paie les droits d'inscription au rôle et les frais administratifs. </w:t>
      </w:r>
    </w:p>
    <w:p w14:paraId="7526BB2A" w14:textId="77777777" w:rsidR="0087477B" w:rsidRPr="007C22B5" w:rsidRDefault="0087477B" w:rsidP="00C9106E">
      <w:pPr>
        <w:autoSpaceDE w:val="0"/>
        <w:autoSpaceDN w:val="0"/>
        <w:adjustRightInd w:val="0"/>
        <w:jc w:val="left"/>
        <w:rPr>
          <w:rFonts w:ascii="Times New Roman" w:hAnsi="Times New Roman" w:cs="Times New Roman"/>
        </w:rPr>
      </w:pPr>
    </w:p>
    <w:p w14:paraId="69E73FC7"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Art. 30.</w:t>
      </w:r>
      <w:r w:rsidRPr="007C22B5">
        <w:rPr>
          <w:rFonts w:ascii="Times New Roman" w:hAnsi="Times New Roman" w:cs="Times New Roman"/>
        </w:rPr>
        <w:t xml:space="preserve"> Afin de garantir la réalité de la cotutelle, chaque université assure l’encadrement des travaux du doctorant pendant une période totale d’au moins un an.</w:t>
      </w:r>
    </w:p>
    <w:p w14:paraId="6786A981" w14:textId="77777777" w:rsidR="0087477B" w:rsidRPr="007C22B5" w:rsidRDefault="0087477B" w:rsidP="00B338E6">
      <w:pPr>
        <w:autoSpaceDE w:val="0"/>
        <w:autoSpaceDN w:val="0"/>
        <w:adjustRightInd w:val="0"/>
        <w:rPr>
          <w:rFonts w:ascii="Times New Roman" w:hAnsi="Times New Roman" w:cs="Times New Roman"/>
        </w:rPr>
      </w:pPr>
    </w:p>
    <w:p w14:paraId="3421AF80" w14:textId="21D6204B"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Art. 31.</w:t>
      </w:r>
      <w:r w:rsidRPr="007C22B5">
        <w:rPr>
          <w:rFonts w:ascii="Times New Roman" w:hAnsi="Times New Roman" w:cs="Times New Roman"/>
        </w:rPr>
        <w:t xml:space="preserve"> </w:t>
      </w:r>
    </w:p>
    <w:p w14:paraId="0B56A216"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§1. Le jury de thèse est composé de commun accord entre les deux universités partenaires. </w:t>
      </w:r>
    </w:p>
    <w:p w14:paraId="1594DEA4"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lastRenderedPageBreak/>
        <w:t xml:space="preserve">§2. Le jury de thèse comprend au moins deux membres de l’ULB, dont le promoteur, au moins deux </w:t>
      </w:r>
      <w:r w:rsidR="00D510A1" w:rsidRPr="007C22B5">
        <w:rPr>
          <w:rFonts w:ascii="Times New Roman" w:hAnsi="Times New Roman" w:cs="Times New Roman"/>
        </w:rPr>
        <w:t xml:space="preserve">membres </w:t>
      </w:r>
      <w:r w:rsidRPr="007C22B5">
        <w:rPr>
          <w:rFonts w:ascii="Times New Roman" w:hAnsi="Times New Roman" w:cs="Times New Roman"/>
        </w:rPr>
        <w:t xml:space="preserve">de l’université partenaire, et au moins un membre extérieur à ces deux universités. </w:t>
      </w:r>
    </w:p>
    <w:p w14:paraId="0B2DF958"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§3. L’épreuve comprend une seule soutenance</w:t>
      </w:r>
      <w:r w:rsidR="004C3B9F" w:rsidRPr="007C22B5">
        <w:rPr>
          <w:rFonts w:ascii="Times New Roman" w:hAnsi="Times New Roman" w:cs="Times New Roman"/>
        </w:rPr>
        <w:t xml:space="preserve">. La soutenance unique peut se dérouler </w:t>
      </w:r>
      <w:r w:rsidRPr="007C22B5">
        <w:rPr>
          <w:rFonts w:ascii="Times New Roman" w:hAnsi="Times New Roman" w:cs="Times New Roman"/>
        </w:rPr>
        <w:t xml:space="preserve"> soit dans une seule des deux universités, soit </w:t>
      </w:r>
      <w:r w:rsidR="004C3B9F" w:rsidRPr="007C22B5">
        <w:rPr>
          <w:rFonts w:ascii="Times New Roman" w:hAnsi="Times New Roman" w:cs="Times New Roman"/>
        </w:rPr>
        <w:t>en deux étapes</w:t>
      </w:r>
      <w:r w:rsidR="002B0663" w:rsidRPr="007C22B5">
        <w:rPr>
          <w:rFonts w:ascii="Times New Roman" w:hAnsi="Times New Roman" w:cs="Times New Roman"/>
        </w:rPr>
        <w:t xml:space="preserve"> (soutenance privée puis publique)</w:t>
      </w:r>
      <w:r w:rsidR="004C3B9F" w:rsidRPr="007C22B5">
        <w:rPr>
          <w:rFonts w:ascii="Times New Roman" w:hAnsi="Times New Roman" w:cs="Times New Roman"/>
        </w:rPr>
        <w:t xml:space="preserve">, </w:t>
      </w:r>
      <w:r w:rsidRPr="007C22B5">
        <w:rPr>
          <w:rFonts w:ascii="Times New Roman" w:hAnsi="Times New Roman" w:cs="Times New Roman"/>
        </w:rPr>
        <w:t>respectivement dans l’une et l’autre</w:t>
      </w:r>
      <w:r w:rsidR="004C3B9F" w:rsidRPr="007C22B5">
        <w:rPr>
          <w:rFonts w:ascii="Times New Roman" w:hAnsi="Times New Roman" w:cs="Times New Roman"/>
        </w:rPr>
        <w:t xml:space="preserve"> université</w:t>
      </w:r>
      <w:r w:rsidRPr="007C22B5">
        <w:rPr>
          <w:rFonts w:ascii="Times New Roman" w:hAnsi="Times New Roman" w:cs="Times New Roman"/>
        </w:rPr>
        <w:t xml:space="preserve">. </w:t>
      </w:r>
    </w:p>
    <w:p w14:paraId="7DC36E8B"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 xml:space="preserve">§4. Si la soutenance n’a pas lieu à l’ULB, le doctorant y présente ses travaux dans le cadre d’un séminaire organisé avant la soutenance. </w:t>
      </w:r>
    </w:p>
    <w:p w14:paraId="4D74D8EF" w14:textId="77777777" w:rsidR="0087477B" w:rsidRDefault="0087477B" w:rsidP="00B338E6">
      <w:pPr>
        <w:autoSpaceDE w:val="0"/>
        <w:autoSpaceDN w:val="0"/>
        <w:adjustRightInd w:val="0"/>
        <w:rPr>
          <w:rFonts w:ascii="Times New Roman" w:hAnsi="Times New Roman" w:cs="Times New Roman"/>
          <w:b/>
        </w:rPr>
      </w:pPr>
    </w:p>
    <w:p w14:paraId="4E76B7D7" w14:textId="379C38D1" w:rsidR="007C7E88" w:rsidRDefault="007C7E88">
      <w:pPr>
        <w:rPr>
          <w:rFonts w:ascii="Times New Roman" w:hAnsi="Times New Roman" w:cs="Times New Roman"/>
          <w:b/>
          <w:bCs/>
          <w:sz w:val="26"/>
          <w:szCs w:val="26"/>
          <w:u w:val="single"/>
        </w:rPr>
      </w:pPr>
    </w:p>
    <w:p w14:paraId="73005183" w14:textId="1683844A" w:rsidR="0087477B" w:rsidRPr="007C22B5" w:rsidRDefault="0087477B" w:rsidP="00B338E6">
      <w:pPr>
        <w:autoSpaceDE w:val="0"/>
        <w:autoSpaceDN w:val="0"/>
        <w:adjustRightInd w:val="0"/>
        <w:rPr>
          <w:rFonts w:ascii="Times New Roman" w:hAnsi="Times New Roman" w:cs="Times New Roman"/>
          <w:b/>
          <w:bCs/>
          <w:sz w:val="26"/>
          <w:szCs w:val="26"/>
          <w:u w:val="single"/>
        </w:rPr>
      </w:pPr>
      <w:r w:rsidRPr="007C22B5">
        <w:rPr>
          <w:rFonts w:ascii="Times New Roman" w:hAnsi="Times New Roman" w:cs="Times New Roman"/>
          <w:b/>
          <w:bCs/>
          <w:sz w:val="26"/>
          <w:szCs w:val="26"/>
          <w:u w:val="single"/>
        </w:rPr>
        <w:t>Titre VII – Le doctorat européen</w:t>
      </w:r>
    </w:p>
    <w:p w14:paraId="6E43F983" w14:textId="77777777" w:rsidR="0087477B" w:rsidRPr="007C22B5" w:rsidRDefault="0087477B" w:rsidP="00B338E6">
      <w:pPr>
        <w:autoSpaceDE w:val="0"/>
        <w:autoSpaceDN w:val="0"/>
        <w:adjustRightInd w:val="0"/>
        <w:rPr>
          <w:rFonts w:ascii="Times New Roman" w:hAnsi="Times New Roman" w:cs="Times New Roman"/>
          <w:b/>
          <w:bCs/>
          <w:u w:val="single"/>
        </w:rPr>
      </w:pPr>
    </w:p>
    <w:p w14:paraId="40C7F839"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b/>
          <w:bCs/>
        </w:rPr>
        <w:t>Art. 32.</w:t>
      </w:r>
      <w:r w:rsidRPr="007C22B5">
        <w:rPr>
          <w:rFonts w:ascii="Times New Roman" w:hAnsi="Times New Roman" w:cs="Times New Roman"/>
        </w:rPr>
        <w:t xml:space="preserve"> Le label « Doctorat européen » peut être attribué si les quatre conditions suivantes sont remplies :</w:t>
      </w:r>
    </w:p>
    <w:p w14:paraId="528A7042" w14:textId="77777777" w:rsidR="0087477B" w:rsidRPr="007C22B5" w:rsidRDefault="0087477B" w:rsidP="00B338E6">
      <w:pPr>
        <w:autoSpaceDE w:val="0"/>
        <w:autoSpaceDN w:val="0"/>
        <w:adjustRightInd w:val="0"/>
        <w:ind w:left="360"/>
        <w:rPr>
          <w:rFonts w:ascii="Times New Roman" w:hAnsi="Times New Roman" w:cs="Times New Roman"/>
        </w:rPr>
      </w:pPr>
      <w:r w:rsidRPr="007C22B5">
        <w:rPr>
          <w:rFonts w:ascii="Times New Roman" w:hAnsi="Times New Roman" w:cs="Times New Roman"/>
        </w:rPr>
        <w:t xml:space="preserve">a) un membre au moins du jury de thèse appartient à un établissement d'enseignement supérieur d'un Etat européen autre que celui dans lequel le doctorat est soutenu ; </w:t>
      </w:r>
    </w:p>
    <w:p w14:paraId="24016DBE" w14:textId="77777777" w:rsidR="0087477B" w:rsidRPr="007C22B5" w:rsidRDefault="0087477B" w:rsidP="00B338E6">
      <w:pPr>
        <w:autoSpaceDE w:val="0"/>
        <w:autoSpaceDN w:val="0"/>
        <w:adjustRightInd w:val="0"/>
        <w:ind w:left="360"/>
        <w:rPr>
          <w:rFonts w:ascii="Times New Roman" w:hAnsi="Times New Roman" w:cs="Times New Roman"/>
        </w:rPr>
      </w:pPr>
      <w:r w:rsidRPr="007C22B5">
        <w:rPr>
          <w:rFonts w:ascii="Times New Roman" w:hAnsi="Times New Roman" w:cs="Times New Roman"/>
        </w:rPr>
        <w:t xml:space="preserve">b) l'autorisation de soutenance publique est accordée par le jury de thèse, suite aux rapports rédigés par au moins deux professeurs, membres ou non du jury, appartenant à des établissements d'enseignement supérieur de deux états européens différents, autres que celui dans lequel le doctorat est soutenu ; </w:t>
      </w:r>
    </w:p>
    <w:p w14:paraId="65DBDCBA" w14:textId="77777777" w:rsidR="0087477B" w:rsidRPr="007C22B5" w:rsidRDefault="0087477B" w:rsidP="00B338E6">
      <w:pPr>
        <w:autoSpaceDE w:val="0"/>
        <w:autoSpaceDN w:val="0"/>
        <w:adjustRightInd w:val="0"/>
        <w:ind w:left="360"/>
        <w:rPr>
          <w:rFonts w:ascii="Times New Roman" w:hAnsi="Times New Roman" w:cs="Times New Roman"/>
        </w:rPr>
      </w:pPr>
      <w:r w:rsidRPr="007C22B5">
        <w:rPr>
          <w:rFonts w:ascii="Times New Roman" w:hAnsi="Times New Roman" w:cs="Times New Roman"/>
        </w:rPr>
        <w:t xml:space="preserve">c) une partie de la soutenance est effectuée dans une langue nationale européenne autre que la ou les langues nationales du pays où est soutenu le doctorat ; </w:t>
      </w:r>
    </w:p>
    <w:p w14:paraId="3EAFA915" w14:textId="77777777" w:rsidR="0087477B" w:rsidRPr="007C22B5" w:rsidRDefault="0087477B" w:rsidP="00B338E6">
      <w:pPr>
        <w:autoSpaceDE w:val="0"/>
        <w:autoSpaceDN w:val="0"/>
        <w:adjustRightInd w:val="0"/>
        <w:ind w:left="360"/>
        <w:rPr>
          <w:rFonts w:ascii="Times New Roman" w:hAnsi="Times New Roman" w:cs="Times New Roman"/>
        </w:rPr>
      </w:pPr>
      <w:r w:rsidRPr="007C22B5">
        <w:rPr>
          <w:rFonts w:ascii="Times New Roman" w:hAnsi="Times New Roman" w:cs="Times New Roman"/>
        </w:rPr>
        <w:t>d) le doctorant doit avoir</w:t>
      </w:r>
      <w:r w:rsidR="00E530F8" w:rsidRPr="007C22B5">
        <w:rPr>
          <w:rFonts w:ascii="Times New Roman" w:hAnsi="Times New Roman" w:cs="Times New Roman"/>
        </w:rPr>
        <w:t>,</w:t>
      </w:r>
      <w:r w:rsidRPr="007C22B5">
        <w:rPr>
          <w:rFonts w:ascii="Times New Roman" w:hAnsi="Times New Roman" w:cs="Times New Roman"/>
        </w:rPr>
        <w:t xml:space="preserve"> durant la préparation de sa thèse</w:t>
      </w:r>
      <w:r w:rsidR="00E530F8" w:rsidRPr="007C22B5">
        <w:rPr>
          <w:rFonts w:ascii="Times New Roman" w:hAnsi="Times New Roman" w:cs="Times New Roman"/>
        </w:rPr>
        <w:t>, effectué un séjour de recherche d’au moins un trimestre</w:t>
      </w:r>
      <w:r w:rsidRPr="007C22B5">
        <w:rPr>
          <w:rFonts w:ascii="Times New Roman" w:hAnsi="Times New Roman" w:cs="Times New Roman"/>
        </w:rPr>
        <w:t xml:space="preserve"> dans un autre pays européen.</w:t>
      </w:r>
    </w:p>
    <w:p w14:paraId="658AE67C" w14:textId="77777777" w:rsidR="008D488F" w:rsidRDefault="008D488F" w:rsidP="00B338E6">
      <w:pPr>
        <w:autoSpaceDE w:val="0"/>
        <w:autoSpaceDN w:val="0"/>
        <w:adjustRightInd w:val="0"/>
        <w:rPr>
          <w:rFonts w:ascii="Times New Roman" w:hAnsi="Times New Roman" w:cs="Times New Roman"/>
          <w:b/>
          <w:bCs/>
        </w:rPr>
      </w:pPr>
    </w:p>
    <w:p w14:paraId="4CAD35F5" w14:textId="77777777" w:rsidR="0087477B" w:rsidRPr="007C22B5" w:rsidRDefault="0087477B" w:rsidP="00B338E6">
      <w:pPr>
        <w:autoSpaceDE w:val="0"/>
        <w:autoSpaceDN w:val="0"/>
        <w:adjustRightInd w:val="0"/>
        <w:rPr>
          <w:rFonts w:ascii="Times New Roman" w:hAnsi="Times New Roman" w:cs="Times New Roman"/>
          <w:b/>
        </w:rPr>
      </w:pPr>
      <w:r w:rsidRPr="007C22B5">
        <w:rPr>
          <w:rFonts w:ascii="Times New Roman" w:hAnsi="Times New Roman" w:cs="Times New Roman"/>
          <w:b/>
          <w:bCs/>
        </w:rPr>
        <w:t>Art. 3</w:t>
      </w:r>
      <w:r w:rsidRPr="007C22B5">
        <w:rPr>
          <w:rFonts w:ascii="Times New Roman" w:hAnsi="Times New Roman" w:cs="Times New Roman"/>
          <w:b/>
        </w:rPr>
        <w:t xml:space="preserve">3. </w:t>
      </w:r>
    </w:p>
    <w:p w14:paraId="2BFBD8BD"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§1.</w:t>
      </w:r>
      <w:r w:rsidRPr="007C22B5">
        <w:rPr>
          <w:rFonts w:ascii="Times New Roman" w:hAnsi="Times New Roman" w:cs="Times New Roman"/>
          <w:b/>
          <w:bCs/>
        </w:rPr>
        <w:t xml:space="preserve"> </w:t>
      </w:r>
      <w:r w:rsidRPr="007C22B5">
        <w:rPr>
          <w:rFonts w:ascii="Times New Roman" w:hAnsi="Times New Roman" w:cs="Times New Roman"/>
        </w:rPr>
        <w:t xml:space="preserve">Lors du dépôt de la thèse, le doctorant informe la </w:t>
      </w:r>
      <w:r w:rsidR="00354ACA" w:rsidRPr="007C22B5">
        <w:rPr>
          <w:rFonts w:ascii="Times New Roman" w:hAnsi="Times New Roman" w:cs="Times New Roman"/>
        </w:rPr>
        <w:t>f</w:t>
      </w:r>
      <w:r w:rsidRPr="007C22B5">
        <w:rPr>
          <w:rFonts w:ascii="Times New Roman" w:hAnsi="Times New Roman" w:cs="Times New Roman"/>
        </w:rPr>
        <w:t xml:space="preserve">aculté, via le formulaire de dépôt, de son souhait éventuel d’obtenir le label « Doctorat européen ». </w:t>
      </w:r>
    </w:p>
    <w:p w14:paraId="77B6913D"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§2.</w:t>
      </w:r>
      <w:r w:rsidRPr="007C22B5">
        <w:rPr>
          <w:rFonts w:ascii="Times New Roman" w:hAnsi="Times New Roman" w:cs="Times New Roman"/>
          <w:b/>
          <w:bCs/>
        </w:rPr>
        <w:t xml:space="preserve"> </w:t>
      </w:r>
      <w:r w:rsidRPr="007C22B5">
        <w:rPr>
          <w:rFonts w:ascii="Times New Roman" w:hAnsi="Times New Roman" w:cs="Times New Roman"/>
        </w:rPr>
        <w:t>La faculté est chargée de vérifier que les conditions sont remplies et, en cas de succès à la soutenance publique, fournit au doctorant une attestation mentionnant l'obtention du label.</w:t>
      </w:r>
    </w:p>
    <w:p w14:paraId="31EED569"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§3.</w:t>
      </w:r>
      <w:r w:rsidRPr="007C22B5">
        <w:rPr>
          <w:rFonts w:ascii="Times New Roman" w:hAnsi="Times New Roman" w:cs="Times New Roman"/>
          <w:b/>
          <w:bCs/>
        </w:rPr>
        <w:t xml:space="preserve"> </w:t>
      </w:r>
      <w:r w:rsidRPr="007C22B5">
        <w:rPr>
          <w:rFonts w:ascii="Times New Roman" w:hAnsi="Times New Roman" w:cs="Times New Roman"/>
        </w:rPr>
        <w:t>Aucune démarche complémentaire d’inscription n’est requise pour l’obtention du label.</w:t>
      </w:r>
    </w:p>
    <w:p w14:paraId="327DE78D" w14:textId="77777777" w:rsidR="009F2E9A" w:rsidRDefault="009F2E9A">
      <w:pPr>
        <w:rPr>
          <w:rFonts w:ascii="Times New Roman" w:hAnsi="Times New Roman" w:cs="Times New Roman"/>
          <w:b/>
          <w:bCs/>
          <w:u w:val="single"/>
        </w:rPr>
      </w:pPr>
    </w:p>
    <w:p w14:paraId="2328CDDD" w14:textId="77777777" w:rsidR="00C9106E" w:rsidRDefault="00C9106E">
      <w:pPr>
        <w:rPr>
          <w:rFonts w:ascii="Times New Roman" w:hAnsi="Times New Roman" w:cs="Times New Roman"/>
          <w:b/>
          <w:bCs/>
          <w:sz w:val="26"/>
          <w:szCs w:val="26"/>
          <w:u w:val="single"/>
        </w:rPr>
      </w:pPr>
    </w:p>
    <w:p w14:paraId="6F6E4F41" w14:textId="0C334197" w:rsidR="0087477B" w:rsidRPr="007C22B5" w:rsidRDefault="0087477B" w:rsidP="00B338E6">
      <w:pPr>
        <w:autoSpaceDE w:val="0"/>
        <w:autoSpaceDN w:val="0"/>
        <w:adjustRightInd w:val="0"/>
        <w:rPr>
          <w:rFonts w:ascii="Times New Roman" w:hAnsi="Times New Roman" w:cs="Times New Roman"/>
          <w:b/>
          <w:bCs/>
          <w:sz w:val="26"/>
          <w:szCs w:val="26"/>
          <w:u w:val="single"/>
        </w:rPr>
      </w:pPr>
      <w:r w:rsidRPr="007C22B5">
        <w:rPr>
          <w:rFonts w:ascii="Times New Roman" w:hAnsi="Times New Roman" w:cs="Times New Roman"/>
          <w:b/>
          <w:bCs/>
          <w:sz w:val="26"/>
          <w:szCs w:val="26"/>
          <w:u w:val="single"/>
        </w:rPr>
        <w:t>Titre VIII - Équivalence du grade académique de docteur acquis à l’étranger</w:t>
      </w:r>
    </w:p>
    <w:p w14:paraId="75E364C0" w14:textId="77777777" w:rsidR="0087477B" w:rsidRPr="007C22B5" w:rsidRDefault="0087477B" w:rsidP="00B338E6">
      <w:pPr>
        <w:autoSpaceDE w:val="0"/>
        <w:autoSpaceDN w:val="0"/>
        <w:adjustRightInd w:val="0"/>
        <w:rPr>
          <w:rFonts w:ascii="Times New Roman" w:hAnsi="Times New Roman" w:cs="Times New Roman"/>
          <w:b/>
          <w:bCs/>
          <w:u w:val="single"/>
        </w:rPr>
      </w:pPr>
    </w:p>
    <w:p w14:paraId="2F9D0892" w14:textId="77777777" w:rsidR="0087477B" w:rsidRPr="007C22B5" w:rsidRDefault="0087477B" w:rsidP="00B338E6">
      <w:pPr>
        <w:autoSpaceDE w:val="0"/>
        <w:autoSpaceDN w:val="0"/>
        <w:adjustRightInd w:val="0"/>
        <w:rPr>
          <w:rFonts w:ascii="Times New Roman" w:hAnsi="Times New Roman" w:cs="Times New Roman"/>
          <w:b/>
          <w:bCs/>
        </w:rPr>
      </w:pPr>
      <w:r w:rsidRPr="007C22B5">
        <w:rPr>
          <w:rFonts w:ascii="Times New Roman" w:hAnsi="Times New Roman" w:cs="Times New Roman"/>
          <w:b/>
          <w:bCs/>
        </w:rPr>
        <w:t>Art. 34.</w:t>
      </w:r>
    </w:p>
    <w:p w14:paraId="365E9564"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§1. L’ULB est compétente pour délivrer l’équivalence, dans le contexte de la Communauté française de Belgique, de grades académiques de docteur à thèse obtenus à l’étranger.</w:t>
      </w:r>
    </w:p>
    <w:p w14:paraId="6595FAB0"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lastRenderedPageBreak/>
        <w:t>§2. Pour introduire une demande d’équivalence, le requérant fait parvenir au Service des Inscriptions un dossier comprenant le formulaire de demande d’équivalence disponible au dit service, ainsi que les annexes requises.</w:t>
      </w:r>
    </w:p>
    <w:p w14:paraId="45BF1837" w14:textId="77777777" w:rsidR="0087477B" w:rsidRPr="007C22B5" w:rsidRDefault="0087477B" w:rsidP="00B338E6">
      <w:pPr>
        <w:autoSpaceDE w:val="0"/>
        <w:autoSpaceDN w:val="0"/>
        <w:adjustRightInd w:val="0"/>
        <w:rPr>
          <w:rFonts w:ascii="Times New Roman" w:hAnsi="Times New Roman" w:cs="Times New Roman"/>
        </w:rPr>
      </w:pPr>
      <w:r w:rsidRPr="007C22B5">
        <w:rPr>
          <w:rFonts w:ascii="Times New Roman" w:hAnsi="Times New Roman" w:cs="Times New Roman"/>
        </w:rPr>
        <w:t>§3. Le Service des Inscriptions transmet le dossier à la Commission des doctorats de la faculté correspondant au domaine du diplôme de docteur du requérant. La Commission facultaire des doctorats statue sur la demande et émet soit un avis de refus motivé soit une dépêche d'équivalence. Elle transmet sa décision au Service des Inscriptions, qui l’enregistre et la transmet au requérant.</w:t>
      </w:r>
    </w:p>
    <w:p w14:paraId="21EF610B" w14:textId="77777777" w:rsidR="000B4B5F" w:rsidRDefault="000B4B5F" w:rsidP="00B338E6">
      <w:pPr>
        <w:autoSpaceDE w:val="0"/>
        <w:autoSpaceDN w:val="0"/>
        <w:adjustRightInd w:val="0"/>
        <w:rPr>
          <w:rFonts w:ascii="Times New Roman" w:hAnsi="Times New Roman" w:cs="Times New Roman"/>
          <w:b/>
        </w:rPr>
      </w:pPr>
    </w:p>
    <w:p w14:paraId="40F3E2F6" w14:textId="77777777" w:rsidR="00F0264B" w:rsidRPr="00347BD9" w:rsidRDefault="00F0264B" w:rsidP="00B338E6">
      <w:pPr>
        <w:autoSpaceDE w:val="0"/>
        <w:autoSpaceDN w:val="0"/>
        <w:adjustRightInd w:val="0"/>
        <w:rPr>
          <w:rFonts w:ascii="Times New Roman" w:hAnsi="Times New Roman" w:cs="Times New Roman"/>
          <w:b/>
        </w:rPr>
      </w:pPr>
    </w:p>
    <w:p w14:paraId="209CF026" w14:textId="486990E4" w:rsidR="0037071E" w:rsidRPr="0037071E" w:rsidRDefault="0037071E" w:rsidP="00B338E6">
      <w:pPr>
        <w:autoSpaceDE w:val="0"/>
        <w:autoSpaceDN w:val="0"/>
        <w:adjustRightInd w:val="0"/>
        <w:rPr>
          <w:rFonts w:ascii="Times New Roman" w:hAnsi="Times New Roman" w:cs="Times New Roman"/>
          <w:b/>
          <w:bCs/>
          <w:sz w:val="26"/>
          <w:szCs w:val="26"/>
          <w:u w:val="single"/>
        </w:rPr>
      </w:pPr>
      <w:r w:rsidRPr="0037071E">
        <w:rPr>
          <w:rFonts w:ascii="Times New Roman" w:hAnsi="Times New Roman" w:cs="Times New Roman"/>
          <w:b/>
          <w:bCs/>
          <w:sz w:val="26"/>
          <w:szCs w:val="26"/>
          <w:u w:val="single"/>
        </w:rPr>
        <w:t>Titre VIII bis – Recours</w:t>
      </w:r>
    </w:p>
    <w:p w14:paraId="3FB5A46B" w14:textId="77777777" w:rsidR="00B338E6" w:rsidRDefault="00B338E6" w:rsidP="00B338E6">
      <w:pPr>
        <w:autoSpaceDE w:val="0"/>
        <w:autoSpaceDN w:val="0"/>
        <w:adjustRightInd w:val="0"/>
        <w:rPr>
          <w:rFonts w:ascii="Times New Roman" w:hAnsi="Times New Roman" w:cs="Times New Roman"/>
          <w:b/>
        </w:rPr>
      </w:pPr>
    </w:p>
    <w:p w14:paraId="367162B5" w14:textId="77777777" w:rsidR="0037071E" w:rsidRPr="0037071E" w:rsidRDefault="0037071E" w:rsidP="00B338E6">
      <w:pPr>
        <w:autoSpaceDE w:val="0"/>
        <w:autoSpaceDN w:val="0"/>
        <w:adjustRightInd w:val="0"/>
        <w:rPr>
          <w:rFonts w:ascii="Times New Roman" w:hAnsi="Times New Roman" w:cs="Times New Roman"/>
          <w:b/>
        </w:rPr>
      </w:pPr>
      <w:r w:rsidRPr="0037071E">
        <w:rPr>
          <w:rFonts w:ascii="Times New Roman" w:hAnsi="Times New Roman" w:cs="Times New Roman"/>
          <w:b/>
        </w:rPr>
        <w:t>Art. 34 bis</w:t>
      </w:r>
    </w:p>
    <w:p w14:paraId="36E47852" w14:textId="77777777" w:rsidR="0037071E" w:rsidRPr="0037071E" w:rsidRDefault="0037071E" w:rsidP="00B338E6">
      <w:pPr>
        <w:autoSpaceDE w:val="0"/>
        <w:autoSpaceDN w:val="0"/>
        <w:adjustRightInd w:val="0"/>
        <w:rPr>
          <w:rFonts w:ascii="Times New Roman" w:hAnsi="Times New Roman" w:cs="Times New Roman"/>
        </w:rPr>
      </w:pPr>
      <w:r w:rsidRPr="0037071E">
        <w:rPr>
          <w:rFonts w:ascii="Times New Roman" w:hAnsi="Times New Roman" w:cs="Times New Roman"/>
        </w:rPr>
        <w:t>Le doctorant ou le candidat doctorant peut introduire un recours auprès du Jury facultaire contre</w:t>
      </w:r>
      <w:r>
        <w:rPr>
          <w:rFonts w:ascii="Times New Roman" w:hAnsi="Times New Roman" w:cs="Times New Roman"/>
        </w:rPr>
        <w:t xml:space="preserve"> </w:t>
      </w:r>
      <w:r w:rsidRPr="0037071E">
        <w:rPr>
          <w:rFonts w:ascii="Times New Roman" w:hAnsi="Times New Roman" w:cs="Times New Roman"/>
        </w:rPr>
        <w:t>toute décision de la Commission facultaire des doctorats.</w:t>
      </w:r>
    </w:p>
    <w:p w14:paraId="75E8AEF6" w14:textId="77777777" w:rsidR="0037071E" w:rsidRPr="0037071E" w:rsidRDefault="0037071E" w:rsidP="00B338E6">
      <w:pPr>
        <w:autoSpaceDE w:val="0"/>
        <w:autoSpaceDN w:val="0"/>
        <w:adjustRightInd w:val="0"/>
        <w:rPr>
          <w:rFonts w:ascii="Times New Roman" w:hAnsi="Times New Roman" w:cs="Times New Roman"/>
        </w:rPr>
      </w:pPr>
      <w:r w:rsidRPr="0037071E">
        <w:rPr>
          <w:rFonts w:ascii="Times New Roman" w:hAnsi="Times New Roman" w:cs="Times New Roman"/>
        </w:rPr>
        <w:t>Il peut invoquer à l’appui de son recours des motifs de légalité et d’opportunité.</w:t>
      </w:r>
    </w:p>
    <w:p w14:paraId="49C5253F" w14:textId="77777777" w:rsidR="00356A7C" w:rsidRDefault="0037071E" w:rsidP="000476FE">
      <w:pPr>
        <w:rPr>
          <w:rFonts w:ascii="Times New Roman" w:hAnsi="Times New Roman" w:cs="Times New Roman"/>
        </w:rPr>
      </w:pPr>
      <w:r w:rsidRPr="0037071E">
        <w:rPr>
          <w:rFonts w:ascii="Times New Roman" w:hAnsi="Times New Roman" w:cs="Times New Roman"/>
        </w:rPr>
        <w:t>À peine d’irrecevabilité, le recours est introduit dans les quinze jours de la notification de la</w:t>
      </w:r>
      <w:r>
        <w:rPr>
          <w:rFonts w:ascii="Times New Roman" w:hAnsi="Times New Roman" w:cs="Times New Roman"/>
        </w:rPr>
        <w:t xml:space="preserve"> </w:t>
      </w:r>
      <w:r w:rsidRPr="0037071E">
        <w:rPr>
          <w:rFonts w:ascii="Times New Roman" w:hAnsi="Times New Roman" w:cs="Times New Roman"/>
        </w:rPr>
        <w:t>décision de la Commission facultaire des doctorats, ou si elle est antérieure, dans les quinze jours</w:t>
      </w:r>
      <w:r>
        <w:rPr>
          <w:rFonts w:ascii="Times New Roman" w:hAnsi="Times New Roman" w:cs="Times New Roman"/>
        </w:rPr>
        <w:t xml:space="preserve"> </w:t>
      </w:r>
      <w:r w:rsidRPr="0037071E">
        <w:rPr>
          <w:rFonts w:ascii="Times New Roman" w:hAnsi="Times New Roman" w:cs="Times New Roman"/>
        </w:rPr>
        <w:t>de la prise de connaissance de cette décision.</w:t>
      </w:r>
    </w:p>
    <w:p w14:paraId="54921DA8" w14:textId="77777777" w:rsidR="00356A7C" w:rsidRDefault="00356A7C" w:rsidP="000476FE">
      <w:pPr>
        <w:rPr>
          <w:rFonts w:ascii="Times New Roman" w:hAnsi="Times New Roman" w:cs="Times New Roman"/>
        </w:rPr>
      </w:pPr>
    </w:p>
    <w:p w14:paraId="048889BB" w14:textId="2929FAA1" w:rsidR="006E1BF6" w:rsidRDefault="006E1BF6">
      <w:pPr>
        <w:rPr>
          <w:rFonts w:ascii="Times New Roman" w:hAnsi="Times New Roman" w:cs="Times New Roman"/>
        </w:rPr>
      </w:pPr>
      <w:r>
        <w:rPr>
          <w:rFonts w:ascii="Times New Roman" w:hAnsi="Times New Roman" w:cs="Times New Roman"/>
        </w:rPr>
        <w:br w:type="page"/>
      </w:r>
    </w:p>
    <w:p w14:paraId="4A80B480" w14:textId="77777777" w:rsidR="00356A7C" w:rsidRDefault="00356A7C" w:rsidP="000476FE">
      <w:pPr>
        <w:rPr>
          <w:rFonts w:ascii="Times New Roman" w:hAnsi="Times New Roman" w:cs="Times New Roman"/>
        </w:rPr>
      </w:pPr>
      <w:bookmarkStart w:id="0" w:name="_GoBack"/>
      <w:bookmarkEnd w:id="0"/>
    </w:p>
    <w:p w14:paraId="51254CC0" w14:textId="77777777" w:rsidR="0087477B" w:rsidRPr="007C22B5" w:rsidRDefault="0087477B" w:rsidP="00B338E6">
      <w:pPr>
        <w:autoSpaceDE w:val="0"/>
        <w:autoSpaceDN w:val="0"/>
        <w:adjustRightInd w:val="0"/>
        <w:spacing w:after="0"/>
        <w:jc w:val="center"/>
        <w:rPr>
          <w:rFonts w:ascii="Times New Roman" w:hAnsi="Times New Roman" w:cs="Times New Roman"/>
          <w:b/>
          <w:bCs/>
          <w:color w:val="003399"/>
          <w:sz w:val="28"/>
          <w:szCs w:val="28"/>
        </w:rPr>
      </w:pPr>
      <w:r w:rsidRPr="007C22B5">
        <w:rPr>
          <w:rFonts w:ascii="Times New Roman" w:hAnsi="Times New Roman" w:cs="Times New Roman"/>
          <w:b/>
          <w:bCs/>
          <w:color w:val="003399"/>
          <w:sz w:val="28"/>
          <w:szCs w:val="28"/>
        </w:rPr>
        <w:t xml:space="preserve">Annexe </w:t>
      </w:r>
      <w:r w:rsidR="00551A10" w:rsidRPr="007C22B5">
        <w:rPr>
          <w:rFonts w:ascii="Times New Roman" w:hAnsi="Times New Roman" w:cs="Times New Roman"/>
          <w:b/>
          <w:bCs/>
          <w:color w:val="003399"/>
          <w:sz w:val="28"/>
          <w:szCs w:val="28"/>
        </w:rPr>
        <w:t>1</w:t>
      </w:r>
    </w:p>
    <w:p w14:paraId="1EFE500C" w14:textId="77777777" w:rsidR="00BA293E" w:rsidRPr="007C22B5" w:rsidRDefault="0087477B" w:rsidP="00B338E6">
      <w:pPr>
        <w:autoSpaceDE w:val="0"/>
        <w:autoSpaceDN w:val="0"/>
        <w:adjustRightInd w:val="0"/>
        <w:spacing w:after="0"/>
        <w:jc w:val="center"/>
        <w:rPr>
          <w:rFonts w:ascii="Times New Roman" w:hAnsi="Times New Roman" w:cs="Times New Roman"/>
          <w:b/>
          <w:bCs/>
          <w:color w:val="003399"/>
          <w:sz w:val="28"/>
          <w:szCs w:val="28"/>
        </w:rPr>
      </w:pPr>
      <w:r w:rsidRPr="007C22B5">
        <w:rPr>
          <w:rFonts w:ascii="Times New Roman" w:hAnsi="Times New Roman" w:cs="Times New Roman"/>
          <w:b/>
          <w:bCs/>
          <w:color w:val="003399"/>
          <w:sz w:val="28"/>
          <w:szCs w:val="28"/>
        </w:rPr>
        <w:t xml:space="preserve">Droits d’inscription conjoints </w:t>
      </w:r>
    </w:p>
    <w:p w14:paraId="1D519E39" w14:textId="5F157422" w:rsidR="0087477B" w:rsidRPr="007C22B5" w:rsidRDefault="0087477B" w:rsidP="00B338E6">
      <w:pPr>
        <w:autoSpaceDE w:val="0"/>
        <w:autoSpaceDN w:val="0"/>
        <w:adjustRightInd w:val="0"/>
        <w:spacing w:after="0"/>
        <w:jc w:val="center"/>
        <w:rPr>
          <w:rFonts w:ascii="Times New Roman" w:hAnsi="Times New Roman" w:cs="Times New Roman"/>
          <w:b/>
          <w:bCs/>
          <w:color w:val="003399"/>
          <w:sz w:val="28"/>
          <w:szCs w:val="28"/>
        </w:rPr>
      </w:pPr>
      <w:proofErr w:type="gramStart"/>
      <w:r w:rsidRPr="007C22B5">
        <w:rPr>
          <w:rFonts w:ascii="Times New Roman" w:hAnsi="Times New Roman" w:cs="Times New Roman"/>
          <w:b/>
          <w:bCs/>
          <w:color w:val="003399"/>
          <w:sz w:val="28"/>
          <w:szCs w:val="28"/>
        </w:rPr>
        <w:t>à</w:t>
      </w:r>
      <w:proofErr w:type="gramEnd"/>
      <w:r w:rsidRPr="007C22B5">
        <w:rPr>
          <w:rFonts w:ascii="Times New Roman" w:hAnsi="Times New Roman" w:cs="Times New Roman"/>
          <w:b/>
          <w:bCs/>
          <w:color w:val="003399"/>
          <w:sz w:val="28"/>
          <w:szCs w:val="28"/>
        </w:rPr>
        <w:t xml:space="preserve"> la formation doctorale </w:t>
      </w:r>
      <w:r w:rsidR="00BB1573" w:rsidRPr="007C22B5">
        <w:rPr>
          <w:rFonts w:ascii="Times New Roman" w:hAnsi="Times New Roman" w:cs="Times New Roman"/>
          <w:b/>
          <w:bCs/>
          <w:color w:val="003399"/>
          <w:sz w:val="28"/>
          <w:szCs w:val="28"/>
        </w:rPr>
        <w:t xml:space="preserve">à la recherche </w:t>
      </w:r>
      <w:r w:rsidRPr="007C22B5">
        <w:rPr>
          <w:rFonts w:ascii="Times New Roman" w:hAnsi="Times New Roman" w:cs="Times New Roman"/>
          <w:b/>
          <w:bCs/>
          <w:color w:val="003399"/>
          <w:sz w:val="28"/>
          <w:szCs w:val="28"/>
        </w:rPr>
        <w:t>et au doctorat</w:t>
      </w:r>
    </w:p>
    <w:p w14:paraId="5F2FBD95" w14:textId="77777777" w:rsidR="009B3C6B" w:rsidRPr="007C22B5" w:rsidRDefault="009B3C6B" w:rsidP="00B338E6">
      <w:pPr>
        <w:autoSpaceDE w:val="0"/>
        <w:autoSpaceDN w:val="0"/>
        <w:adjustRightInd w:val="0"/>
        <w:spacing w:after="0"/>
        <w:rPr>
          <w:rFonts w:ascii="Times New Roman" w:hAnsi="Times New Roman" w:cs="Times New Roman"/>
        </w:rPr>
      </w:pPr>
    </w:p>
    <w:p w14:paraId="4588E4E8" w14:textId="77777777" w:rsidR="00BA293E" w:rsidRPr="007C22B5" w:rsidRDefault="00BA293E" w:rsidP="00B338E6">
      <w:pPr>
        <w:autoSpaceDE w:val="0"/>
        <w:autoSpaceDN w:val="0"/>
        <w:adjustRightInd w:val="0"/>
        <w:spacing w:after="0"/>
        <w:rPr>
          <w:rFonts w:ascii="Times New Roman" w:hAnsi="Times New Roman" w:cs="Times New Roman"/>
        </w:rPr>
      </w:pPr>
    </w:p>
    <w:p w14:paraId="2FC261B6" w14:textId="77777777" w:rsidR="0087477B" w:rsidRPr="007C22B5" w:rsidRDefault="0087477B" w:rsidP="00B338E6">
      <w:pPr>
        <w:numPr>
          <w:ilvl w:val="0"/>
          <w:numId w:val="4"/>
        </w:numPr>
        <w:tabs>
          <w:tab w:val="left" w:pos="220"/>
          <w:tab w:val="left" w:pos="720"/>
        </w:tabs>
        <w:autoSpaceDE w:val="0"/>
        <w:autoSpaceDN w:val="0"/>
        <w:adjustRightInd w:val="0"/>
        <w:spacing w:after="0"/>
        <w:ind w:hanging="720"/>
        <w:rPr>
          <w:rFonts w:ascii="Times New Roman" w:hAnsi="Times New Roman" w:cs="Times New Roman"/>
        </w:rPr>
      </w:pPr>
      <w:r w:rsidRPr="007C22B5">
        <w:rPr>
          <w:rFonts w:ascii="Times New Roman" w:hAnsi="Times New Roman" w:cs="Times New Roman"/>
        </w:rPr>
        <w:t xml:space="preserve">Droits d’inscription complets : </w:t>
      </w:r>
      <w:r w:rsidR="00330656" w:rsidRPr="007C22B5">
        <w:rPr>
          <w:rFonts w:ascii="Times New Roman" w:hAnsi="Times New Roman" w:cs="Times New Roman"/>
        </w:rPr>
        <w:t>835€</w:t>
      </w:r>
      <w:r w:rsidRPr="007C22B5">
        <w:rPr>
          <w:rFonts w:ascii="Times New Roman" w:hAnsi="Times New Roman" w:cs="Times New Roman"/>
        </w:rPr>
        <w:t xml:space="preserve"> </w:t>
      </w:r>
    </w:p>
    <w:p w14:paraId="4F2B5D41" w14:textId="77777777" w:rsidR="0087477B" w:rsidRPr="007C22B5" w:rsidRDefault="0087477B" w:rsidP="00B338E6">
      <w:pPr>
        <w:numPr>
          <w:ilvl w:val="0"/>
          <w:numId w:val="4"/>
        </w:numPr>
        <w:tabs>
          <w:tab w:val="left" w:pos="220"/>
          <w:tab w:val="left" w:pos="720"/>
        </w:tabs>
        <w:autoSpaceDE w:val="0"/>
        <w:autoSpaceDN w:val="0"/>
        <w:adjustRightInd w:val="0"/>
        <w:spacing w:after="0"/>
        <w:ind w:hanging="720"/>
        <w:rPr>
          <w:rFonts w:ascii="Times New Roman" w:hAnsi="Times New Roman" w:cs="Times New Roman"/>
        </w:rPr>
      </w:pPr>
      <w:r w:rsidRPr="007C22B5">
        <w:rPr>
          <w:rFonts w:ascii="Times New Roman" w:hAnsi="Times New Roman" w:cs="Times New Roman"/>
        </w:rPr>
        <w:t xml:space="preserve">Droits d'inscription au rôle et frais administratifs : </w:t>
      </w:r>
      <w:r w:rsidR="00330656" w:rsidRPr="007C22B5">
        <w:rPr>
          <w:rFonts w:ascii="Times New Roman" w:hAnsi="Times New Roman" w:cs="Times New Roman"/>
        </w:rPr>
        <w:t>32€</w:t>
      </w:r>
    </w:p>
    <w:p w14:paraId="4DA57428" w14:textId="77777777" w:rsidR="0087477B" w:rsidRPr="007C22B5" w:rsidRDefault="0087477B" w:rsidP="00B338E6">
      <w:pPr>
        <w:numPr>
          <w:ilvl w:val="0"/>
          <w:numId w:val="4"/>
        </w:numPr>
        <w:tabs>
          <w:tab w:val="left" w:pos="220"/>
          <w:tab w:val="left" w:pos="720"/>
        </w:tabs>
        <w:autoSpaceDE w:val="0"/>
        <w:autoSpaceDN w:val="0"/>
        <w:adjustRightInd w:val="0"/>
        <w:spacing w:after="0"/>
        <w:ind w:hanging="720"/>
        <w:rPr>
          <w:rFonts w:ascii="Times New Roman" w:hAnsi="Times New Roman" w:cs="Times New Roman"/>
        </w:rPr>
      </w:pPr>
      <w:r w:rsidRPr="007C22B5">
        <w:rPr>
          <w:rFonts w:ascii="Times New Roman" w:hAnsi="Times New Roman" w:cs="Times New Roman"/>
        </w:rPr>
        <w:t>Droits complémentaires : 0€</w:t>
      </w:r>
    </w:p>
    <w:p w14:paraId="5F6611CC" w14:textId="77777777" w:rsidR="00B944BB" w:rsidRPr="007C22B5" w:rsidRDefault="00B944BB" w:rsidP="00B338E6">
      <w:pPr>
        <w:tabs>
          <w:tab w:val="left" w:pos="220"/>
          <w:tab w:val="left" w:pos="720"/>
        </w:tabs>
        <w:autoSpaceDE w:val="0"/>
        <w:autoSpaceDN w:val="0"/>
        <w:adjustRightInd w:val="0"/>
        <w:spacing w:after="0"/>
        <w:rPr>
          <w:rFonts w:ascii="Times New Roman" w:hAnsi="Times New Roman" w:cs="Times New Roman"/>
        </w:rPr>
      </w:pPr>
    </w:p>
    <w:p w14:paraId="69C5B532" w14:textId="77777777" w:rsidR="00B944BB" w:rsidRPr="007C22B5" w:rsidRDefault="00B944BB" w:rsidP="00B338E6">
      <w:pPr>
        <w:tabs>
          <w:tab w:val="left" w:pos="220"/>
          <w:tab w:val="left" w:pos="720"/>
        </w:tabs>
        <w:autoSpaceDE w:val="0"/>
        <w:autoSpaceDN w:val="0"/>
        <w:adjustRightInd w:val="0"/>
        <w:spacing w:after="0"/>
        <w:rPr>
          <w:rFonts w:ascii="Times New Roman" w:hAnsi="Times New Roman" w:cs="Times New Roman"/>
        </w:rPr>
      </w:pPr>
      <w:r w:rsidRPr="007C22B5">
        <w:rPr>
          <w:rFonts w:ascii="Times New Roman" w:hAnsi="Times New Roman" w:cs="Times New Roman"/>
        </w:rPr>
        <w:t>Le monta</w:t>
      </w:r>
      <w:r w:rsidR="00FF7D2C" w:rsidRPr="007C22B5">
        <w:rPr>
          <w:rFonts w:ascii="Times New Roman" w:hAnsi="Times New Roman" w:cs="Times New Roman"/>
        </w:rPr>
        <w:t>n</w:t>
      </w:r>
      <w:r w:rsidRPr="007C22B5">
        <w:rPr>
          <w:rFonts w:ascii="Times New Roman" w:hAnsi="Times New Roman" w:cs="Times New Roman"/>
        </w:rPr>
        <w:t xml:space="preserve">t des droits d’inscription peut être adapté chaque année. Le montant actualisé est signalé annuellement dans le Règlement général des études de l’Université. </w:t>
      </w:r>
    </w:p>
    <w:p w14:paraId="60C52331" w14:textId="77777777" w:rsidR="0087477B" w:rsidRPr="007C22B5" w:rsidRDefault="0087477B" w:rsidP="00B338E6">
      <w:pPr>
        <w:autoSpaceDE w:val="0"/>
        <w:autoSpaceDN w:val="0"/>
        <w:adjustRightInd w:val="0"/>
        <w:spacing w:after="0"/>
        <w:rPr>
          <w:rFonts w:ascii="Times New Roman" w:hAnsi="Times New Roman" w:cs="Times New Roman"/>
        </w:rPr>
      </w:pPr>
      <w:r w:rsidRPr="007C22B5">
        <w:rPr>
          <w:rFonts w:ascii="Times New Roman" w:hAnsi="Times New Roman" w:cs="Times New Roman"/>
        </w:rPr>
        <w:br w:type="page"/>
      </w:r>
    </w:p>
    <w:p w14:paraId="05E3FB73" w14:textId="77777777" w:rsidR="0087477B" w:rsidRPr="007C22B5" w:rsidRDefault="0087477B" w:rsidP="00B338E6">
      <w:pPr>
        <w:autoSpaceDE w:val="0"/>
        <w:autoSpaceDN w:val="0"/>
        <w:adjustRightInd w:val="0"/>
        <w:spacing w:after="0"/>
        <w:jc w:val="center"/>
        <w:rPr>
          <w:rFonts w:ascii="Times New Roman" w:hAnsi="Times New Roman" w:cs="Times New Roman"/>
          <w:b/>
          <w:bCs/>
          <w:color w:val="003399"/>
          <w:sz w:val="28"/>
          <w:szCs w:val="28"/>
        </w:rPr>
      </w:pPr>
      <w:r w:rsidRPr="007C22B5">
        <w:rPr>
          <w:rFonts w:ascii="Times New Roman" w:hAnsi="Times New Roman" w:cs="Times New Roman"/>
          <w:b/>
          <w:bCs/>
          <w:color w:val="003399"/>
          <w:sz w:val="28"/>
          <w:szCs w:val="28"/>
        </w:rPr>
        <w:lastRenderedPageBreak/>
        <w:t xml:space="preserve">Annexe </w:t>
      </w:r>
      <w:r w:rsidR="00551A10" w:rsidRPr="007C22B5">
        <w:rPr>
          <w:rFonts w:ascii="Times New Roman" w:hAnsi="Times New Roman" w:cs="Times New Roman"/>
          <w:b/>
          <w:bCs/>
          <w:color w:val="003399"/>
          <w:sz w:val="28"/>
          <w:szCs w:val="28"/>
        </w:rPr>
        <w:t>2</w:t>
      </w:r>
    </w:p>
    <w:p w14:paraId="16322CCB" w14:textId="77777777" w:rsidR="00BA293E" w:rsidRPr="007C22B5" w:rsidRDefault="0087477B" w:rsidP="00B338E6">
      <w:pPr>
        <w:autoSpaceDE w:val="0"/>
        <w:autoSpaceDN w:val="0"/>
        <w:adjustRightInd w:val="0"/>
        <w:spacing w:after="0"/>
        <w:jc w:val="center"/>
        <w:rPr>
          <w:rFonts w:ascii="Times New Roman" w:hAnsi="Times New Roman" w:cs="Times New Roman"/>
          <w:b/>
          <w:bCs/>
          <w:color w:val="003399"/>
          <w:sz w:val="28"/>
          <w:szCs w:val="28"/>
        </w:rPr>
      </w:pPr>
      <w:r w:rsidRPr="007C22B5">
        <w:rPr>
          <w:rFonts w:ascii="Times New Roman" w:hAnsi="Times New Roman" w:cs="Times New Roman"/>
          <w:b/>
          <w:bCs/>
          <w:color w:val="003399"/>
          <w:sz w:val="28"/>
          <w:szCs w:val="28"/>
        </w:rPr>
        <w:t>Liste indicative d</w:t>
      </w:r>
      <w:r w:rsidR="007F6DA4" w:rsidRPr="007C22B5">
        <w:rPr>
          <w:rFonts w:ascii="Times New Roman" w:hAnsi="Times New Roman" w:cs="Times New Roman"/>
          <w:b/>
          <w:bCs/>
          <w:color w:val="003399"/>
          <w:sz w:val="28"/>
          <w:szCs w:val="28"/>
        </w:rPr>
        <w:t xml:space="preserve">es </w:t>
      </w:r>
      <w:r w:rsidRPr="007C22B5">
        <w:rPr>
          <w:rFonts w:ascii="Times New Roman" w:hAnsi="Times New Roman" w:cs="Times New Roman"/>
          <w:b/>
          <w:bCs/>
          <w:color w:val="003399"/>
          <w:sz w:val="28"/>
          <w:szCs w:val="28"/>
        </w:rPr>
        <w:t xml:space="preserve">activités </w:t>
      </w:r>
      <w:r w:rsidR="007F6DA4" w:rsidRPr="007C22B5">
        <w:rPr>
          <w:rFonts w:ascii="Times New Roman" w:hAnsi="Times New Roman" w:cs="Times New Roman"/>
          <w:b/>
          <w:bCs/>
          <w:color w:val="003399"/>
          <w:sz w:val="28"/>
          <w:szCs w:val="28"/>
        </w:rPr>
        <w:t xml:space="preserve">et des crédits </w:t>
      </w:r>
      <w:r w:rsidRPr="007C22B5">
        <w:rPr>
          <w:rFonts w:ascii="Times New Roman" w:hAnsi="Times New Roman" w:cs="Times New Roman"/>
          <w:b/>
          <w:bCs/>
          <w:color w:val="003399"/>
          <w:sz w:val="28"/>
          <w:szCs w:val="28"/>
        </w:rPr>
        <w:t xml:space="preserve">pouvant être </w:t>
      </w:r>
      <w:r w:rsidR="007F6DA4" w:rsidRPr="007C22B5">
        <w:rPr>
          <w:rFonts w:ascii="Times New Roman" w:hAnsi="Times New Roman" w:cs="Times New Roman"/>
          <w:b/>
          <w:bCs/>
          <w:color w:val="003399"/>
          <w:sz w:val="28"/>
          <w:szCs w:val="28"/>
        </w:rPr>
        <w:t xml:space="preserve">validés </w:t>
      </w:r>
    </w:p>
    <w:p w14:paraId="1DED1C33" w14:textId="77777777" w:rsidR="00BB1573" w:rsidRPr="007C22B5" w:rsidRDefault="0087477B" w:rsidP="00B338E6">
      <w:pPr>
        <w:autoSpaceDE w:val="0"/>
        <w:autoSpaceDN w:val="0"/>
        <w:adjustRightInd w:val="0"/>
        <w:spacing w:after="0"/>
        <w:jc w:val="center"/>
        <w:rPr>
          <w:rFonts w:ascii="Times New Roman" w:hAnsi="Times New Roman" w:cs="Times New Roman"/>
          <w:b/>
          <w:bCs/>
          <w:color w:val="003399"/>
          <w:sz w:val="28"/>
          <w:szCs w:val="28"/>
        </w:rPr>
      </w:pPr>
      <w:proofErr w:type="gramStart"/>
      <w:r w:rsidRPr="007C22B5">
        <w:rPr>
          <w:rFonts w:ascii="Times New Roman" w:hAnsi="Times New Roman" w:cs="Times New Roman"/>
          <w:b/>
          <w:bCs/>
          <w:color w:val="003399"/>
          <w:sz w:val="28"/>
          <w:szCs w:val="28"/>
        </w:rPr>
        <w:t>dans</w:t>
      </w:r>
      <w:proofErr w:type="gramEnd"/>
      <w:r w:rsidRPr="007C22B5">
        <w:rPr>
          <w:rFonts w:ascii="Times New Roman" w:hAnsi="Times New Roman" w:cs="Times New Roman"/>
          <w:b/>
          <w:bCs/>
          <w:color w:val="003399"/>
          <w:sz w:val="28"/>
          <w:szCs w:val="28"/>
        </w:rPr>
        <w:t xml:space="preserve"> le cadre de la formation doctorale</w:t>
      </w:r>
      <w:r w:rsidR="00BB1573" w:rsidRPr="007C22B5">
        <w:rPr>
          <w:rFonts w:ascii="Times New Roman" w:hAnsi="Times New Roman" w:cs="Times New Roman"/>
          <w:b/>
          <w:bCs/>
          <w:color w:val="003399"/>
          <w:sz w:val="28"/>
          <w:szCs w:val="28"/>
        </w:rPr>
        <w:t xml:space="preserve"> à la recherche</w:t>
      </w:r>
    </w:p>
    <w:p w14:paraId="2C5F89B3" w14:textId="77777777" w:rsidR="0087477B" w:rsidRPr="007C22B5" w:rsidRDefault="0087477B" w:rsidP="00B338E6">
      <w:pPr>
        <w:autoSpaceDE w:val="0"/>
        <w:autoSpaceDN w:val="0"/>
        <w:adjustRightInd w:val="0"/>
        <w:spacing w:after="0"/>
        <w:rPr>
          <w:rFonts w:ascii="Times New Roman" w:hAnsi="Times New Roman" w:cs="Times New Roman"/>
        </w:rPr>
      </w:pPr>
    </w:p>
    <w:p w14:paraId="68326234" w14:textId="77777777" w:rsidR="00BA293E" w:rsidRPr="007C22B5" w:rsidRDefault="00BA293E" w:rsidP="00B338E6">
      <w:pPr>
        <w:autoSpaceDE w:val="0"/>
        <w:autoSpaceDN w:val="0"/>
        <w:adjustRightInd w:val="0"/>
        <w:spacing w:after="0"/>
        <w:rPr>
          <w:rFonts w:ascii="Times New Roman" w:hAnsi="Times New Roman" w:cs="Times New Roman"/>
        </w:rPr>
      </w:pPr>
    </w:p>
    <w:p w14:paraId="6FEE5E59" w14:textId="7C0FDAAE" w:rsidR="0087477B" w:rsidRPr="007C22B5" w:rsidRDefault="0087477B" w:rsidP="00B338E6">
      <w:pPr>
        <w:autoSpaceDE w:val="0"/>
        <w:autoSpaceDN w:val="0"/>
        <w:adjustRightInd w:val="0"/>
        <w:spacing w:after="0"/>
        <w:rPr>
          <w:rFonts w:ascii="Times New Roman" w:hAnsi="Times New Roman" w:cs="Times New Roman"/>
          <w:b/>
          <w:bCs/>
          <w:sz w:val="22"/>
        </w:rPr>
      </w:pPr>
      <w:r w:rsidRPr="007C22B5">
        <w:rPr>
          <w:rFonts w:ascii="Times New Roman" w:hAnsi="Times New Roman" w:cs="Times New Roman"/>
          <w:b/>
          <w:bCs/>
          <w:sz w:val="22"/>
        </w:rPr>
        <w:t xml:space="preserve">Épreuve intermédiaire réussie, y compris travaux préparatoires à l’épreuve : 20 </w:t>
      </w:r>
      <w:r w:rsidR="003B601C" w:rsidRPr="0019319F">
        <w:rPr>
          <w:rFonts w:ascii="Times New Roman" w:hAnsi="Times New Roman" w:cs="Times New Roman"/>
          <w:b/>
          <w:bCs/>
          <w:sz w:val="22"/>
        </w:rPr>
        <w:t>crédits</w:t>
      </w:r>
    </w:p>
    <w:p w14:paraId="26A66708" w14:textId="77777777" w:rsidR="009B3C6B" w:rsidRPr="007C22B5" w:rsidRDefault="009B3C6B" w:rsidP="00B338E6">
      <w:pPr>
        <w:autoSpaceDE w:val="0"/>
        <w:autoSpaceDN w:val="0"/>
        <w:adjustRightInd w:val="0"/>
        <w:spacing w:after="0"/>
        <w:rPr>
          <w:rFonts w:ascii="Times New Roman" w:hAnsi="Times New Roman" w:cs="Times New Roman"/>
          <w:b/>
          <w:bCs/>
          <w:sz w:val="22"/>
        </w:rPr>
      </w:pPr>
    </w:p>
    <w:p w14:paraId="58CB6A8F" w14:textId="3086B031" w:rsidR="0087477B" w:rsidRPr="007C22B5" w:rsidRDefault="0087477B" w:rsidP="00B338E6">
      <w:pPr>
        <w:autoSpaceDE w:val="0"/>
        <w:autoSpaceDN w:val="0"/>
        <w:adjustRightInd w:val="0"/>
        <w:spacing w:after="0"/>
        <w:rPr>
          <w:rFonts w:ascii="Times New Roman" w:hAnsi="Times New Roman" w:cs="Times New Roman"/>
          <w:b/>
          <w:bCs/>
          <w:sz w:val="22"/>
        </w:rPr>
      </w:pPr>
      <w:r w:rsidRPr="007C22B5">
        <w:rPr>
          <w:rFonts w:ascii="Times New Roman" w:hAnsi="Times New Roman" w:cs="Times New Roman"/>
          <w:b/>
          <w:bCs/>
          <w:sz w:val="22"/>
        </w:rPr>
        <w:t>Formations transversales</w:t>
      </w:r>
      <w:r w:rsidR="00827C75">
        <w:rPr>
          <w:rFonts w:ascii="Times New Roman" w:hAnsi="Times New Roman" w:cs="Times New Roman"/>
          <w:b/>
          <w:bCs/>
          <w:sz w:val="22"/>
        </w:rPr>
        <w:t xml:space="preserve"> : 1 à 5 </w:t>
      </w:r>
      <w:r w:rsidR="003B601C" w:rsidRPr="00CB437E">
        <w:rPr>
          <w:rFonts w:ascii="Times New Roman" w:hAnsi="Times New Roman" w:cs="Times New Roman"/>
          <w:b/>
          <w:bCs/>
          <w:sz w:val="22"/>
        </w:rPr>
        <w:t>crédits</w:t>
      </w:r>
      <w:r w:rsidR="003B601C">
        <w:rPr>
          <w:rFonts w:ascii="Times New Roman" w:hAnsi="Times New Roman" w:cs="Times New Roman"/>
          <w:b/>
          <w:bCs/>
          <w:sz w:val="22"/>
        </w:rPr>
        <w:t xml:space="preserve"> </w:t>
      </w:r>
      <w:r w:rsidR="00827C75">
        <w:rPr>
          <w:rFonts w:ascii="Times New Roman" w:hAnsi="Times New Roman" w:cs="Times New Roman"/>
          <w:b/>
          <w:bCs/>
          <w:sz w:val="22"/>
        </w:rPr>
        <w:t xml:space="preserve">par </w:t>
      </w:r>
      <w:r w:rsidR="00395455">
        <w:rPr>
          <w:rFonts w:ascii="Times New Roman" w:hAnsi="Times New Roman" w:cs="Times New Roman"/>
          <w:b/>
          <w:bCs/>
          <w:sz w:val="22"/>
        </w:rPr>
        <w:t>module</w:t>
      </w:r>
      <w:r w:rsidR="00827C75">
        <w:rPr>
          <w:rFonts w:ascii="Times New Roman" w:hAnsi="Times New Roman" w:cs="Times New Roman"/>
          <w:b/>
          <w:bCs/>
          <w:sz w:val="22"/>
        </w:rPr>
        <w:t xml:space="preserve"> thématique de formations</w:t>
      </w:r>
    </w:p>
    <w:p w14:paraId="72DFAD2D" w14:textId="2E937072" w:rsidR="00395455" w:rsidRPr="00395455" w:rsidRDefault="00395455" w:rsidP="00395455">
      <w:pPr>
        <w:autoSpaceDE w:val="0"/>
        <w:autoSpaceDN w:val="0"/>
        <w:adjustRightInd w:val="0"/>
        <w:spacing w:after="0"/>
        <w:rPr>
          <w:rFonts w:ascii="Times New Roman" w:hAnsi="Times New Roman" w:cs="Times New Roman"/>
          <w:sz w:val="20"/>
          <w:szCs w:val="22"/>
        </w:rPr>
      </w:pPr>
      <w:r>
        <w:rPr>
          <w:rFonts w:ascii="Times New Roman" w:hAnsi="Times New Roman" w:cs="Times New Roman"/>
          <w:sz w:val="20"/>
          <w:szCs w:val="22"/>
        </w:rPr>
        <w:t>Modules thématiques</w:t>
      </w:r>
      <w:r>
        <w:rPr>
          <w:rStyle w:val="Appelnotedebasdep"/>
          <w:rFonts w:ascii="Times New Roman" w:hAnsi="Times New Roman" w:cs="Times New Roman"/>
          <w:sz w:val="20"/>
          <w:szCs w:val="22"/>
        </w:rPr>
        <w:footnoteReference w:id="7"/>
      </w:r>
      <w:r>
        <w:rPr>
          <w:rFonts w:ascii="Times New Roman" w:hAnsi="Times New Roman" w:cs="Times New Roman"/>
          <w:sz w:val="20"/>
          <w:szCs w:val="22"/>
        </w:rPr>
        <w:t xml:space="preserve"> : </w:t>
      </w:r>
    </w:p>
    <w:p w14:paraId="15592193" w14:textId="6594EF2C" w:rsidR="00827C75" w:rsidRDefault="00827C75" w:rsidP="00B338E6">
      <w:pPr>
        <w:pStyle w:val="Paragraphedeliste"/>
        <w:numPr>
          <w:ilvl w:val="0"/>
          <w:numId w:val="5"/>
        </w:numPr>
        <w:autoSpaceDE w:val="0"/>
        <w:autoSpaceDN w:val="0"/>
        <w:adjustRightInd w:val="0"/>
        <w:spacing w:after="0"/>
        <w:rPr>
          <w:rFonts w:ascii="Times New Roman" w:hAnsi="Times New Roman" w:cs="Times New Roman"/>
          <w:sz w:val="20"/>
          <w:szCs w:val="22"/>
        </w:rPr>
      </w:pPr>
      <w:r>
        <w:rPr>
          <w:rFonts w:ascii="Times New Roman" w:hAnsi="Times New Roman" w:cs="Times New Roman"/>
          <w:sz w:val="20"/>
          <w:szCs w:val="22"/>
        </w:rPr>
        <w:t xml:space="preserve">Formations en communication </w:t>
      </w:r>
    </w:p>
    <w:p w14:paraId="0C605E4A" w14:textId="3A09D5CE" w:rsidR="00827C75" w:rsidRDefault="00827C75" w:rsidP="00B338E6">
      <w:pPr>
        <w:pStyle w:val="Paragraphedeliste"/>
        <w:numPr>
          <w:ilvl w:val="0"/>
          <w:numId w:val="5"/>
        </w:numPr>
        <w:autoSpaceDE w:val="0"/>
        <w:autoSpaceDN w:val="0"/>
        <w:adjustRightInd w:val="0"/>
        <w:spacing w:after="0"/>
        <w:rPr>
          <w:rFonts w:ascii="Times New Roman" w:hAnsi="Times New Roman" w:cs="Times New Roman"/>
          <w:sz w:val="20"/>
          <w:szCs w:val="22"/>
        </w:rPr>
      </w:pPr>
      <w:r>
        <w:rPr>
          <w:rFonts w:ascii="Times New Roman" w:hAnsi="Times New Roman" w:cs="Times New Roman"/>
          <w:sz w:val="20"/>
          <w:szCs w:val="22"/>
        </w:rPr>
        <w:t>Formations en langue</w:t>
      </w:r>
    </w:p>
    <w:p w14:paraId="0475E61F" w14:textId="1261989C" w:rsidR="00827C75" w:rsidRDefault="00827C75" w:rsidP="00B338E6">
      <w:pPr>
        <w:pStyle w:val="Paragraphedeliste"/>
        <w:numPr>
          <w:ilvl w:val="0"/>
          <w:numId w:val="5"/>
        </w:numPr>
        <w:autoSpaceDE w:val="0"/>
        <w:autoSpaceDN w:val="0"/>
        <w:adjustRightInd w:val="0"/>
        <w:spacing w:after="0"/>
        <w:rPr>
          <w:rFonts w:ascii="Times New Roman" w:hAnsi="Times New Roman" w:cs="Times New Roman"/>
          <w:sz w:val="20"/>
          <w:szCs w:val="22"/>
        </w:rPr>
      </w:pPr>
      <w:r>
        <w:rPr>
          <w:rFonts w:ascii="Times New Roman" w:hAnsi="Times New Roman" w:cs="Times New Roman"/>
          <w:sz w:val="20"/>
          <w:szCs w:val="22"/>
        </w:rPr>
        <w:t>Formations générales en recherche</w:t>
      </w:r>
    </w:p>
    <w:p w14:paraId="1DA86858" w14:textId="60B7A706" w:rsidR="00827C75" w:rsidRDefault="00827C75" w:rsidP="00B338E6">
      <w:pPr>
        <w:pStyle w:val="Paragraphedeliste"/>
        <w:numPr>
          <w:ilvl w:val="0"/>
          <w:numId w:val="5"/>
        </w:numPr>
        <w:autoSpaceDE w:val="0"/>
        <w:autoSpaceDN w:val="0"/>
        <w:adjustRightInd w:val="0"/>
        <w:spacing w:after="0"/>
        <w:rPr>
          <w:rFonts w:ascii="Times New Roman" w:hAnsi="Times New Roman" w:cs="Times New Roman"/>
          <w:sz w:val="20"/>
          <w:szCs w:val="22"/>
        </w:rPr>
      </w:pPr>
      <w:r>
        <w:rPr>
          <w:rFonts w:ascii="Times New Roman" w:hAnsi="Times New Roman" w:cs="Times New Roman"/>
          <w:sz w:val="20"/>
          <w:szCs w:val="22"/>
        </w:rPr>
        <w:t>Formations en management</w:t>
      </w:r>
    </w:p>
    <w:p w14:paraId="45284D1F" w14:textId="0A9DC54B" w:rsidR="00827C75" w:rsidRDefault="00827C75" w:rsidP="00B338E6">
      <w:pPr>
        <w:pStyle w:val="Paragraphedeliste"/>
        <w:numPr>
          <w:ilvl w:val="0"/>
          <w:numId w:val="5"/>
        </w:numPr>
        <w:autoSpaceDE w:val="0"/>
        <w:autoSpaceDN w:val="0"/>
        <w:adjustRightInd w:val="0"/>
        <w:spacing w:after="0"/>
        <w:rPr>
          <w:rFonts w:ascii="Times New Roman" w:hAnsi="Times New Roman" w:cs="Times New Roman"/>
          <w:sz w:val="20"/>
          <w:szCs w:val="22"/>
        </w:rPr>
      </w:pPr>
      <w:r>
        <w:rPr>
          <w:rFonts w:ascii="Times New Roman" w:hAnsi="Times New Roman" w:cs="Times New Roman"/>
          <w:sz w:val="20"/>
          <w:szCs w:val="22"/>
        </w:rPr>
        <w:t>Formations pédagogiques et techno-pédagogiques</w:t>
      </w:r>
    </w:p>
    <w:p w14:paraId="36237DCC" w14:textId="3E8A9457" w:rsidR="00827C75" w:rsidRPr="007C22B5" w:rsidRDefault="00827C75" w:rsidP="00B338E6">
      <w:pPr>
        <w:pStyle w:val="Paragraphedeliste"/>
        <w:numPr>
          <w:ilvl w:val="0"/>
          <w:numId w:val="5"/>
        </w:numPr>
        <w:autoSpaceDE w:val="0"/>
        <w:autoSpaceDN w:val="0"/>
        <w:adjustRightInd w:val="0"/>
        <w:spacing w:after="0"/>
        <w:rPr>
          <w:rFonts w:ascii="Times New Roman" w:hAnsi="Times New Roman" w:cs="Times New Roman"/>
          <w:sz w:val="20"/>
          <w:szCs w:val="22"/>
        </w:rPr>
      </w:pPr>
      <w:r>
        <w:rPr>
          <w:rFonts w:ascii="Times New Roman" w:hAnsi="Times New Roman" w:cs="Times New Roman"/>
          <w:sz w:val="20"/>
          <w:szCs w:val="22"/>
        </w:rPr>
        <w:t>Formations sur le développement de carrière</w:t>
      </w:r>
    </w:p>
    <w:p w14:paraId="1A2E154C" w14:textId="77777777" w:rsidR="009B3C6B" w:rsidRPr="007C22B5" w:rsidRDefault="009B3C6B" w:rsidP="00B338E6">
      <w:pPr>
        <w:autoSpaceDE w:val="0"/>
        <w:autoSpaceDN w:val="0"/>
        <w:adjustRightInd w:val="0"/>
        <w:spacing w:after="0"/>
        <w:rPr>
          <w:rFonts w:ascii="Times New Roman" w:hAnsi="Times New Roman" w:cs="Times New Roman"/>
          <w:sz w:val="22"/>
        </w:rPr>
      </w:pPr>
    </w:p>
    <w:p w14:paraId="74F3CEB6" w14:textId="1A0309B2" w:rsidR="0087477B" w:rsidRPr="007C22B5" w:rsidRDefault="0087477B" w:rsidP="00B338E6">
      <w:pPr>
        <w:autoSpaceDE w:val="0"/>
        <w:autoSpaceDN w:val="0"/>
        <w:adjustRightInd w:val="0"/>
        <w:spacing w:after="0"/>
        <w:rPr>
          <w:rFonts w:ascii="Times New Roman" w:hAnsi="Times New Roman" w:cs="Times New Roman"/>
          <w:b/>
          <w:bCs/>
          <w:sz w:val="22"/>
        </w:rPr>
      </w:pPr>
      <w:r w:rsidRPr="007C22B5">
        <w:rPr>
          <w:rFonts w:ascii="Times New Roman" w:hAnsi="Times New Roman" w:cs="Times New Roman"/>
          <w:b/>
          <w:sz w:val="22"/>
        </w:rPr>
        <w:t>Formations</w:t>
      </w:r>
      <w:r w:rsidRPr="007C22B5">
        <w:rPr>
          <w:rFonts w:ascii="Times New Roman" w:hAnsi="Times New Roman" w:cs="Times New Roman"/>
          <w:b/>
          <w:bCs/>
          <w:sz w:val="22"/>
        </w:rPr>
        <w:t xml:space="preserve"> ou réunions scientifiques (auditeur) : 1 à 5 </w:t>
      </w:r>
      <w:r w:rsidR="003B601C" w:rsidRPr="0019319F">
        <w:rPr>
          <w:rFonts w:ascii="Times New Roman" w:hAnsi="Times New Roman" w:cs="Times New Roman"/>
          <w:b/>
          <w:bCs/>
          <w:sz w:val="22"/>
        </w:rPr>
        <w:t>crédits</w:t>
      </w:r>
      <w:r w:rsidR="003B601C" w:rsidRPr="007C22B5" w:rsidDel="003B601C">
        <w:rPr>
          <w:rFonts w:ascii="Times New Roman" w:hAnsi="Times New Roman" w:cs="Times New Roman"/>
          <w:b/>
          <w:bCs/>
          <w:sz w:val="22"/>
        </w:rPr>
        <w:t xml:space="preserve"> </w:t>
      </w:r>
      <w:r w:rsidRPr="007C22B5">
        <w:rPr>
          <w:rFonts w:ascii="Times New Roman" w:hAnsi="Times New Roman" w:cs="Times New Roman"/>
          <w:b/>
          <w:bCs/>
          <w:sz w:val="22"/>
        </w:rPr>
        <w:t>par activité</w:t>
      </w:r>
    </w:p>
    <w:p w14:paraId="484E0E9C" w14:textId="0197B7E0" w:rsidR="0087477B" w:rsidRPr="007C22B5" w:rsidRDefault="0087477B" w:rsidP="00B338E6">
      <w:pPr>
        <w:pStyle w:val="Paragraphedeliste"/>
        <w:numPr>
          <w:ilvl w:val="0"/>
          <w:numId w:val="6"/>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 xml:space="preserve">Cours de MA, non compris dans les 300 </w:t>
      </w:r>
      <w:r w:rsidR="003B601C">
        <w:rPr>
          <w:rFonts w:ascii="Times New Roman" w:hAnsi="Times New Roman" w:cs="Times New Roman"/>
          <w:sz w:val="20"/>
          <w:szCs w:val="22"/>
        </w:rPr>
        <w:t>crédits</w:t>
      </w:r>
      <w:r w:rsidRPr="007C22B5">
        <w:rPr>
          <w:rFonts w:ascii="Times New Roman" w:hAnsi="Times New Roman" w:cs="Times New Roman"/>
          <w:sz w:val="20"/>
          <w:szCs w:val="22"/>
        </w:rPr>
        <w:t xml:space="preserve"> valorisés lors de l’inscription</w:t>
      </w:r>
    </w:p>
    <w:p w14:paraId="75933F20" w14:textId="77777777" w:rsidR="0087477B" w:rsidRPr="007C22B5" w:rsidRDefault="0087477B" w:rsidP="00B338E6">
      <w:pPr>
        <w:pStyle w:val="Paragraphedeliste"/>
        <w:numPr>
          <w:ilvl w:val="0"/>
          <w:numId w:val="6"/>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Séminaires internes à l’unité de recherche</w:t>
      </w:r>
    </w:p>
    <w:p w14:paraId="2CE9A144" w14:textId="77777777" w:rsidR="0087477B" w:rsidRPr="007C22B5" w:rsidRDefault="0087477B" w:rsidP="00B338E6">
      <w:pPr>
        <w:pStyle w:val="Paragraphedeliste"/>
        <w:numPr>
          <w:ilvl w:val="0"/>
          <w:numId w:val="6"/>
        </w:numPr>
        <w:autoSpaceDE w:val="0"/>
        <w:autoSpaceDN w:val="0"/>
        <w:adjustRightInd w:val="0"/>
        <w:spacing w:after="0"/>
        <w:rPr>
          <w:rFonts w:ascii="Times New Roman" w:hAnsi="Times New Roman" w:cs="Times New Roman"/>
          <w:sz w:val="20"/>
          <w:szCs w:val="22"/>
        </w:rPr>
      </w:pPr>
      <w:proofErr w:type="spellStart"/>
      <w:r w:rsidRPr="007C22B5">
        <w:rPr>
          <w:rFonts w:ascii="Times New Roman" w:hAnsi="Times New Roman" w:cs="Times New Roman"/>
          <w:sz w:val="20"/>
          <w:szCs w:val="22"/>
        </w:rPr>
        <w:t>Summer</w:t>
      </w:r>
      <w:proofErr w:type="spellEnd"/>
      <w:r w:rsidRPr="007C22B5">
        <w:rPr>
          <w:rFonts w:ascii="Times New Roman" w:hAnsi="Times New Roman" w:cs="Times New Roman"/>
          <w:sz w:val="20"/>
          <w:szCs w:val="22"/>
        </w:rPr>
        <w:t xml:space="preserve"> </w:t>
      </w:r>
      <w:proofErr w:type="spellStart"/>
      <w:r w:rsidRPr="007C22B5">
        <w:rPr>
          <w:rFonts w:ascii="Times New Roman" w:hAnsi="Times New Roman" w:cs="Times New Roman"/>
          <w:sz w:val="20"/>
          <w:szCs w:val="22"/>
        </w:rPr>
        <w:t>school</w:t>
      </w:r>
      <w:proofErr w:type="spellEnd"/>
    </w:p>
    <w:p w14:paraId="19DC843F" w14:textId="77777777" w:rsidR="0087477B" w:rsidRPr="007C22B5" w:rsidRDefault="0087477B" w:rsidP="00B338E6">
      <w:pPr>
        <w:pStyle w:val="Paragraphedeliste"/>
        <w:numPr>
          <w:ilvl w:val="0"/>
          <w:numId w:val="6"/>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Journée des doctorants, journée d’étude</w:t>
      </w:r>
    </w:p>
    <w:p w14:paraId="3BCA36DC" w14:textId="77777777" w:rsidR="0087477B" w:rsidRPr="007C22B5" w:rsidRDefault="0087477B" w:rsidP="00B338E6">
      <w:pPr>
        <w:pStyle w:val="Paragraphedeliste"/>
        <w:numPr>
          <w:ilvl w:val="0"/>
          <w:numId w:val="6"/>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Colloque ou congrès</w:t>
      </w:r>
    </w:p>
    <w:p w14:paraId="57A764D2" w14:textId="77777777" w:rsidR="009B3C6B" w:rsidRPr="007C22B5" w:rsidRDefault="009B3C6B" w:rsidP="00B338E6">
      <w:pPr>
        <w:autoSpaceDE w:val="0"/>
        <w:autoSpaceDN w:val="0"/>
        <w:adjustRightInd w:val="0"/>
        <w:spacing w:after="0"/>
        <w:rPr>
          <w:rFonts w:ascii="Times New Roman" w:hAnsi="Times New Roman" w:cs="Times New Roman"/>
          <w:sz w:val="22"/>
        </w:rPr>
      </w:pPr>
    </w:p>
    <w:p w14:paraId="4BD3B065" w14:textId="257032CF" w:rsidR="0087477B" w:rsidRPr="007C22B5" w:rsidRDefault="0087477B" w:rsidP="00B338E6">
      <w:pPr>
        <w:autoSpaceDE w:val="0"/>
        <w:autoSpaceDN w:val="0"/>
        <w:adjustRightInd w:val="0"/>
        <w:spacing w:after="0"/>
        <w:rPr>
          <w:rFonts w:ascii="Times New Roman" w:hAnsi="Times New Roman" w:cs="Times New Roman"/>
          <w:b/>
          <w:bCs/>
          <w:sz w:val="22"/>
        </w:rPr>
      </w:pPr>
      <w:r w:rsidRPr="007C22B5">
        <w:rPr>
          <w:rFonts w:ascii="Times New Roman" w:hAnsi="Times New Roman" w:cs="Times New Roman"/>
          <w:b/>
          <w:sz w:val="22"/>
        </w:rPr>
        <w:t>Réunions scientifiques (</w:t>
      </w:r>
      <w:r w:rsidRPr="007C22B5">
        <w:rPr>
          <w:rFonts w:ascii="Times New Roman" w:hAnsi="Times New Roman" w:cs="Times New Roman"/>
          <w:b/>
          <w:bCs/>
          <w:sz w:val="22"/>
        </w:rPr>
        <w:t>communication orale ou poster</w:t>
      </w:r>
      <w:r w:rsidRPr="007C22B5">
        <w:rPr>
          <w:rFonts w:ascii="Times New Roman" w:hAnsi="Times New Roman" w:cs="Times New Roman"/>
          <w:b/>
          <w:sz w:val="22"/>
        </w:rPr>
        <w:t>)</w:t>
      </w:r>
      <w:r w:rsidRPr="007C22B5">
        <w:rPr>
          <w:rFonts w:ascii="Times New Roman" w:hAnsi="Times New Roman" w:cs="Times New Roman"/>
          <w:b/>
          <w:bCs/>
          <w:sz w:val="22"/>
        </w:rPr>
        <w:t xml:space="preserve"> : 5 à 10 </w:t>
      </w:r>
      <w:r w:rsidR="003B601C" w:rsidRPr="0019319F">
        <w:rPr>
          <w:rFonts w:ascii="Times New Roman" w:hAnsi="Times New Roman" w:cs="Times New Roman"/>
          <w:b/>
          <w:bCs/>
          <w:sz w:val="22"/>
        </w:rPr>
        <w:t>crédits</w:t>
      </w:r>
      <w:r w:rsidR="003B601C" w:rsidRPr="007C22B5" w:rsidDel="003B601C">
        <w:rPr>
          <w:rFonts w:ascii="Times New Roman" w:hAnsi="Times New Roman" w:cs="Times New Roman"/>
          <w:b/>
          <w:bCs/>
          <w:sz w:val="22"/>
        </w:rPr>
        <w:t xml:space="preserve"> </w:t>
      </w:r>
      <w:r w:rsidRPr="007C22B5">
        <w:rPr>
          <w:rFonts w:ascii="Times New Roman" w:hAnsi="Times New Roman" w:cs="Times New Roman"/>
          <w:b/>
          <w:bCs/>
          <w:sz w:val="22"/>
        </w:rPr>
        <w:t>par activité</w:t>
      </w:r>
    </w:p>
    <w:p w14:paraId="1322DFF2" w14:textId="77777777" w:rsidR="0087477B" w:rsidRPr="007C22B5" w:rsidRDefault="0087477B" w:rsidP="00B338E6">
      <w:pPr>
        <w:pStyle w:val="Paragraphedeliste"/>
        <w:numPr>
          <w:ilvl w:val="0"/>
          <w:numId w:val="7"/>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Séminaire interne à l’unité de recherche</w:t>
      </w:r>
    </w:p>
    <w:p w14:paraId="3BF604CE" w14:textId="77777777" w:rsidR="0087477B" w:rsidRPr="007C22B5" w:rsidRDefault="0087477B" w:rsidP="00B338E6">
      <w:pPr>
        <w:pStyle w:val="Paragraphedeliste"/>
        <w:numPr>
          <w:ilvl w:val="0"/>
          <w:numId w:val="7"/>
        </w:numPr>
        <w:autoSpaceDE w:val="0"/>
        <w:autoSpaceDN w:val="0"/>
        <w:adjustRightInd w:val="0"/>
        <w:spacing w:after="0"/>
        <w:rPr>
          <w:rFonts w:ascii="Times New Roman" w:hAnsi="Times New Roman" w:cs="Times New Roman"/>
          <w:sz w:val="20"/>
          <w:szCs w:val="22"/>
        </w:rPr>
      </w:pPr>
      <w:proofErr w:type="spellStart"/>
      <w:r w:rsidRPr="007C22B5">
        <w:rPr>
          <w:rFonts w:ascii="Times New Roman" w:hAnsi="Times New Roman" w:cs="Times New Roman"/>
          <w:sz w:val="20"/>
          <w:szCs w:val="22"/>
        </w:rPr>
        <w:t>Summer</w:t>
      </w:r>
      <w:proofErr w:type="spellEnd"/>
      <w:r w:rsidRPr="007C22B5">
        <w:rPr>
          <w:rFonts w:ascii="Times New Roman" w:hAnsi="Times New Roman" w:cs="Times New Roman"/>
          <w:sz w:val="20"/>
          <w:szCs w:val="22"/>
        </w:rPr>
        <w:t xml:space="preserve"> </w:t>
      </w:r>
      <w:proofErr w:type="spellStart"/>
      <w:r w:rsidRPr="007C22B5">
        <w:rPr>
          <w:rFonts w:ascii="Times New Roman" w:hAnsi="Times New Roman" w:cs="Times New Roman"/>
          <w:sz w:val="20"/>
          <w:szCs w:val="22"/>
        </w:rPr>
        <w:t>school</w:t>
      </w:r>
      <w:proofErr w:type="spellEnd"/>
    </w:p>
    <w:p w14:paraId="68232E06" w14:textId="77777777" w:rsidR="0087477B" w:rsidRPr="007C22B5" w:rsidRDefault="0087477B" w:rsidP="00B338E6">
      <w:pPr>
        <w:pStyle w:val="Paragraphedeliste"/>
        <w:numPr>
          <w:ilvl w:val="0"/>
          <w:numId w:val="7"/>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Journée des doctorants, Journée d’étude</w:t>
      </w:r>
    </w:p>
    <w:p w14:paraId="28A97832" w14:textId="77777777" w:rsidR="0087477B" w:rsidRPr="007C22B5" w:rsidRDefault="0087477B" w:rsidP="00B338E6">
      <w:pPr>
        <w:pStyle w:val="Paragraphedeliste"/>
        <w:numPr>
          <w:ilvl w:val="0"/>
          <w:numId w:val="7"/>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Colloque ou congrès</w:t>
      </w:r>
    </w:p>
    <w:p w14:paraId="0874CBBE" w14:textId="77777777" w:rsidR="009B3C6B" w:rsidRPr="007C22B5" w:rsidRDefault="009B3C6B" w:rsidP="00B338E6">
      <w:pPr>
        <w:autoSpaceDE w:val="0"/>
        <w:autoSpaceDN w:val="0"/>
        <w:adjustRightInd w:val="0"/>
        <w:spacing w:after="0"/>
        <w:rPr>
          <w:rFonts w:ascii="Times New Roman" w:hAnsi="Times New Roman" w:cs="Times New Roman"/>
          <w:sz w:val="22"/>
        </w:rPr>
      </w:pPr>
    </w:p>
    <w:p w14:paraId="03B8E6A2" w14:textId="720A966F" w:rsidR="0087477B" w:rsidRPr="007C22B5" w:rsidRDefault="0087477B" w:rsidP="00B338E6">
      <w:pPr>
        <w:autoSpaceDE w:val="0"/>
        <w:autoSpaceDN w:val="0"/>
        <w:adjustRightInd w:val="0"/>
        <w:spacing w:after="0"/>
        <w:rPr>
          <w:rFonts w:ascii="Times New Roman" w:hAnsi="Times New Roman" w:cs="Times New Roman"/>
          <w:b/>
          <w:bCs/>
          <w:sz w:val="22"/>
        </w:rPr>
      </w:pPr>
      <w:r w:rsidRPr="007C22B5">
        <w:rPr>
          <w:rFonts w:ascii="Times New Roman" w:hAnsi="Times New Roman" w:cs="Times New Roman"/>
          <w:b/>
          <w:sz w:val="22"/>
        </w:rPr>
        <w:t>Production écrite</w:t>
      </w:r>
      <w:r w:rsidR="00827C75">
        <w:rPr>
          <w:rFonts w:ascii="Times New Roman" w:hAnsi="Times New Roman" w:cs="Times New Roman"/>
          <w:b/>
          <w:sz w:val="22"/>
        </w:rPr>
        <w:t> :</w:t>
      </w:r>
      <w:r w:rsidRPr="007C22B5">
        <w:rPr>
          <w:rFonts w:ascii="Times New Roman" w:hAnsi="Times New Roman" w:cs="Times New Roman"/>
          <w:b/>
          <w:bCs/>
          <w:sz w:val="22"/>
        </w:rPr>
        <w:t xml:space="preserve"> 5 à 10 </w:t>
      </w:r>
      <w:r w:rsidR="003B601C" w:rsidRPr="0019319F">
        <w:rPr>
          <w:rFonts w:ascii="Times New Roman" w:hAnsi="Times New Roman" w:cs="Times New Roman"/>
          <w:b/>
          <w:bCs/>
          <w:sz w:val="22"/>
        </w:rPr>
        <w:t>crédits</w:t>
      </w:r>
      <w:r w:rsidR="003B601C" w:rsidRPr="007C22B5" w:rsidDel="003B601C">
        <w:rPr>
          <w:rFonts w:ascii="Times New Roman" w:hAnsi="Times New Roman" w:cs="Times New Roman"/>
          <w:b/>
          <w:bCs/>
          <w:sz w:val="22"/>
        </w:rPr>
        <w:t xml:space="preserve"> </w:t>
      </w:r>
      <w:r w:rsidRPr="007C22B5">
        <w:rPr>
          <w:rFonts w:ascii="Times New Roman" w:hAnsi="Times New Roman" w:cs="Times New Roman"/>
          <w:b/>
          <w:bCs/>
          <w:sz w:val="22"/>
        </w:rPr>
        <w:t>par activité</w:t>
      </w:r>
    </w:p>
    <w:p w14:paraId="67748793" w14:textId="77777777" w:rsidR="0087477B" w:rsidRPr="007C22B5" w:rsidRDefault="0087477B" w:rsidP="00B338E6">
      <w:pPr>
        <w:pStyle w:val="Paragraphedeliste"/>
        <w:numPr>
          <w:ilvl w:val="0"/>
          <w:numId w:val="8"/>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Article scientifique publié dans une revue, des actes de conférence ou un ouvrage collectif, avec comité de lecture</w:t>
      </w:r>
    </w:p>
    <w:p w14:paraId="7C82117A" w14:textId="77777777" w:rsidR="0087477B" w:rsidRPr="007C22B5" w:rsidRDefault="0087477B" w:rsidP="00B338E6">
      <w:pPr>
        <w:pStyle w:val="Paragraphedeliste"/>
        <w:numPr>
          <w:ilvl w:val="0"/>
          <w:numId w:val="8"/>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Article scientifique publié dans une revue, des actes de conférence ou un ouvrage collectif, sans comité de lecture</w:t>
      </w:r>
    </w:p>
    <w:p w14:paraId="24E577EC" w14:textId="77777777" w:rsidR="0087477B" w:rsidRPr="007C22B5" w:rsidRDefault="0087477B" w:rsidP="00B338E6">
      <w:pPr>
        <w:pStyle w:val="Paragraphedeliste"/>
        <w:numPr>
          <w:ilvl w:val="0"/>
          <w:numId w:val="8"/>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 xml:space="preserve">Article de vulgarisation </w:t>
      </w:r>
    </w:p>
    <w:p w14:paraId="1236634B" w14:textId="77777777" w:rsidR="0087477B" w:rsidRPr="007C22B5" w:rsidRDefault="0087477B" w:rsidP="00B338E6">
      <w:pPr>
        <w:pStyle w:val="Paragraphedeliste"/>
        <w:numPr>
          <w:ilvl w:val="0"/>
          <w:numId w:val="8"/>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Compte rendu</w:t>
      </w:r>
    </w:p>
    <w:p w14:paraId="4B8BDD75" w14:textId="77777777" w:rsidR="009B3C6B" w:rsidRPr="007C22B5" w:rsidRDefault="009B3C6B" w:rsidP="00B338E6">
      <w:pPr>
        <w:autoSpaceDE w:val="0"/>
        <w:autoSpaceDN w:val="0"/>
        <w:adjustRightInd w:val="0"/>
        <w:spacing w:after="0"/>
        <w:rPr>
          <w:rFonts w:ascii="Times New Roman" w:hAnsi="Times New Roman" w:cs="Times New Roman"/>
          <w:b/>
          <w:bCs/>
          <w:sz w:val="22"/>
        </w:rPr>
      </w:pPr>
    </w:p>
    <w:p w14:paraId="4FBBA799" w14:textId="5000076D" w:rsidR="0087477B" w:rsidRPr="007C22B5" w:rsidRDefault="0087477B" w:rsidP="00B338E6">
      <w:pPr>
        <w:autoSpaceDE w:val="0"/>
        <w:autoSpaceDN w:val="0"/>
        <w:adjustRightInd w:val="0"/>
        <w:spacing w:after="0"/>
        <w:rPr>
          <w:rFonts w:ascii="Times New Roman" w:hAnsi="Times New Roman" w:cs="Times New Roman"/>
          <w:b/>
          <w:bCs/>
          <w:sz w:val="22"/>
        </w:rPr>
      </w:pPr>
      <w:r w:rsidRPr="007C22B5">
        <w:rPr>
          <w:rFonts w:ascii="Times New Roman" w:hAnsi="Times New Roman" w:cs="Times New Roman"/>
          <w:b/>
          <w:bCs/>
          <w:sz w:val="22"/>
        </w:rPr>
        <w:t>Séjour scientifique à l’étranger</w:t>
      </w:r>
      <w:r w:rsidR="00827C75">
        <w:rPr>
          <w:rFonts w:ascii="Times New Roman" w:hAnsi="Times New Roman" w:cs="Times New Roman"/>
          <w:b/>
          <w:bCs/>
          <w:sz w:val="22"/>
        </w:rPr>
        <w:t> :</w:t>
      </w:r>
      <w:r w:rsidRPr="007C22B5">
        <w:rPr>
          <w:rFonts w:ascii="Times New Roman" w:hAnsi="Times New Roman" w:cs="Times New Roman"/>
          <w:b/>
          <w:bCs/>
          <w:sz w:val="22"/>
        </w:rPr>
        <w:t xml:space="preserve"> 5 à 10 </w:t>
      </w:r>
      <w:r w:rsidR="003B601C" w:rsidRPr="0019319F">
        <w:rPr>
          <w:rFonts w:ascii="Times New Roman" w:hAnsi="Times New Roman" w:cs="Times New Roman"/>
          <w:b/>
          <w:bCs/>
          <w:sz w:val="22"/>
        </w:rPr>
        <w:t>crédits</w:t>
      </w:r>
      <w:r w:rsidR="003B601C" w:rsidRPr="007C22B5" w:rsidDel="003B601C">
        <w:rPr>
          <w:rFonts w:ascii="Times New Roman" w:hAnsi="Times New Roman" w:cs="Times New Roman"/>
          <w:b/>
          <w:bCs/>
          <w:sz w:val="22"/>
        </w:rPr>
        <w:t xml:space="preserve"> </w:t>
      </w:r>
      <w:r w:rsidRPr="007C22B5">
        <w:rPr>
          <w:rFonts w:ascii="Times New Roman" w:hAnsi="Times New Roman" w:cs="Times New Roman"/>
          <w:b/>
          <w:bCs/>
          <w:sz w:val="22"/>
        </w:rPr>
        <w:t>par séjour</w:t>
      </w:r>
    </w:p>
    <w:p w14:paraId="6D19671B" w14:textId="77777777" w:rsidR="009B3C6B" w:rsidRPr="007C22B5" w:rsidRDefault="009B3C6B" w:rsidP="00B338E6">
      <w:pPr>
        <w:autoSpaceDE w:val="0"/>
        <w:autoSpaceDN w:val="0"/>
        <w:adjustRightInd w:val="0"/>
        <w:spacing w:after="0"/>
        <w:rPr>
          <w:rFonts w:ascii="Times New Roman" w:hAnsi="Times New Roman" w:cs="Times New Roman"/>
          <w:b/>
          <w:bCs/>
          <w:sz w:val="22"/>
        </w:rPr>
      </w:pPr>
    </w:p>
    <w:p w14:paraId="02955E70" w14:textId="59D375FC" w:rsidR="0087477B" w:rsidRPr="007C22B5" w:rsidRDefault="0087477B" w:rsidP="00B338E6">
      <w:pPr>
        <w:autoSpaceDE w:val="0"/>
        <w:autoSpaceDN w:val="0"/>
        <w:adjustRightInd w:val="0"/>
        <w:spacing w:after="0"/>
        <w:rPr>
          <w:rFonts w:ascii="Times New Roman" w:hAnsi="Times New Roman" w:cs="Times New Roman"/>
          <w:b/>
          <w:bCs/>
          <w:sz w:val="22"/>
        </w:rPr>
      </w:pPr>
      <w:r w:rsidRPr="007C22B5">
        <w:rPr>
          <w:rFonts w:ascii="Times New Roman" w:hAnsi="Times New Roman" w:cs="Times New Roman"/>
          <w:b/>
          <w:bCs/>
          <w:sz w:val="22"/>
        </w:rPr>
        <w:t xml:space="preserve">Contribution à l’encadrement scientifique et pédagogique : 1 à 10 </w:t>
      </w:r>
      <w:r w:rsidR="003B601C" w:rsidRPr="0019319F">
        <w:rPr>
          <w:rFonts w:ascii="Times New Roman" w:hAnsi="Times New Roman" w:cs="Times New Roman"/>
          <w:b/>
          <w:bCs/>
          <w:sz w:val="22"/>
        </w:rPr>
        <w:t>crédits</w:t>
      </w:r>
      <w:r w:rsidR="003B601C" w:rsidRPr="007C22B5" w:rsidDel="003B601C">
        <w:rPr>
          <w:rFonts w:ascii="Times New Roman" w:hAnsi="Times New Roman" w:cs="Times New Roman"/>
          <w:b/>
          <w:bCs/>
          <w:sz w:val="22"/>
        </w:rPr>
        <w:t xml:space="preserve"> </w:t>
      </w:r>
      <w:r w:rsidRPr="007C22B5">
        <w:rPr>
          <w:rFonts w:ascii="Times New Roman" w:hAnsi="Times New Roman" w:cs="Times New Roman"/>
          <w:b/>
          <w:bCs/>
          <w:sz w:val="22"/>
        </w:rPr>
        <w:t>par activité</w:t>
      </w:r>
    </w:p>
    <w:p w14:paraId="3754AA42" w14:textId="77777777" w:rsidR="0087477B" w:rsidRPr="007C22B5" w:rsidRDefault="0087477B" w:rsidP="00B338E6">
      <w:pPr>
        <w:pStyle w:val="Paragraphedeliste"/>
        <w:numPr>
          <w:ilvl w:val="0"/>
          <w:numId w:val="9"/>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Mémoire</w:t>
      </w:r>
    </w:p>
    <w:p w14:paraId="461468F7" w14:textId="77777777" w:rsidR="0087477B" w:rsidRPr="007C22B5" w:rsidRDefault="0087477B" w:rsidP="00B338E6">
      <w:pPr>
        <w:pStyle w:val="Paragraphedeliste"/>
        <w:numPr>
          <w:ilvl w:val="0"/>
          <w:numId w:val="9"/>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Travaux pratiques et exercices</w:t>
      </w:r>
    </w:p>
    <w:p w14:paraId="180BA50C" w14:textId="77777777" w:rsidR="0087477B" w:rsidRPr="007C22B5" w:rsidRDefault="0087477B" w:rsidP="00B338E6">
      <w:pPr>
        <w:pStyle w:val="Paragraphedeliste"/>
        <w:numPr>
          <w:ilvl w:val="0"/>
          <w:numId w:val="9"/>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Cours théorique</w:t>
      </w:r>
    </w:p>
    <w:p w14:paraId="11C7849F" w14:textId="77777777" w:rsidR="009B3C6B" w:rsidRPr="007C22B5" w:rsidRDefault="009B3C6B" w:rsidP="00B338E6">
      <w:pPr>
        <w:autoSpaceDE w:val="0"/>
        <w:autoSpaceDN w:val="0"/>
        <w:adjustRightInd w:val="0"/>
        <w:spacing w:after="0"/>
        <w:rPr>
          <w:rFonts w:ascii="Times New Roman" w:hAnsi="Times New Roman" w:cs="Times New Roman"/>
          <w:sz w:val="22"/>
        </w:rPr>
      </w:pPr>
    </w:p>
    <w:p w14:paraId="2E377146" w14:textId="791A1EF8" w:rsidR="0087477B" w:rsidRPr="007C22B5" w:rsidRDefault="0087477B" w:rsidP="00B338E6">
      <w:pPr>
        <w:autoSpaceDE w:val="0"/>
        <w:autoSpaceDN w:val="0"/>
        <w:adjustRightInd w:val="0"/>
        <w:spacing w:after="0"/>
        <w:rPr>
          <w:rFonts w:ascii="Times New Roman" w:hAnsi="Times New Roman" w:cs="Times New Roman"/>
          <w:b/>
          <w:bCs/>
          <w:sz w:val="22"/>
        </w:rPr>
      </w:pPr>
      <w:r w:rsidRPr="007C22B5">
        <w:rPr>
          <w:rFonts w:ascii="Times New Roman" w:hAnsi="Times New Roman" w:cs="Times New Roman"/>
          <w:b/>
          <w:sz w:val="22"/>
        </w:rPr>
        <w:t>Valorisation de la recherche</w:t>
      </w:r>
      <w:r w:rsidR="00827C75">
        <w:rPr>
          <w:rFonts w:ascii="Times New Roman" w:hAnsi="Times New Roman" w:cs="Times New Roman"/>
          <w:b/>
          <w:sz w:val="22"/>
        </w:rPr>
        <w:t> :</w:t>
      </w:r>
      <w:r w:rsidRPr="007C22B5">
        <w:rPr>
          <w:rFonts w:ascii="Times New Roman" w:hAnsi="Times New Roman" w:cs="Times New Roman"/>
          <w:b/>
          <w:bCs/>
          <w:sz w:val="22"/>
        </w:rPr>
        <w:t xml:space="preserve"> 5 à 10 </w:t>
      </w:r>
      <w:r w:rsidR="003B601C" w:rsidRPr="0019319F">
        <w:rPr>
          <w:rFonts w:ascii="Times New Roman" w:hAnsi="Times New Roman" w:cs="Times New Roman"/>
          <w:b/>
          <w:bCs/>
          <w:sz w:val="22"/>
        </w:rPr>
        <w:t>crédits</w:t>
      </w:r>
    </w:p>
    <w:p w14:paraId="20015609" w14:textId="77777777" w:rsidR="0087477B" w:rsidRPr="007C22B5" w:rsidRDefault="0087477B" w:rsidP="00B338E6">
      <w:pPr>
        <w:pStyle w:val="Paragraphedeliste"/>
        <w:numPr>
          <w:ilvl w:val="0"/>
          <w:numId w:val="10"/>
        </w:numPr>
        <w:autoSpaceDE w:val="0"/>
        <w:autoSpaceDN w:val="0"/>
        <w:adjustRightInd w:val="0"/>
        <w:spacing w:after="0"/>
        <w:rPr>
          <w:rFonts w:ascii="Times New Roman" w:hAnsi="Times New Roman" w:cs="Times New Roman"/>
          <w:sz w:val="20"/>
          <w:szCs w:val="22"/>
        </w:rPr>
      </w:pPr>
      <w:r w:rsidRPr="007C22B5">
        <w:rPr>
          <w:rFonts w:ascii="Times New Roman" w:hAnsi="Times New Roman" w:cs="Times New Roman"/>
          <w:sz w:val="20"/>
          <w:szCs w:val="22"/>
        </w:rPr>
        <w:t>Dépôt d’un brevet</w:t>
      </w:r>
    </w:p>
    <w:p w14:paraId="6E4E554F" w14:textId="77777777" w:rsidR="009B3C6B" w:rsidRPr="007C22B5" w:rsidRDefault="009B3C6B" w:rsidP="00B338E6">
      <w:pPr>
        <w:autoSpaceDE w:val="0"/>
        <w:autoSpaceDN w:val="0"/>
        <w:adjustRightInd w:val="0"/>
        <w:spacing w:after="0"/>
        <w:rPr>
          <w:rFonts w:ascii="Times New Roman" w:hAnsi="Times New Roman" w:cs="Times New Roman"/>
          <w:sz w:val="22"/>
        </w:rPr>
      </w:pPr>
    </w:p>
    <w:p w14:paraId="4E2BA0D3" w14:textId="7CBCEA51" w:rsidR="0087477B" w:rsidRDefault="0087477B" w:rsidP="00B338E6">
      <w:pPr>
        <w:autoSpaceDE w:val="0"/>
        <w:autoSpaceDN w:val="0"/>
        <w:adjustRightInd w:val="0"/>
        <w:spacing w:after="0"/>
        <w:rPr>
          <w:rFonts w:ascii="Times New Roman" w:hAnsi="Times New Roman" w:cs="Times New Roman"/>
          <w:b/>
          <w:bCs/>
          <w:sz w:val="22"/>
        </w:rPr>
      </w:pPr>
      <w:r w:rsidRPr="007C22B5">
        <w:rPr>
          <w:rFonts w:ascii="Times New Roman" w:hAnsi="Times New Roman" w:cs="Times New Roman"/>
          <w:b/>
          <w:sz w:val="22"/>
        </w:rPr>
        <w:t>Expérience professionnelle en rapport avec le sujet de recherche</w:t>
      </w:r>
      <w:r w:rsidR="00827C75">
        <w:rPr>
          <w:rFonts w:ascii="Times New Roman" w:hAnsi="Times New Roman" w:cs="Times New Roman"/>
          <w:b/>
          <w:sz w:val="22"/>
        </w:rPr>
        <w:t> :</w:t>
      </w:r>
      <w:r w:rsidRPr="007C22B5">
        <w:rPr>
          <w:rFonts w:ascii="Times New Roman" w:hAnsi="Times New Roman" w:cs="Times New Roman"/>
          <w:b/>
          <w:bCs/>
          <w:sz w:val="22"/>
        </w:rPr>
        <w:t xml:space="preserve"> 5 à 10 </w:t>
      </w:r>
      <w:r w:rsidR="003B601C" w:rsidRPr="0019319F">
        <w:rPr>
          <w:rFonts w:ascii="Times New Roman" w:hAnsi="Times New Roman" w:cs="Times New Roman"/>
          <w:b/>
          <w:bCs/>
          <w:sz w:val="22"/>
        </w:rPr>
        <w:t>crédits</w:t>
      </w:r>
    </w:p>
    <w:p w14:paraId="0DE6D8DA" w14:textId="77777777" w:rsidR="00B829AE" w:rsidRPr="007C22B5" w:rsidRDefault="00B829AE" w:rsidP="00B829AE">
      <w:pPr>
        <w:autoSpaceDE w:val="0"/>
        <w:autoSpaceDN w:val="0"/>
        <w:adjustRightInd w:val="0"/>
        <w:spacing w:after="0"/>
        <w:jc w:val="center"/>
        <w:rPr>
          <w:rFonts w:ascii="Times New Roman" w:hAnsi="Times New Roman" w:cs="Times New Roman"/>
          <w:b/>
          <w:bCs/>
          <w:color w:val="003399"/>
          <w:sz w:val="28"/>
          <w:szCs w:val="28"/>
        </w:rPr>
      </w:pPr>
      <w:r w:rsidRPr="007C22B5">
        <w:rPr>
          <w:rFonts w:ascii="Times New Roman" w:hAnsi="Times New Roman" w:cs="Times New Roman"/>
          <w:b/>
          <w:bCs/>
          <w:color w:val="003399"/>
          <w:sz w:val="28"/>
          <w:szCs w:val="28"/>
        </w:rPr>
        <w:lastRenderedPageBreak/>
        <w:t xml:space="preserve">Annexe </w:t>
      </w:r>
      <w:r>
        <w:rPr>
          <w:rFonts w:ascii="Times New Roman" w:hAnsi="Times New Roman" w:cs="Times New Roman"/>
          <w:b/>
          <w:bCs/>
          <w:color w:val="003399"/>
          <w:sz w:val="28"/>
          <w:szCs w:val="28"/>
        </w:rPr>
        <w:t>3</w:t>
      </w:r>
    </w:p>
    <w:p w14:paraId="6C19EA3A" w14:textId="77777777" w:rsidR="00B829AE" w:rsidRPr="007C22B5" w:rsidRDefault="00B829AE" w:rsidP="00B829AE">
      <w:pPr>
        <w:autoSpaceDE w:val="0"/>
        <w:autoSpaceDN w:val="0"/>
        <w:adjustRightInd w:val="0"/>
        <w:spacing w:after="0"/>
        <w:jc w:val="center"/>
        <w:rPr>
          <w:rFonts w:ascii="Times New Roman" w:hAnsi="Times New Roman" w:cs="Times New Roman"/>
          <w:b/>
          <w:bCs/>
          <w:color w:val="003399"/>
          <w:sz w:val="28"/>
          <w:szCs w:val="28"/>
        </w:rPr>
      </w:pPr>
      <w:r>
        <w:rPr>
          <w:rFonts w:ascii="Times New Roman" w:hAnsi="Times New Roman" w:cs="Times New Roman"/>
          <w:b/>
          <w:bCs/>
          <w:color w:val="003399"/>
          <w:sz w:val="28"/>
          <w:szCs w:val="28"/>
        </w:rPr>
        <w:t>Modèle de page de couverture de la thèse de doctorat</w:t>
      </w:r>
    </w:p>
    <w:p w14:paraId="393B9467" w14:textId="77777777" w:rsidR="00B829AE" w:rsidRDefault="00B829AE" w:rsidP="00B829AE">
      <w:pPr>
        <w:autoSpaceDE w:val="0"/>
        <w:autoSpaceDN w:val="0"/>
        <w:adjustRightInd w:val="0"/>
        <w:spacing w:after="0"/>
        <w:rPr>
          <w:rFonts w:ascii="Times New Roman" w:hAnsi="Times New Roman" w:cs="Times New Roman"/>
          <w:b/>
          <w:bCs/>
          <w:sz w:val="22"/>
        </w:rPr>
      </w:pPr>
    </w:p>
    <w:p w14:paraId="3DB90B76" w14:textId="77777777" w:rsidR="00B829AE" w:rsidRPr="00894F7A" w:rsidRDefault="00B829AE" w:rsidP="00B829AE">
      <w:pPr>
        <w:tabs>
          <w:tab w:val="left" w:pos="220"/>
          <w:tab w:val="left" w:pos="720"/>
        </w:tabs>
        <w:autoSpaceDE w:val="0"/>
        <w:autoSpaceDN w:val="0"/>
        <w:adjustRightInd w:val="0"/>
        <w:spacing w:after="0"/>
        <w:rPr>
          <w:rFonts w:ascii="Times New Roman" w:hAnsi="Times New Roman" w:cs="Times New Roman"/>
        </w:rPr>
      </w:pPr>
      <w:r w:rsidRPr="00894F7A">
        <w:rPr>
          <w:rFonts w:ascii="Times New Roman" w:hAnsi="Times New Roman" w:cs="Times New Roman"/>
        </w:rPr>
        <w:t xml:space="preserve">Deux modèles sont </w:t>
      </w:r>
      <w:r>
        <w:rPr>
          <w:rFonts w:ascii="Times New Roman" w:hAnsi="Times New Roman" w:cs="Times New Roman"/>
        </w:rPr>
        <w:t>prévus,</w:t>
      </w:r>
      <w:r w:rsidRPr="00894F7A">
        <w:rPr>
          <w:rFonts w:ascii="Times New Roman" w:hAnsi="Times New Roman" w:cs="Times New Roman"/>
        </w:rPr>
        <w:t xml:space="preserve"> selon le type de thèse</w:t>
      </w:r>
      <w:r>
        <w:rPr>
          <w:rFonts w:ascii="Times New Roman" w:hAnsi="Times New Roman" w:cs="Times New Roman"/>
        </w:rPr>
        <w:t xml:space="preserve"> : </w:t>
      </w:r>
    </w:p>
    <w:p w14:paraId="7EF971C0" w14:textId="77777777" w:rsidR="00B829AE" w:rsidRPr="00894F7A" w:rsidRDefault="00B829AE" w:rsidP="00B829AE">
      <w:pPr>
        <w:pStyle w:val="Paragraphedeliste"/>
        <w:numPr>
          <w:ilvl w:val="0"/>
          <w:numId w:val="13"/>
        </w:numPr>
        <w:tabs>
          <w:tab w:val="left" w:pos="220"/>
          <w:tab w:val="left" w:pos="720"/>
        </w:tabs>
        <w:autoSpaceDE w:val="0"/>
        <w:autoSpaceDN w:val="0"/>
        <w:adjustRightInd w:val="0"/>
        <w:spacing w:after="0"/>
        <w:rPr>
          <w:rFonts w:ascii="Times New Roman" w:hAnsi="Times New Roman" w:cs="Times New Roman"/>
        </w:rPr>
      </w:pPr>
      <w:r w:rsidRPr="00894F7A">
        <w:rPr>
          <w:rFonts w:ascii="Times New Roman" w:hAnsi="Times New Roman" w:cs="Times New Roman"/>
        </w:rPr>
        <w:t>Thèse de doctorat classique</w:t>
      </w:r>
      <w:r>
        <w:rPr>
          <w:rFonts w:ascii="Times New Roman" w:hAnsi="Times New Roman" w:cs="Times New Roman"/>
        </w:rPr>
        <w:t xml:space="preserve"> (p. IV)</w:t>
      </w:r>
    </w:p>
    <w:p w14:paraId="428DC252" w14:textId="77777777" w:rsidR="00B829AE" w:rsidRDefault="00B829AE" w:rsidP="00B829AE">
      <w:pPr>
        <w:pStyle w:val="Paragraphedeliste"/>
        <w:numPr>
          <w:ilvl w:val="0"/>
          <w:numId w:val="13"/>
        </w:numPr>
        <w:tabs>
          <w:tab w:val="left" w:pos="220"/>
          <w:tab w:val="left" w:pos="720"/>
        </w:tabs>
        <w:autoSpaceDE w:val="0"/>
        <w:autoSpaceDN w:val="0"/>
        <w:adjustRightInd w:val="0"/>
        <w:spacing w:after="0"/>
        <w:rPr>
          <w:rFonts w:ascii="Times New Roman" w:hAnsi="Times New Roman" w:cs="Times New Roman"/>
        </w:rPr>
      </w:pPr>
      <w:r w:rsidRPr="00894F7A">
        <w:rPr>
          <w:rFonts w:ascii="Times New Roman" w:hAnsi="Times New Roman" w:cs="Times New Roman"/>
        </w:rPr>
        <w:t>Thèse de doctorat en cotutelle</w:t>
      </w:r>
      <w:r>
        <w:rPr>
          <w:rFonts w:ascii="Times New Roman" w:hAnsi="Times New Roman" w:cs="Times New Roman"/>
        </w:rPr>
        <w:t xml:space="preserve"> (p. V)</w:t>
      </w:r>
    </w:p>
    <w:p w14:paraId="53648919" w14:textId="77777777" w:rsidR="00B829AE" w:rsidRDefault="00B829AE" w:rsidP="00B829AE">
      <w:pPr>
        <w:tabs>
          <w:tab w:val="left" w:pos="220"/>
          <w:tab w:val="left" w:pos="720"/>
        </w:tabs>
        <w:autoSpaceDE w:val="0"/>
        <w:autoSpaceDN w:val="0"/>
        <w:adjustRightInd w:val="0"/>
        <w:spacing w:after="0"/>
        <w:rPr>
          <w:rFonts w:ascii="Times New Roman" w:hAnsi="Times New Roman" w:cs="Times New Roman"/>
        </w:rPr>
      </w:pPr>
    </w:p>
    <w:p w14:paraId="52EC5E98" w14:textId="77777777" w:rsidR="00B829AE" w:rsidRDefault="00B829AE" w:rsidP="00B829AE">
      <w:pPr>
        <w:tabs>
          <w:tab w:val="left" w:pos="220"/>
          <w:tab w:val="left" w:pos="720"/>
        </w:tabs>
        <w:autoSpaceDE w:val="0"/>
        <w:autoSpaceDN w:val="0"/>
        <w:adjustRightInd w:val="0"/>
        <w:spacing w:after="0"/>
        <w:rPr>
          <w:rFonts w:ascii="Times New Roman" w:hAnsi="Times New Roman" w:cs="Times New Roman"/>
        </w:rPr>
      </w:pPr>
      <w:r>
        <w:rPr>
          <w:rFonts w:ascii="Times New Roman" w:hAnsi="Times New Roman" w:cs="Times New Roman"/>
        </w:rPr>
        <w:t xml:space="preserve">Ces modèles sont disponibles par faculté, en français et en anglais, </w:t>
      </w:r>
      <w:r w:rsidRPr="00605B13">
        <w:rPr>
          <w:rFonts w:ascii="Times New Roman" w:hAnsi="Times New Roman" w:cs="Times New Roman"/>
        </w:rPr>
        <w:t xml:space="preserve">sur le site WEB de l’ULB dédié au doctorat : </w:t>
      </w:r>
      <w:hyperlink r:id="rId10" w:history="1">
        <w:r w:rsidRPr="00042AC3">
          <w:rPr>
            <w:rStyle w:val="Lienhypertexte"/>
            <w:rFonts w:ascii="Times New Roman" w:hAnsi="Times New Roman" w:cs="Times New Roman"/>
          </w:rPr>
          <w:t>http://www.ulb.be/doctorat</w:t>
        </w:r>
      </w:hyperlink>
      <w:r w:rsidRPr="00605B13">
        <w:rPr>
          <w:rFonts w:ascii="Times New Roman" w:hAnsi="Times New Roman" w:cs="Times New Roman"/>
        </w:rPr>
        <w:t>.</w:t>
      </w:r>
      <w:r>
        <w:rPr>
          <w:rFonts w:ascii="Times New Roman" w:hAnsi="Times New Roman" w:cs="Times New Roman"/>
        </w:rPr>
        <w:t xml:space="preserve"> </w:t>
      </w:r>
    </w:p>
    <w:p w14:paraId="50F5D73E" w14:textId="77777777" w:rsidR="00B829AE" w:rsidRDefault="00B829AE" w:rsidP="00B829AE">
      <w:pPr>
        <w:rPr>
          <w:rFonts w:ascii="Times New Roman" w:hAnsi="Times New Roman" w:cs="Times New Roman"/>
        </w:rPr>
      </w:pPr>
      <w:r>
        <w:rPr>
          <w:rFonts w:ascii="Times New Roman" w:hAnsi="Times New Roman" w:cs="Times New Roman"/>
        </w:rPr>
        <w:br w:type="page"/>
      </w:r>
    </w:p>
    <w:p w14:paraId="024F4031" w14:textId="77777777" w:rsidR="00B829AE" w:rsidRDefault="00B829AE" w:rsidP="00B829AE">
      <w:pPr>
        <w:ind w:left="-709" w:right="-567"/>
        <w:rPr>
          <w:rFonts w:ascii="Arial" w:hAnsi="Arial" w:cs="Arial"/>
          <w:noProof/>
        </w:rPr>
      </w:pPr>
      <w:r>
        <w:rPr>
          <w:rFonts w:ascii="Arial" w:hAnsi="Arial" w:cs="Arial"/>
          <w:noProof/>
          <w:lang w:val="fr-BE" w:eastAsia="fr-BE"/>
        </w:rPr>
        <w:lastRenderedPageBreak/>
        <mc:AlternateContent>
          <mc:Choice Requires="wps">
            <w:drawing>
              <wp:anchor distT="0" distB="0" distL="114300" distR="114300" simplePos="0" relativeHeight="251768832" behindDoc="0" locked="0" layoutInCell="1" allowOverlap="1" wp14:anchorId="4360D38E" wp14:editId="74A0BAEF">
                <wp:simplePos x="0" y="0"/>
                <wp:positionH relativeFrom="column">
                  <wp:posOffset>-386715</wp:posOffset>
                </wp:positionH>
                <wp:positionV relativeFrom="paragraph">
                  <wp:posOffset>-60960</wp:posOffset>
                </wp:positionV>
                <wp:extent cx="3098800" cy="1080135"/>
                <wp:effectExtent l="0" t="0" r="25400" b="247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0" cy="108013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0F8D1DA2" w14:textId="77777777" w:rsidR="00B829AE" w:rsidRPr="006D091C" w:rsidRDefault="00B829AE" w:rsidP="00B829AE">
                            <w:pPr>
                              <w:jc w:val="center"/>
                              <w:rPr>
                                <w:rFonts w:ascii="Times New Roman" w:hAnsi="Times New Roman"/>
                                <w:b/>
                                <w:sz w:val="28"/>
                                <w:szCs w:val="28"/>
                                <w:lang w:val="es-ES"/>
                              </w:rPr>
                            </w:pPr>
                            <w:r w:rsidRPr="006D091C">
                              <w:rPr>
                                <w:rFonts w:ascii="Times New Roman" w:hAnsi="Times New Roman"/>
                                <w:b/>
                                <w:sz w:val="28"/>
                                <w:szCs w:val="28"/>
                                <w:lang w:val="es-ES"/>
                              </w:rPr>
                              <w:t xml:space="preserve">Logo de la </w:t>
                            </w:r>
                            <w:r>
                              <w:rPr>
                                <w:rFonts w:ascii="Times New Roman" w:hAnsi="Times New Roman"/>
                                <w:b/>
                                <w:sz w:val="28"/>
                                <w:szCs w:val="28"/>
                                <w:lang w:val="es-ES"/>
                              </w:rPr>
                              <w:t>faculté</w:t>
                            </w:r>
                          </w:p>
                          <w:p w14:paraId="33B68341" w14:textId="77777777" w:rsidR="00B829AE" w:rsidRPr="006D091C" w:rsidRDefault="00B829AE" w:rsidP="00B829AE">
                            <w:pPr>
                              <w:jc w:val="center"/>
                              <w:rPr>
                                <w:rFonts w:ascii="Times New Roman" w:eastAsia="Times New Roman" w:hAnsi="Times New Roman"/>
                                <w:color w:val="FFFFFF"/>
                                <w:sz w:val="28"/>
                                <w:szCs w:val="2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0D38E" id="Rectangle 9" o:spid="_x0000_s1026" style="position:absolute;left:0;text-align:left;margin-left:-30.45pt;margin-top:-4.8pt;width:244pt;height:85.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" fillcolor="windowText" strokeweight="1pt">
                <v:path arrowok="t"/>
                <v:textbox>
                  <w:txbxContent>
                    <w:p w14:paraId="0F8D1DA2" w14:textId="77777777" w:rsidR="00B829AE" w:rsidRPr="006D091C" w:rsidRDefault="00B829AE" w:rsidP="00B829AE">
                      <w:pPr>
                        <w:jc w:val="center"/>
                        <w:rPr>
                          <w:rFonts w:ascii="Times New Roman" w:hAnsi="Times New Roman"/>
                          <w:b/>
                          <w:sz w:val="28"/>
                          <w:szCs w:val="28"/>
                          <w:lang w:val="es-ES"/>
                        </w:rPr>
                      </w:pPr>
                      <w:r w:rsidRPr="006D091C">
                        <w:rPr>
                          <w:rFonts w:ascii="Times New Roman" w:hAnsi="Times New Roman"/>
                          <w:b/>
                          <w:sz w:val="28"/>
                          <w:szCs w:val="28"/>
                          <w:lang w:val="es-ES"/>
                        </w:rPr>
                        <w:t xml:space="preserve">Logo de la </w:t>
                      </w:r>
                      <w:r>
                        <w:rPr>
                          <w:rFonts w:ascii="Times New Roman" w:hAnsi="Times New Roman"/>
                          <w:b/>
                          <w:sz w:val="28"/>
                          <w:szCs w:val="28"/>
                          <w:lang w:val="es-ES"/>
                        </w:rPr>
                        <w:t>faculté</w:t>
                      </w:r>
                    </w:p>
                    <w:p w14:paraId="33B68341" w14:textId="77777777" w:rsidR="00B829AE" w:rsidRPr="006D091C" w:rsidRDefault="00B829AE" w:rsidP="00B829AE">
                      <w:pPr>
                        <w:jc w:val="center"/>
                        <w:rPr>
                          <w:rFonts w:ascii="Times New Roman" w:eastAsia="Times New Roman" w:hAnsi="Times New Roman"/>
                          <w:color w:val="FFFFFF"/>
                          <w:sz w:val="28"/>
                          <w:szCs w:val="28"/>
                          <w:lang w:val="es-ES"/>
                        </w:rPr>
                      </w:pPr>
                    </w:p>
                  </w:txbxContent>
                </v:textbox>
              </v:rect>
            </w:pict>
          </mc:Fallback>
        </mc:AlternateContent>
      </w:r>
    </w:p>
    <w:p w14:paraId="355E4309" w14:textId="77777777" w:rsidR="00B829AE" w:rsidRDefault="00B829AE" w:rsidP="00B829AE">
      <w:pPr>
        <w:ind w:left="-709" w:right="-567"/>
        <w:rPr>
          <w:rFonts w:ascii="Arial" w:hAnsi="Arial" w:cs="Arial"/>
          <w:noProof/>
        </w:rPr>
      </w:pPr>
    </w:p>
    <w:p w14:paraId="7C3E82B1" w14:textId="77777777" w:rsidR="00B829AE" w:rsidRDefault="00B829AE" w:rsidP="00B829AE">
      <w:pPr>
        <w:ind w:left="-709" w:right="-567"/>
        <w:rPr>
          <w:rFonts w:ascii="Arial" w:hAnsi="Arial" w:cs="Arial"/>
        </w:rPr>
      </w:pPr>
    </w:p>
    <w:p w14:paraId="0528A9A7" w14:textId="77777777" w:rsidR="00B829AE" w:rsidRPr="00971447" w:rsidRDefault="00B829AE" w:rsidP="00B829AE">
      <w:pPr>
        <w:rPr>
          <w:rFonts w:ascii="Arial" w:hAnsi="Arial" w:cs="Arial"/>
        </w:rPr>
      </w:pPr>
    </w:p>
    <w:p w14:paraId="04012E22" w14:textId="77777777" w:rsidR="00B829AE" w:rsidRPr="00971447" w:rsidRDefault="00B829AE" w:rsidP="00B829AE">
      <w:pPr>
        <w:rPr>
          <w:rFonts w:ascii="Arial" w:hAnsi="Arial" w:cs="Arial"/>
        </w:rPr>
      </w:pPr>
    </w:p>
    <w:p w14:paraId="3C538640" w14:textId="77777777" w:rsidR="00B829AE" w:rsidRDefault="00B829AE" w:rsidP="00B829AE">
      <w:pPr>
        <w:rPr>
          <w:rFonts w:ascii="Arial" w:hAnsi="Arial" w:cs="Arial"/>
        </w:rPr>
      </w:pPr>
      <w:r>
        <w:rPr>
          <w:noProof/>
          <w:lang w:val="fr-BE" w:eastAsia="fr-BE"/>
        </w:rPr>
        <mc:AlternateContent>
          <mc:Choice Requires="wps">
            <w:drawing>
              <wp:anchor distT="0" distB="0" distL="114300" distR="114300" simplePos="0" relativeHeight="251764736" behindDoc="0" locked="0" layoutInCell="1" allowOverlap="1" wp14:anchorId="5530668C" wp14:editId="3CDAEF49">
                <wp:simplePos x="0" y="0"/>
                <wp:positionH relativeFrom="column">
                  <wp:posOffset>417195</wp:posOffset>
                </wp:positionH>
                <wp:positionV relativeFrom="paragraph">
                  <wp:posOffset>70485</wp:posOffset>
                </wp:positionV>
                <wp:extent cx="5706110" cy="2021840"/>
                <wp:effectExtent l="0" t="0" r="889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6110" cy="2021840"/>
                        </a:xfrm>
                        <a:prstGeom prst="rect">
                          <a:avLst/>
                        </a:prstGeom>
                        <a:solidFill>
                          <a:srgbClr val="004C93"/>
                        </a:solidFill>
                        <a:ln w="12700" cap="flat" cmpd="sng" algn="ctr">
                          <a:noFill/>
                          <a:prstDash val="solid"/>
                          <a:miter lim="800000"/>
                        </a:ln>
                        <a:effectLst/>
                      </wps:spPr>
                      <wps:txbx>
                        <w:txbxContent>
                          <w:p w14:paraId="607C43EF" w14:textId="77777777" w:rsidR="00B829AE" w:rsidRDefault="00B829AE" w:rsidP="00B829AE">
                            <w:pPr>
                              <w:jc w:val="right"/>
                              <w:rPr>
                                <w:rFonts w:ascii="Times New Roman" w:hAnsi="Times New Roman"/>
                                <w:b/>
                                <w:sz w:val="36"/>
                                <w:szCs w:val="32"/>
                              </w:rPr>
                            </w:pPr>
                          </w:p>
                          <w:p w14:paraId="1A471C0A" w14:textId="77777777" w:rsidR="00B829AE" w:rsidRPr="00D63CE4" w:rsidRDefault="00B829AE" w:rsidP="00B829AE">
                            <w:pPr>
                              <w:jc w:val="right"/>
                              <w:rPr>
                                <w:rFonts w:ascii="Times New Roman" w:hAnsi="Times New Roman"/>
                                <w:b/>
                                <w:color w:val="FFFFFF"/>
                                <w:sz w:val="36"/>
                                <w:szCs w:val="32"/>
                              </w:rPr>
                            </w:pPr>
                            <w:r w:rsidRPr="00D63CE4">
                              <w:rPr>
                                <w:rFonts w:ascii="Times New Roman" w:hAnsi="Times New Roman"/>
                                <w:b/>
                                <w:color w:val="FFFFFF"/>
                                <w:sz w:val="36"/>
                                <w:szCs w:val="32"/>
                              </w:rPr>
                              <w:t>[Titre complet de la thèse]</w:t>
                            </w:r>
                          </w:p>
                          <w:p w14:paraId="350B7AE8" w14:textId="77777777" w:rsidR="00B829AE" w:rsidRPr="00D63CE4" w:rsidRDefault="00B829AE" w:rsidP="00B829AE">
                            <w:pPr>
                              <w:jc w:val="right"/>
                              <w:rPr>
                                <w:rFonts w:ascii="Times New Roman" w:hAnsi="Times New Roman"/>
                                <w:b/>
                                <w:color w:val="FFFFFF"/>
                                <w:sz w:val="28"/>
                                <w:szCs w:val="28"/>
                              </w:rPr>
                            </w:pPr>
                            <w:r w:rsidRPr="00D63CE4">
                              <w:rPr>
                                <w:rFonts w:ascii="Times New Roman" w:hAnsi="Times New Roman"/>
                                <w:b/>
                                <w:color w:val="FFFFFF"/>
                                <w:sz w:val="28"/>
                                <w:szCs w:val="28"/>
                              </w:rPr>
                              <w:t>[</w:t>
                            </w:r>
                            <w:proofErr w:type="gramStart"/>
                            <w:r w:rsidRPr="00D63CE4">
                              <w:rPr>
                                <w:rFonts w:ascii="Times New Roman" w:hAnsi="Times New Roman"/>
                                <w:b/>
                                <w:i/>
                                <w:color w:val="FFFFFF"/>
                                <w:sz w:val="28"/>
                                <w:szCs w:val="28"/>
                              </w:rPr>
                              <w:t>facultatif</w:t>
                            </w:r>
                            <w:proofErr w:type="gramEnd"/>
                            <w:r w:rsidRPr="00D63CE4">
                              <w:rPr>
                                <w:rFonts w:ascii="Times New Roman" w:hAnsi="Times New Roman"/>
                                <w:b/>
                                <w:i/>
                                <w:color w:val="FFFFFF"/>
                                <w:sz w:val="28"/>
                                <w:szCs w:val="28"/>
                              </w:rPr>
                              <w:t xml:space="preserve"> </w:t>
                            </w:r>
                            <w:r w:rsidRPr="00D63CE4">
                              <w:rPr>
                                <w:rFonts w:ascii="Times New Roman" w:hAnsi="Times New Roman"/>
                                <w:b/>
                                <w:color w:val="FFFFFF"/>
                                <w:sz w:val="28"/>
                                <w:szCs w:val="28"/>
                              </w:rPr>
                              <w:t>Sous-titre de la thèse]</w:t>
                            </w:r>
                          </w:p>
                          <w:p w14:paraId="1476F6DE" w14:textId="77777777" w:rsidR="00B829AE" w:rsidRPr="003105B8" w:rsidRDefault="00B829AE" w:rsidP="00B829AE">
                            <w:pPr>
                              <w:jc w:val="center"/>
                              <w:rPr>
                                <w:rFonts w:ascii="Times New Roman" w:eastAsia="Times New Roman" w:hAnsi="Times New Roman"/>
                                <w:color w:val="FFFFFF"/>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0668C" id="Rectangle 8" o:spid="_x0000_s1027" style="position:absolute;left:0;text-align:left;margin-left:32.85pt;margin-top:5.55pt;width:449.3pt;height:159.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" fillcolor="#004c93" stroked="f" strokeweight="1pt">
                <v:path arrowok="t"/>
                <v:textbox>
                  <w:txbxContent>
                    <w:p w14:paraId="607C43EF" w14:textId="77777777" w:rsidR="00B829AE" w:rsidRDefault="00B829AE" w:rsidP="00B829AE">
                      <w:pPr>
                        <w:jc w:val="right"/>
                        <w:rPr>
                          <w:rFonts w:ascii="Times New Roman" w:hAnsi="Times New Roman"/>
                          <w:b/>
                          <w:sz w:val="36"/>
                          <w:szCs w:val="32"/>
                        </w:rPr>
                      </w:pPr>
                    </w:p>
                    <w:p w14:paraId="1A471C0A" w14:textId="77777777" w:rsidR="00B829AE" w:rsidRPr="00D63CE4" w:rsidRDefault="00B829AE" w:rsidP="00B829AE">
                      <w:pPr>
                        <w:jc w:val="right"/>
                        <w:rPr>
                          <w:rFonts w:ascii="Times New Roman" w:hAnsi="Times New Roman"/>
                          <w:b/>
                          <w:color w:val="FFFFFF"/>
                          <w:sz w:val="36"/>
                          <w:szCs w:val="32"/>
                        </w:rPr>
                      </w:pPr>
                      <w:r w:rsidRPr="00D63CE4">
                        <w:rPr>
                          <w:rFonts w:ascii="Times New Roman" w:hAnsi="Times New Roman"/>
                          <w:b/>
                          <w:color w:val="FFFFFF"/>
                          <w:sz w:val="36"/>
                          <w:szCs w:val="32"/>
                        </w:rPr>
                        <w:t>[Titre complet de la thèse]</w:t>
                      </w:r>
                    </w:p>
                    <w:p w14:paraId="350B7AE8" w14:textId="77777777" w:rsidR="00B829AE" w:rsidRPr="00D63CE4" w:rsidRDefault="00B829AE" w:rsidP="00B829AE">
                      <w:pPr>
                        <w:jc w:val="right"/>
                        <w:rPr>
                          <w:rFonts w:ascii="Times New Roman" w:hAnsi="Times New Roman"/>
                          <w:b/>
                          <w:color w:val="FFFFFF"/>
                          <w:sz w:val="28"/>
                          <w:szCs w:val="28"/>
                        </w:rPr>
                      </w:pPr>
                      <w:r w:rsidRPr="00D63CE4">
                        <w:rPr>
                          <w:rFonts w:ascii="Times New Roman" w:hAnsi="Times New Roman"/>
                          <w:b/>
                          <w:color w:val="FFFFFF"/>
                          <w:sz w:val="28"/>
                          <w:szCs w:val="28"/>
                        </w:rPr>
                        <w:t>[</w:t>
                      </w:r>
                      <w:proofErr w:type="gramStart"/>
                      <w:r w:rsidRPr="00D63CE4">
                        <w:rPr>
                          <w:rFonts w:ascii="Times New Roman" w:hAnsi="Times New Roman"/>
                          <w:b/>
                          <w:i/>
                          <w:color w:val="FFFFFF"/>
                          <w:sz w:val="28"/>
                          <w:szCs w:val="28"/>
                        </w:rPr>
                        <w:t>facultatif</w:t>
                      </w:r>
                      <w:proofErr w:type="gramEnd"/>
                      <w:r w:rsidRPr="00D63CE4">
                        <w:rPr>
                          <w:rFonts w:ascii="Times New Roman" w:hAnsi="Times New Roman"/>
                          <w:b/>
                          <w:i/>
                          <w:color w:val="FFFFFF"/>
                          <w:sz w:val="28"/>
                          <w:szCs w:val="28"/>
                        </w:rPr>
                        <w:t xml:space="preserve"> </w:t>
                      </w:r>
                      <w:r w:rsidRPr="00D63CE4">
                        <w:rPr>
                          <w:rFonts w:ascii="Times New Roman" w:hAnsi="Times New Roman"/>
                          <w:b/>
                          <w:color w:val="FFFFFF"/>
                          <w:sz w:val="28"/>
                          <w:szCs w:val="28"/>
                        </w:rPr>
                        <w:t>Sous-titre de la thèse]</w:t>
                      </w:r>
                    </w:p>
                    <w:p w14:paraId="1476F6DE" w14:textId="77777777" w:rsidR="00B829AE" w:rsidRPr="003105B8" w:rsidRDefault="00B829AE" w:rsidP="00B829AE">
                      <w:pPr>
                        <w:jc w:val="center"/>
                        <w:rPr>
                          <w:rFonts w:ascii="Times New Roman" w:eastAsia="Times New Roman" w:hAnsi="Times New Roman"/>
                          <w:color w:val="FFFFFF"/>
                          <w:sz w:val="28"/>
                          <w:szCs w:val="28"/>
                        </w:rPr>
                      </w:pPr>
                    </w:p>
                  </w:txbxContent>
                </v:textbox>
              </v:rect>
            </w:pict>
          </mc:Fallback>
        </mc:AlternateContent>
      </w:r>
    </w:p>
    <w:p w14:paraId="6B520C0E" w14:textId="77777777" w:rsidR="00B829AE" w:rsidRDefault="00B829AE" w:rsidP="00B829AE">
      <w:pPr>
        <w:rPr>
          <w:rFonts w:ascii="Arial" w:hAnsi="Arial" w:cs="Arial"/>
        </w:rPr>
      </w:pPr>
    </w:p>
    <w:p w14:paraId="45A567E0" w14:textId="77777777" w:rsidR="00B829AE" w:rsidRDefault="00B829AE" w:rsidP="00B829AE">
      <w:pPr>
        <w:rPr>
          <w:rFonts w:ascii="Arial" w:hAnsi="Arial" w:cs="Arial"/>
        </w:rPr>
      </w:pPr>
    </w:p>
    <w:p w14:paraId="758EE0B3" w14:textId="77777777" w:rsidR="00B829AE" w:rsidRDefault="00B829AE" w:rsidP="00B829AE">
      <w:pPr>
        <w:rPr>
          <w:rFonts w:ascii="Arial" w:hAnsi="Arial" w:cs="Arial"/>
        </w:rPr>
      </w:pPr>
    </w:p>
    <w:p w14:paraId="054F3B8D" w14:textId="77777777" w:rsidR="00B829AE" w:rsidRDefault="00B829AE" w:rsidP="00B829AE">
      <w:pPr>
        <w:rPr>
          <w:rFonts w:ascii="Arial" w:hAnsi="Arial" w:cs="Arial"/>
        </w:rPr>
      </w:pPr>
    </w:p>
    <w:p w14:paraId="4BAC41E6" w14:textId="77777777" w:rsidR="00B829AE" w:rsidRPr="00971447" w:rsidRDefault="00B829AE" w:rsidP="00B829AE">
      <w:pPr>
        <w:rPr>
          <w:rFonts w:ascii="Arial" w:hAnsi="Arial" w:cs="Arial"/>
        </w:rPr>
      </w:pPr>
    </w:p>
    <w:p w14:paraId="2A68FECE" w14:textId="77777777" w:rsidR="00B829AE" w:rsidRDefault="00B829AE" w:rsidP="00B829AE">
      <w:pPr>
        <w:rPr>
          <w:rFonts w:ascii="Arial" w:hAnsi="Arial" w:cs="Arial"/>
        </w:rPr>
      </w:pPr>
    </w:p>
    <w:p w14:paraId="1903EE0B" w14:textId="77777777" w:rsidR="00B829AE" w:rsidRDefault="00B829AE" w:rsidP="00B829AE">
      <w:pPr>
        <w:rPr>
          <w:rFonts w:ascii="Arial" w:hAnsi="Arial" w:cs="Arial"/>
        </w:rPr>
      </w:pPr>
    </w:p>
    <w:p w14:paraId="46CFE13B" w14:textId="77777777" w:rsidR="00B829AE" w:rsidRDefault="00B829AE" w:rsidP="00B829AE">
      <w:pPr>
        <w:rPr>
          <w:rFonts w:ascii="Arial" w:hAnsi="Arial" w:cs="Arial"/>
        </w:rPr>
      </w:pPr>
      <w:r>
        <w:rPr>
          <w:noProof/>
          <w:lang w:val="fr-BE" w:eastAsia="fr-BE"/>
        </w:rPr>
        <mc:AlternateContent>
          <mc:Choice Requires="wps">
            <w:drawing>
              <wp:anchor distT="45720" distB="45720" distL="114300" distR="114300" simplePos="0" relativeHeight="251765760" behindDoc="0" locked="0" layoutInCell="1" allowOverlap="1" wp14:anchorId="361AA8F9" wp14:editId="37D1300D">
                <wp:simplePos x="0" y="0"/>
                <wp:positionH relativeFrom="column">
                  <wp:posOffset>417195</wp:posOffset>
                </wp:positionH>
                <wp:positionV relativeFrom="paragraph">
                  <wp:posOffset>233045</wp:posOffset>
                </wp:positionV>
                <wp:extent cx="5705475" cy="3160395"/>
                <wp:effectExtent l="0" t="0" r="9525" b="1905"/>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60395"/>
                        </a:xfrm>
                        <a:prstGeom prst="rect">
                          <a:avLst/>
                        </a:prstGeom>
                        <a:solidFill>
                          <a:sysClr val="window" lastClr="FFFFFF"/>
                        </a:solidFill>
                        <a:ln w="19050" cap="flat" cmpd="sng" algn="ctr">
                          <a:noFill/>
                          <a:prstDash val="solid"/>
                          <a:miter lim="800000"/>
                          <a:headEnd/>
                          <a:tailEnd/>
                        </a:ln>
                        <a:effectLst/>
                      </wps:spPr>
                      <wps:txbx>
                        <w:txbxContent>
                          <w:p w14:paraId="3D603260" w14:textId="77777777" w:rsidR="00B829AE" w:rsidRPr="00C0186F" w:rsidRDefault="00B829AE" w:rsidP="00B829AE">
                            <w:pPr>
                              <w:spacing w:after="0"/>
                              <w:rPr>
                                <w:rFonts w:ascii="Times New Roman" w:hAnsi="Times New Roman"/>
                                <w:b/>
                                <w:color w:val="004C93"/>
                                <w:sz w:val="28"/>
                                <w:szCs w:val="28"/>
                              </w:rPr>
                            </w:pPr>
                            <w:r w:rsidRPr="00C0186F">
                              <w:rPr>
                                <w:rFonts w:ascii="Times New Roman" w:hAnsi="Times New Roman"/>
                                <w:b/>
                                <w:color w:val="004C93"/>
                                <w:sz w:val="28"/>
                                <w:szCs w:val="28"/>
                              </w:rPr>
                              <w:t xml:space="preserve">Thèse présentée par </w:t>
                            </w:r>
                            <w:r>
                              <w:rPr>
                                <w:rFonts w:ascii="Times New Roman" w:hAnsi="Times New Roman"/>
                                <w:b/>
                                <w:color w:val="004C93"/>
                                <w:sz w:val="28"/>
                                <w:szCs w:val="28"/>
                              </w:rPr>
                              <w:t>[Prénom NOM</w:t>
                            </w:r>
                            <w:r w:rsidRPr="00200882">
                              <w:rPr>
                                <w:rFonts w:ascii="Times New Roman" w:hAnsi="Times New Roman"/>
                                <w:b/>
                                <w:color w:val="004C93"/>
                                <w:sz w:val="28"/>
                                <w:szCs w:val="28"/>
                              </w:rPr>
                              <w:t>]</w:t>
                            </w:r>
                          </w:p>
                          <w:p w14:paraId="2E795675" w14:textId="77777777" w:rsidR="00B829AE" w:rsidRPr="003105B8" w:rsidRDefault="00B829AE" w:rsidP="00B829AE">
                            <w:pPr>
                              <w:spacing w:after="0"/>
                              <w:rPr>
                                <w:rFonts w:ascii="Times New Roman" w:hAnsi="Times New Roman"/>
                                <w:color w:val="000000"/>
                                <w:sz w:val="28"/>
                                <w:szCs w:val="28"/>
                              </w:rPr>
                            </w:pPr>
                            <w:proofErr w:type="gramStart"/>
                            <w:r w:rsidRPr="003105B8">
                              <w:rPr>
                                <w:rFonts w:ascii="Times New Roman" w:hAnsi="Times New Roman"/>
                                <w:color w:val="000000"/>
                                <w:sz w:val="28"/>
                                <w:szCs w:val="28"/>
                              </w:rPr>
                              <w:t>en</w:t>
                            </w:r>
                            <w:proofErr w:type="gramEnd"/>
                            <w:r w:rsidRPr="003105B8">
                              <w:rPr>
                                <w:rFonts w:ascii="Times New Roman" w:hAnsi="Times New Roman"/>
                                <w:color w:val="000000"/>
                                <w:sz w:val="28"/>
                                <w:szCs w:val="28"/>
                              </w:rPr>
                              <w:t xml:space="preserve"> vue de l’obtention du grade académique de docteur[e] en [nom du diplôme]</w:t>
                            </w:r>
                          </w:p>
                          <w:p w14:paraId="7FF68836" w14:textId="77777777" w:rsidR="00B829AE" w:rsidRPr="003105B8" w:rsidRDefault="00B829AE" w:rsidP="00B829AE">
                            <w:pPr>
                              <w:spacing w:after="0"/>
                              <w:rPr>
                                <w:rFonts w:ascii="Times New Roman" w:hAnsi="Times New Roman"/>
                                <w:color w:val="000000"/>
                                <w:sz w:val="28"/>
                                <w:szCs w:val="28"/>
                              </w:rPr>
                            </w:pPr>
                            <w:r w:rsidRPr="003105B8">
                              <w:rPr>
                                <w:rFonts w:ascii="Times New Roman" w:hAnsi="Times New Roman"/>
                                <w:color w:val="000000"/>
                                <w:sz w:val="28"/>
                                <w:szCs w:val="28"/>
                              </w:rPr>
                              <w:t>Année académique 20[</w:t>
                            </w:r>
                            <w:proofErr w:type="gramStart"/>
                            <w:r w:rsidRPr="003105B8">
                              <w:rPr>
                                <w:rFonts w:ascii="Times New Roman" w:hAnsi="Times New Roman"/>
                                <w:color w:val="000000"/>
                                <w:sz w:val="28"/>
                                <w:szCs w:val="28"/>
                              </w:rPr>
                              <w:t>18]-</w:t>
                            </w:r>
                            <w:proofErr w:type="gramEnd"/>
                            <w:r w:rsidRPr="003105B8">
                              <w:rPr>
                                <w:rFonts w:ascii="Times New Roman" w:hAnsi="Times New Roman"/>
                                <w:color w:val="000000"/>
                                <w:sz w:val="28"/>
                                <w:szCs w:val="28"/>
                              </w:rPr>
                              <w:t>20[19]</w:t>
                            </w:r>
                          </w:p>
                          <w:p w14:paraId="2FD48B49" w14:textId="77777777" w:rsidR="00B829AE" w:rsidRPr="003105B8" w:rsidRDefault="00B829AE" w:rsidP="00B829AE">
                            <w:pPr>
                              <w:spacing w:after="0"/>
                              <w:rPr>
                                <w:rFonts w:ascii="Times New Roman" w:hAnsi="Times New Roman"/>
                                <w:color w:val="000000"/>
                                <w:sz w:val="28"/>
                                <w:szCs w:val="28"/>
                              </w:rPr>
                            </w:pPr>
                          </w:p>
                          <w:p w14:paraId="07F0392E" w14:textId="77777777" w:rsidR="00B829AE" w:rsidRDefault="00B829AE" w:rsidP="00B829AE">
                            <w:pPr>
                              <w:spacing w:after="0"/>
                              <w:rPr>
                                <w:rFonts w:ascii="Times New Roman" w:hAnsi="Times New Roman"/>
                                <w:b/>
                                <w:color w:val="004C93"/>
                                <w:sz w:val="28"/>
                                <w:szCs w:val="28"/>
                              </w:rPr>
                            </w:pPr>
                          </w:p>
                          <w:p w14:paraId="25CE3C08" w14:textId="77777777" w:rsidR="00B829AE" w:rsidRDefault="00B829AE" w:rsidP="00B829AE">
                            <w:pPr>
                              <w:spacing w:after="0"/>
                              <w:rPr>
                                <w:rFonts w:ascii="Times New Roman" w:hAnsi="Times New Roman"/>
                                <w:b/>
                                <w:color w:val="004C93"/>
                                <w:sz w:val="28"/>
                                <w:szCs w:val="28"/>
                              </w:rPr>
                            </w:pPr>
                          </w:p>
                          <w:p w14:paraId="73E1B9B9" w14:textId="77777777" w:rsidR="00B829AE" w:rsidRPr="00C0186F" w:rsidRDefault="00B829AE" w:rsidP="00B829AE">
                            <w:pPr>
                              <w:spacing w:after="0"/>
                              <w:rPr>
                                <w:rFonts w:ascii="Times New Roman" w:hAnsi="Times New Roman"/>
                                <w:b/>
                                <w:color w:val="004C93"/>
                                <w:sz w:val="28"/>
                                <w:szCs w:val="28"/>
                              </w:rPr>
                            </w:pPr>
                          </w:p>
                          <w:p w14:paraId="359EDE9A" w14:textId="77777777" w:rsidR="00B829AE" w:rsidRDefault="00B829AE" w:rsidP="00B829AE">
                            <w:pPr>
                              <w:jc w:val="right"/>
                              <w:rPr>
                                <w:rFonts w:ascii="Times New Roman" w:hAnsi="Times New Roman"/>
                                <w:color w:val="004C93"/>
                                <w:sz w:val="28"/>
                                <w:szCs w:val="28"/>
                              </w:rPr>
                            </w:pPr>
                            <w:r w:rsidRPr="00C0186F">
                              <w:rPr>
                                <w:rFonts w:ascii="Times New Roman" w:hAnsi="Times New Roman"/>
                                <w:color w:val="004C93"/>
                                <w:sz w:val="28"/>
                                <w:szCs w:val="28"/>
                              </w:rPr>
                              <w:t xml:space="preserve">Sous la direction </w:t>
                            </w:r>
                            <w:r>
                              <w:rPr>
                                <w:rFonts w:ascii="Times New Roman" w:hAnsi="Times New Roman"/>
                                <w:color w:val="004C93"/>
                                <w:sz w:val="28"/>
                                <w:szCs w:val="28"/>
                              </w:rPr>
                              <w:t>[</w:t>
                            </w:r>
                            <w:r w:rsidRPr="00C0186F">
                              <w:rPr>
                                <w:rFonts w:ascii="Times New Roman" w:hAnsi="Times New Roman"/>
                                <w:color w:val="004C93"/>
                                <w:sz w:val="28"/>
                                <w:szCs w:val="28"/>
                              </w:rPr>
                              <w:t>d</w:t>
                            </w:r>
                            <w:r>
                              <w:rPr>
                                <w:rFonts w:ascii="Times New Roman" w:hAnsi="Times New Roman"/>
                                <w:color w:val="004C93"/>
                                <w:sz w:val="28"/>
                                <w:szCs w:val="28"/>
                              </w:rPr>
                              <w:t>u/d</w:t>
                            </w:r>
                            <w:r w:rsidRPr="00C0186F">
                              <w:rPr>
                                <w:rFonts w:ascii="Times New Roman" w:hAnsi="Times New Roman"/>
                                <w:color w:val="004C93"/>
                                <w:sz w:val="28"/>
                                <w:szCs w:val="28"/>
                              </w:rPr>
                              <w:t>e la</w:t>
                            </w:r>
                            <w:r>
                              <w:rPr>
                                <w:rFonts w:ascii="Times New Roman" w:hAnsi="Times New Roman"/>
                                <w:color w:val="004C93"/>
                                <w:sz w:val="28"/>
                                <w:szCs w:val="28"/>
                              </w:rPr>
                              <w:t>]</w:t>
                            </w:r>
                            <w:r w:rsidRPr="00C0186F">
                              <w:rPr>
                                <w:rFonts w:ascii="Times New Roman" w:hAnsi="Times New Roman"/>
                                <w:color w:val="004C93"/>
                                <w:sz w:val="28"/>
                                <w:szCs w:val="28"/>
                              </w:rPr>
                              <w:t xml:space="preserve"> Professeur</w:t>
                            </w:r>
                            <w:r>
                              <w:rPr>
                                <w:rFonts w:ascii="Times New Roman" w:hAnsi="Times New Roman"/>
                                <w:color w:val="004C93"/>
                                <w:sz w:val="28"/>
                                <w:szCs w:val="28"/>
                              </w:rPr>
                              <w:t>[e]</w:t>
                            </w:r>
                            <w:r w:rsidRPr="00C0186F">
                              <w:rPr>
                                <w:rFonts w:ascii="Times New Roman" w:hAnsi="Times New Roman"/>
                                <w:color w:val="004C93"/>
                                <w:sz w:val="28"/>
                                <w:szCs w:val="28"/>
                              </w:rPr>
                              <w:t xml:space="preserve"> </w:t>
                            </w:r>
                            <w:r>
                              <w:rPr>
                                <w:rFonts w:ascii="Times New Roman" w:hAnsi="Times New Roman"/>
                                <w:color w:val="004C93"/>
                                <w:sz w:val="28"/>
                                <w:szCs w:val="28"/>
                              </w:rPr>
                              <w:t xml:space="preserve">[Prénom NOM], [promoteur/promotrice] </w:t>
                            </w:r>
                          </w:p>
                          <w:p w14:paraId="2ACE7F1B" w14:textId="77777777" w:rsidR="00B829AE" w:rsidRPr="00C0186F" w:rsidRDefault="00B829AE" w:rsidP="00B829AE">
                            <w:pPr>
                              <w:jc w:val="right"/>
                              <w:rPr>
                                <w:rFonts w:ascii="Times New Roman" w:hAnsi="Times New Roman"/>
                                <w:color w:val="004C93"/>
                                <w:sz w:val="28"/>
                                <w:szCs w:val="28"/>
                              </w:rPr>
                            </w:pPr>
                            <w:r>
                              <w:rPr>
                                <w:rFonts w:ascii="Times New Roman" w:hAnsi="Times New Roman"/>
                                <w:color w:val="004C93"/>
                                <w:sz w:val="28"/>
                                <w:szCs w:val="28"/>
                              </w:rPr>
                              <w:t>(</w:t>
                            </w:r>
                            <w:proofErr w:type="gramStart"/>
                            <w:r>
                              <w:rPr>
                                <w:rFonts w:ascii="Times New Roman" w:hAnsi="Times New Roman"/>
                                <w:color w:val="004C93"/>
                                <w:sz w:val="28"/>
                                <w:szCs w:val="28"/>
                              </w:rPr>
                              <w:t>facultatif</w:t>
                            </w:r>
                            <w:proofErr w:type="gramEnd"/>
                            <w:r>
                              <w:rPr>
                                <w:rFonts w:ascii="Times New Roman" w:hAnsi="Times New Roman"/>
                                <w:color w:val="004C93"/>
                                <w:sz w:val="28"/>
                                <w:szCs w:val="28"/>
                              </w:rPr>
                              <w:t xml:space="preserve">) </w:t>
                            </w:r>
                            <w:r w:rsidRPr="00C0186F">
                              <w:rPr>
                                <w:rFonts w:ascii="Times New Roman" w:hAnsi="Times New Roman"/>
                                <w:color w:val="004C93"/>
                                <w:sz w:val="28"/>
                                <w:szCs w:val="28"/>
                              </w:rPr>
                              <w:t xml:space="preserve">et </w:t>
                            </w:r>
                            <w:r>
                              <w:rPr>
                                <w:rFonts w:ascii="Times New Roman" w:hAnsi="Times New Roman"/>
                                <w:color w:val="004C93"/>
                                <w:sz w:val="28"/>
                                <w:szCs w:val="28"/>
                              </w:rPr>
                              <w:t>[</w:t>
                            </w:r>
                            <w:r w:rsidRPr="00C0186F">
                              <w:rPr>
                                <w:rFonts w:ascii="Times New Roman" w:hAnsi="Times New Roman"/>
                                <w:color w:val="004C93"/>
                                <w:sz w:val="28"/>
                                <w:szCs w:val="28"/>
                              </w:rPr>
                              <w:t>d</w:t>
                            </w:r>
                            <w:r>
                              <w:rPr>
                                <w:rFonts w:ascii="Times New Roman" w:hAnsi="Times New Roman"/>
                                <w:color w:val="004C93"/>
                                <w:sz w:val="28"/>
                                <w:szCs w:val="28"/>
                              </w:rPr>
                              <w:t>u/d</w:t>
                            </w:r>
                            <w:r w:rsidRPr="00C0186F">
                              <w:rPr>
                                <w:rFonts w:ascii="Times New Roman" w:hAnsi="Times New Roman"/>
                                <w:color w:val="004C93"/>
                                <w:sz w:val="28"/>
                                <w:szCs w:val="28"/>
                              </w:rPr>
                              <w:t>e la</w:t>
                            </w:r>
                            <w:r>
                              <w:rPr>
                                <w:rFonts w:ascii="Times New Roman" w:hAnsi="Times New Roman"/>
                                <w:color w:val="004C93"/>
                                <w:sz w:val="28"/>
                                <w:szCs w:val="28"/>
                              </w:rPr>
                              <w:t>]</w:t>
                            </w:r>
                            <w:r w:rsidRPr="00C0186F">
                              <w:rPr>
                                <w:rFonts w:ascii="Times New Roman" w:hAnsi="Times New Roman"/>
                                <w:color w:val="004C93"/>
                                <w:sz w:val="28"/>
                                <w:szCs w:val="28"/>
                              </w:rPr>
                              <w:t xml:space="preserve"> Professeur</w:t>
                            </w:r>
                            <w:r>
                              <w:rPr>
                                <w:rFonts w:ascii="Times New Roman" w:hAnsi="Times New Roman"/>
                                <w:color w:val="004C93"/>
                                <w:sz w:val="28"/>
                                <w:szCs w:val="28"/>
                              </w:rPr>
                              <w:t>[e]</w:t>
                            </w:r>
                            <w:r w:rsidRPr="00C0186F">
                              <w:rPr>
                                <w:rFonts w:ascii="Times New Roman" w:hAnsi="Times New Roman"/>
                                <w:color w:val="004C93"/>
                                <w:sz w:val="28"/>
                                <w:szCs w:val="28"/>
                              </w:rPr>
                              <w:t xml:space="preserve"> </w:t>
                            </w:r>
                            <w:r>
                              <w:rPr>
                                <w:rFonts w:ascii="Times New Roman" w:hAnsi="Times New Roman"/>
                                <w:color w:val="004C93"/>
                                <w:sz w:val="28"/>
                                <w:szCs w:val="28"/>
                              </w:rPr>
                              <w:t>[Prénom NOM], [</w:t>
                            </w:r>
                            <w:proofErr w:type="spellStart"/>
                            <w:r>
                              <w:rPr>
                                <w:rFonts w:ascii="Times New Roman" w:hAnsi="Times New Roman"/>
                                <w:color w:val="004C93"/>
                                <w:sz w:val="28"/>
                                <w:szCs w:val="28"/>
                              </w:rPr>
                              <w:t>co</w:t>
                            </w:r>
                            <w:proofErr w:type="spellEnd"/>
                            <w:r>
                              <w:rPr>
                                <w:rFonts w:ascii="Times New Roman" w:hAnsi="Times New Roman"/>
                                <w:color w:val="004C93"/>
                                <w:sz w:val="28"/>
                                <w:szCs w:val="28"/>
                              </w:rPr>
                              <w:t>-promoteur/promotrice]</w:t>
                            </w:r>
                          </w:p>
                          <w:p w14:paraId="4EEEFB62" w14:textId="77777777" w:rsidR="00B829AE" w:rsidRPr="003105B8" w:rsidRDefault="00B829AE" w:rsidP="00B829AE">
                            <w:pPr>
                              <w:spacing w:after="0"/>
                              <w:jc w:val="right"/>
                              <w:rPr>
                                <w:rFonts w:ascii="Times New Roman" w:hAnsi="Times New Roman"/>
                                <w:color w:val="000000"/>
                                <w:sz w:val="28"/>
                                <w:szCs w:val="28"/>
                              </w:rPr>
                            </w:pPr>
                            <w:r w:rsidRPr="003105B8">
                              <w:rPr>
                                <w:rFonts w:ascii="Times New Roman" w:hAnsi="Times New Roman"/>
                                <w:color w:val="000000"/>
                                <w:sz w:val="28"/>
                                <w:szCs w:val="28"/>
                              </w:rPr>
                              <w:t>[</w:t>
                            </w:r>
                            <w:proofErr w:type="gramStart"/>
                            <w:r w:rsidRPr="003105B8">
                              <w:rPr>
                                <w:rFonts w:ascii="Times New Roman" w:hAnsi="Times New Roman"/>
                                <w:i/>
                                <w:color w:val="000000"/>
                                <w:sz w:val="28"/>
                                <w:szCs w:val="28"/>
                              </w:rPr>
                              <w:t>facultatif</w:t>
                            </w:r>
                            <w:proofErr w:type="gramEnd"/>
                            <w:r w:rsidRPr="003105B8">
                              <w:rPr>
                                <w:rFonts w:ascii="Times New Roman" w:hAnsi="Times New Roman"/>
                                <w:color w:val="000000"/>
                                <w:sz w:val="28"/>
                                <w:szCs w:val="28"/>
                              </w:rPr>
                              <w:t xml:space="preserve"> nom de votre unité de recherche]</w:t>
                            </w:r>
                          </w:p>
                          <w:p w14:paraId="412ED0DE" w14:textId="77777777" w:rsidR="00B829AE" w:rsidRPr="008D312B" w:rsidRDefault="00B829AE" w:rsidP="00B829AE">
                            <w:pPr>
                              <w:spacing w:after="0"/>
                              <w:rPr>
                                <w:rFonts w:ascii="Times New Roman" w:hAnsi="Times New Roman"/>
                                <w:b/>
                              </w:rPr>
                            </w:pPr>
                          </w:p>
                          <w:p w14:paraId="3C0FAE90" w14:textId="77777777" w:rsidR="00B829AE" w:rsidRPr="008D312B" w:rsidRDefault="00B829AE" w:rsidP="00B829AE">
                            <w:pPr>
                              <w:rPr>
                                <w:rFonts w:ascii="Times New Roman" w:hAnsi="Times New Roman"/>
                                <w:caps/>
                                <w:color w:val="004C93"/>
                              </w:rPr>
                            </w:pPr>
                          </w:p>
                          <w:p w14:paraId="40A8A2F4" w14:textId="77777777" w:rsidR="00B829AE" w:rsidRPr="008D312B" w:rsidRDefault="00B829AE" w:rsidP="00B829AE">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AA8F9" id="_x0000_t202" coordsize="21600,21600" o:spt="202" path="m,l,21600r21600,l21600,xe">
                <v:stroke joinstyle="miter"/>
                <v:path gradientshapeok="t" o:connecttype="rect"/>
              </v:shapetype>
              <v:shape id="Zone de texte 6" o:spid="_x0000_s1028" type="#_x0000_t202" style="position:absolute;left:0;text-align:left;margin-left:32.85pt;margin-top:18.35pt;width:449.25pt;height:248.8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" fillcolor="window" stroked="f" strokeweight="1.5pt">
                <v:textbox>
                  <w:txbxContent>
                    <w:p w14:paraId="3D603260" w14:textId="77777777" w:rsidR="00B829AE" w:rsidRPr="00C0186F" w:rsidRDefault="00B829AE" w:rsidP="00B829AE">
                      <w:pPr>
                        <w:spacing w:after="0"/>
                        <w:rPr>
                          <w:rFonts w:ascii="Times New Roman" w:hAnsi="Times New Roman"/>
                          <w:b/>
                          <w:color w:val="004C93"/>
                          <w:sz w:val="28"/>
                          <w:szCs w:val="28"/>
                        </w:rPr>
                      </w:pPr>
                      <w:r w:rsidRPr="00C0186F">
                        <w:rPr>
                          <w:rFonts w:ascii="Times New Roman" w:hAnsi="Times New Roman"/>
                          <w:b/>
                          <w:color w:val="004C93"/>
                          <w:sz w:val="28"/>
                          <w:szCs w:val="28"/>
                        </w:rPr>
                        <w:t xml:space="preserve">Thèse présentée par </w:t>
                      </w:r>
                      <w:r>
                        <w:rPr>
                          <w:rFonts w:ascii="Times New Roman" w:hAnsi="Times New Roman"/>
                          <w:b/>
                          <w:color w:val="004C93"/>
                          <w:sz w:val="28"/>
                          <w:szCs w:val="28"/>
                        </w:rPr>
                        <w:t>[Prénom NOM</w:t>
                      </w:r>
                      <w:r w:rsidRPr="00200882">
                        <w:rPr>
                          <w:rFonts w:ascii="Times New Roman" w:hAnsi="Times New Roman"/>
                          <w:b/>
                          <w:color w:val="004C93"/>
                          <w:sz w:val="28"/>
                          <w:szCs w:val="28"/>
                        </w:rPr>
                        <w:t>]</w:t>
                      </w:r>
                    </w:p>
                    <w:p w14:paraId="2E795675" w14:textId="77777777" w:rsidR="00B829AE" w:rsidRPr="003105B8" w:rsidRDefault="00B829AE" w:rsidP="00B829AE">
                      <w:pPr>
                        <w:spacing w:after="0"/>
                        <w:rPr>
                          <w:rFonts w:ascii="Times New Roman" w:hAnsi="Times New Roman"/>
                          <w:color w:val="000000"/>
                          <w:sz w:val="28"/>
                          <w:szCs w:val="28"/>
                        </w:rPr>
                      </w:pPr>
                      <w:proofErr w:type="gramStart"/>
                      <w:r w:rsidRPr="003105B8">
                        <w:rPr>
                          <w:rFonts w:ascii="Times New Roman" w:hAnsi="Times New Roman"/>
                          <w:color w:val="000000"/>
                          <w:sz w:val="28"/>
                          <w:szCs w:val="28"/>
                        </w:rPr>
                        <w:t>en</w:t>
                      </w:r>
                      <w:proofErr w:type="gramEnd"/>
                      <w:r w:rsidRPr="003105B8">
                        <w:rPr>
                          <w:rFonts w:ascii="Times New Roman" w:hAnsi="Times New Roman"/>
                          <w:color w:val="000000"/>
                          <w:sz w:val="28"/>
                          <w:szCs w:val="28"/>
                        </w:rPr>
                        <w:t xml:space="preserve"> vue de l’obtention du grade académique de docteur[e] en [nom du diplôme]</w:t>
                      </w:r>
                    </w:p>
                    <w:p w14:paraId="7FF68836" w14:textId="77777777" w:rsidR="00B829AE" w:rsidRPr="003105B8" w:rsidRDefault="00B829AE" w:rsidP="00B829AE">
                      <w:pPr>
                        <w:spacing w:after="0"/>
                        <w:rPr>
                          <w:rFonts w:ascii="Times New Roman" w:hAnsi="Times New Roman"/>
                          <w:color w:val="000000"/>
                          <w:sz w:val="28"/>
                          <w:szCs w:val="28"/>
                        </w:rPr>
                      </w:pPr>
                      <w:r w:rsidRPr="003105B8">
                        <w:rPr>
                          <w:rFonts w:ascii="Times New Roman" w:hAnsi="Times New Roman"/>
                          <w:color w:val="000000"/>
                          <w:sz w:val="28"/>
                          <w:szCs w:val="28"/>
                        </w:rPr>
                        <w:t>Année académique 20[</w:t>
                      </w:r>
                      <w:proofErr w:type="gramStart"/>
                      <w:r w:rsidRPr="003105B8">
                        <w:rPr>
                          <w:rFonts w:ascii="Times New Roman" w:hAnsi="Times New Roman"/>
                          <w:color w:val="000000"/>
                          <w:sz w:val="28"/>
                          <w:szCs w:val="28"/>
                        </w:rPr>
                        <w:t>18]-</w:t>
                      </w:r>
                      <w:proofErr w:type="gramEnd"/>
                      <w:r w:rsidRPr="003105B8">
                        <w:rPr>
                          <w:rFonts w:ascii="Times New Roman" w:hAnsi="Times New Roman"/>
                          <w:color w:val="000000"/>
                          <w:sz w:val="28"/>
                          <w:szCs w:val="28"/>
                        </w:rPr>
                        <w:t>20[19]</w:t>
                      </w:r>
                    </w:p>
                    <w:p w14:paraId="2FD48B49" w14:textId="77777777" w:rsidR="00B829AE" w:rsidRPr="003105B8" w:rsidRDefault="00B829AE" w:rsidP="00B829AE">
                      <w:pPr>
                        <w:spacing w:after="0"/>
                        <w:rPr>
                          <w:rFonts w:ascii="Times New Roman" w:hAnsi="Times New Roman"/>
                          <w:color w:val="000000"/>
                          <w:sz w:val="28"/>
                          <w:szCs w:val="28"/>
                        </w:rPr>
                      </w:pPr>
                    </w:p>
                    <w:p w14:paraId="07F0392E" w14:textId="77777777" w:rsidR="00B829AE" w:rsidRDefault="00B829AE" w:rsidP="00B829AE">
                      <w:pPr>
                        <w:spacing w:after="0"/>
                        <w:rPr>
                          <w:rFonts w:ascii="Times New Roman" w:hAnsi="Times New Roman"/>
                          <w:b/>
                          <w:color w:val="004C93"/>
                          <w:sz w:val="28"/>
                          <w:szCs w:val="28"/>
                        </w:rPr>
                      </w:pPr>
                    </w:p>
                    <w:p w14:paraId="25CE3C08" w14:textId="77777777" w:rsidR="00B829AE" w:rsidRDefault="00B829AE" w:rsidP="00B829AE">
                      <w:pPr>
                        <w:spacing w:after="0"/>
                        <w:rPr>
                          <w:rFonts w:ascii="Times New Roman" w:hAnsi="Times New Roman"/>
                          <w:b/>
                          <w:color w:val="004C93"/>
                          <w:sz w:val="28"/>
                          <w:szCs w:val="28"/>
                        </w:rPr>
                      </w:pPr>
                    </w:p>
                    <w:p w14:paraId="73E1B9B9" w14:textId="77777777" w:rsidR="00B829AE" w:rsidRPr="00C0186F" w:rsidRDefault="00B829AE" w:rsidP="00B829AE">
                      <w:pPr>
                        <w:spacing w:after="0"/>
                        <w:rPr>
                          <w:rFonts w:ascii="Times New Roman" w:hAnsi="Times New Roman"/>
                          <w:b/>
                          <w:color w:val="004C93"/>
                          <w:sz w:val="28"/>
                          <w:szCs w:val="28"/>
                        </w:rPr>
                      </w:pPr>
                    </w:p>
                    <w:p w14:paraId="359EDE9A" w14:textId="77777777" w:rsidR="00B829AE" w:rsidRDefault="00B829AE" w:rsidP="00B829AE">
                      <w:pPr>
                        <w:jc w:val="right"/>
                        <w:rPr>
                          <w:rFonts w:ascii="Times New Roman" w:hAnsi="Times New Roman"/>
                          <w:color w:val="004C93"/>
                          <w:sz w:val="28"/>
                          <w:szCs w:val="28"/>
                        </w:rPr>
                      </w:pPr>
                      <w:r w:rsidRPr="00C0186F">
                        <w:rPr>
                          <w:rFonts w:ascii="Times New Roman" w:hAnsi="Times New Roman"/>
                          <w:color w:val="004C93"/>
                          <w:sz w:val="28"/>
                          <w:szCs w:val="28"/>
                        </w:rPr>
                        <w:t xml:space="preserve">Sous la direction </w:t>
                      </w:r>
                      <w:r>
                        <w:rPr>
                          <w:rFonts w:ascii="Times New Roman" w:hAnsi="Times New Roman"/>
                          <w:color w:val="004C93"/>
                          <w:sz w:val="28"/>
                          <w:szCs w:val="28"/>
                        </w:rPr>
                        <w:t>[</w:t>
                      </w:r>
                      <w:r w:rsidRPr="00C0186F">
                        <w:rPr>
                          <w:rFonts w:ascii="Times New Roman" w:hAnsi="Times New Roman"/>
                          <w:color w:val="004C93"/>
                          <w:sz w:val="28"/>
                          <w:szCs w:val="28"/>
                        </w:rPr>
                        <w:t>d</w:t>
                      </w:r>
                      <w:r>
                        <w:rPr>
                          <w:rFonts w:ascii="Times New Roman" w:hAnsi="Times New Roman"/>
                          <w:color w:val="004C93"/>
                          <w:sz w:val="28"/>
                          <w:szCs w:val="28"/>
                        </w:rPr>
                        <w:t>u/d</w:t>
                      </w:r>
                      <w:r w:rsidRPr="00C0186F">
                        <w:rPr>
                          <w:rFonts w:ascii="Times New Roman" w:hAnsi="Times New Roman"/>
                          <w:color w:val="004C93"/>
                          <w:sz w:val="28"/>
                          <w:szCs w:val="28"/>
                        </w:rPr>
                        <w:t>e la</w:t>
                      </w:r>
                      <w:r>
                        <w:rPr>
                          <w:rFonts w:ascii="Times New Roman" w:hAnsi="Times New Roman"/>
                          <w:color w:val="004C93"/>
                          <w:sz w:val="28"/>
                          <w:szCs w:val="28"/>
                        </w:rPr>
                        <w:t>]</w:t>
                      </w:r>
                      <w:r w:rsidRPr="00C0186F">
                        <w:rPr>
                          <w:rFonts w:ascii="Times New Roman" w:hAnsi="Times New Roman"/>
                          <w:color w:val="004C93"/>
                          <w:sz w:val="28"/>
                          <w:szCs w:val="28"/>
                        </w:rPr>
                        <w:t xml:space="preserve"> Professeur</w:t>
                      </w:r>
                      <w:r>
                        <w:rPr>
                          <w:rFonts w:ascii="Times New Roman" w:hAnsi="Times New Roman"/>
                          <w:color w:val="004C93"/>
                          <w:sz w:val="28"/>
                          <w:szCs w:val="28"/>
                        </w:rPr>
                        <w:t>[e]</w:t>
                      </w:r>
                      <w:r w:rsidRPr="00C0186F">
                        <w:rPr>
                          <w:rFonts w:ascii="Times New Roman" w:hAnsi="Times New Roman"/>
                          <w:color w:val="004C93"/>
                          <w:sz w:val="28"/>
                          <w:szCs w:val="28"/>
                        </w:rPr>
                        <w:t xml:space="preserve"> </w:t>
                      </w:r>
                      <w:r>
                        <w:rPr>
                          <w:rFonts w:ascii="Times New Roman" w:hAnsi="Times New Roman"/>
                          <w:color w:val="004C93"/>
                          <w:sz w:val="28"/>
                          <w:szCs w:val="28"/>
                        </w:rPr>
                        <w:t xml:space="preserve">[Prénom NOM], [promoteur/promotrice] </w:t>
                      </w:r>
                    </w:p>
                    <w:p w14:paraId="2ACE7F1B" w14:textId="77777777" w:rsidR="00B829AE" w:rsidRPr="00C0186F" w:rsidRDefault="00B829AE" w:rsidP="00B829AE">
                      <w:pPr>
                        <w:jc w:val="right"/>
                        <w:rPr>
                          <w:rFonts w:ascii="Times New Roman" w:hAnsi="Times New Roman"/>
                          <w:color w:val="004C93"/>
                          <w:sz w:val="28"/>
                          <w:szCs w:val="28"/>
                        </w:rPr>
                      </w:pPr>
                      <w:r>
                        <w:rPr>
                          <w:rFonts w:ascii="Times New Roman" w:hAnsi="Times New Roman"/>
                          <w:color w:val="004C93"/>
                          <w:sz w:val="28"/>
                          <w:szCs w:val="28"/>
                        </w:rPr>
                        <w:t>(</w:t>
                      </w:r>
                      <w:proofErr w:type="gramStart"/>
                      <w:r>
                        <w:rPr>
                          <w:rFonts w:ascii="Times New Roman" w:hAnsi="Times New Roman"/>
                          <w:color w:val="004C93"/>
                          <w:sz w:val="28"/>
                          <w:szCs w:val="28"/>
                        </w:rPr>
                        <w:t>facultatif</w:t>
                      </w:r>
                      <w:proofErr w:type="gramEnd"/>
                      <w:r>
                        <w:rPr>
                          <w:rFonts w:ascii="Times New Roman" w:hAnsi="Times New Roman"/>
                          <w:color w:val="004C93"/>
                          <w:sz w:val="28"/>
                          <w:szCs w:val="28"/>
                        </w:rPr>
                        <w:t xml:space="preserve">) </w:t>
                      </w:r>
                      <w:r w:rsidRPr="00C0186F">
                        <w:rPr>
                          <w:rFonts w:ascii="Times New Roman" w:hAnsi="Times New Roman"/>
                          <w:color w:val="004C93"/>
                          <w:sz w:val="28"/>
                          <w:szCs w:val="28"/>
                        </w:rPr>
                        <w:t xml:space="preserve">et </w:t>
                      </w:r>
                      <w:r>
                        <w:rPr>
                          <w:rFonts w:ascii="Times New Roman" w:hAnsi="Times New Roman"/>
                          <w:color w:val="004C93"/>
                          <w:sz w:val="28"/>
                          <w:szCs w:val="28"/>
                        </w:rPr>
                        <w:t>[</w:t>
                      </w:r>
                      <w:r w:rsidRPr="00C0186F">
                        <w:rPr>
                          <w:rFonts w:ascii="Times New Roman" w:hAnsi="Times New Roman"/>
                          <w:color w:val="004C93"/>
                          <w:sz w:val="28"/>
                          <w:szCs w:val="28"/>
                        </w:rPr>
                        <w:t>d</w:t>
                      </w:r>
                      <w:r>
                        <w:rPr>
                          <w:rFonts w:ascii="Times New Roman" w:hAnsi="Times New Roman"/>
                          <w:color w:val="004C93"/>
                          <w:sz w:val="28"/>
                          <w:szCs w:val="28"/>
                        </w:rPr>
                        <w:t>u/d</w:t>
                      </w:r>
                      <w:r w:rsidRPr="00C0186F">
                        <w:rPr>
                          <w:rFonts w:ascii="Times New Roman" w:hAnsi="Times New Roman"/>
                          <w:color w:val="004C93"/>
                          <w:sz w:val="28"/>
                          <w:szCs w:val="28"/>
                        </w:rPr>
                        <w:t>e la</w:t>
                      </w:r>
                      <w:r>
                        <w:rPr>
                          <w:rFonts w:ascii="Times New Roman" w:hAnsi="Times New Roman"/>
                          <w:color w:val="004C93"/>
                          <w:sz w:val="28"/>
                          <w:szCs w:val="28"/>
                        </w:rPr>
                        <w:t>]</w:t>
                      </w:r>
                      <w:r w:rsidRPr="00C0186F">
                        <w:rPr>
                          <w:rFonts w:ascii="Times New Roman" w:hAnsi="Times New Roman"/>
                          <w:color w:val="004C93"/>
                          <w:sz w:val="28"/>
                          <w:szCs w:val="28"/>
                        </w:rPr>
                        <w:t xml:space="preserve"> Professeur</w:t>
                      </w:r>
                      <w:r>
                        <w:rPr>
                          <w:rFonts w:ascii="Times New Roman" w:hAnsi="Times New Roman"/>
                          <w:color w:val="004C93"/>
                          <w:sz w:val="28"/>
                          <w:szCs w:val="28"/>
                        </w:rPr>
                        <w:t>[e]</w:t>
                      </w:r>
                      <w:r w:rsidRPr="00C0186F">
                        <w:rPr>
                          <w:rFonts w:ascii="Times New Roman" w:hAnsi="Times New Roman"/>
                          <w:color w:val="004C93"/>
                          <w:sz w:val="28"/>
                          <w:szCs w:val="28"/>
                        </w:rPr>
                        <w:t xml:space="preserve"> </w:t>
                      </w:r>
                      <w:r>
                        <w:rPr>
                          <w:rFonts w:ascii="Times New Roman" w:hAnsi="Times New Roman"/>
                          <w:color w:val="004C93"/>
                          <w:sz w:val="28"/>
                          <w:szCs w:val="28"/>
                        </w:rPr>
                        <w:t>[Prénom NOM], [</w:t>
                      </w:r>
                      <w:proofErr w:type="spellStart"/>
                      <w:r>
                        <w:rPr>
                          <w:rFonts w:ascii="Times New Roman" w:hAnsi="Times New Roman"/>
                          <w:color w:val="004C93"/>
                          <w:sz w:val="28"/>
                          <w:szCs w:val="28"/>
                        </w:rPr>
                        <w:t>co</w:t>
                      </w:r>
                      <w:proofErr w:type="spellEnd"/>
                      <w:r>
                        <w:rPr>
                          <w:rFonts w:ascii="Times New Roman" w:hAnsi="Times New Roman"/>
                          <w:color w:val="004C93"/>
                          <w:sz w:val="28"/>
                          <w:szCs w:val="28"/>
                        </w:rPr>
                        <w:t>-promoteur/promotrice]</w:t>
                      </w:r>
                    </w:p>
                    <w:p w14:paraId="4EEEFB62" w14:textId="77777777" w:rsidR="00B829AE" w:rsidRPr="003105B8" w:rsidRDefault="00B829AE" w:rsidP="00B829AE">
                      <w:pPr>
                        <w:spacing w:after="0"/>
                        <w:jc w:val="right"/>
                        <w:rPr>
                          <w:rFonts w:ascii="Times New Roman" w:hAnsi="Times New Roman"/>
                          <w:color w:val="000000"/>
                          <w:sz w:val="28"/>
                          <w:szCs w:val="28"/>
                        </w:rPr>
                      </w:pPr>
                      <w:r w:rsidRPr="003105B8">
                        <w:rPr>
                          <w:rFonts w:ascii="Times New Roman" w:hAnsi="Times New Roman"/>
                          <w:color w:val="000000"/>
                          <w:sz w:val="28"/>
                          <w:szCs w:val="28"/>
                        </w:rPr>
                        <w:t>[</w:t>
                      </w:r>
                      <w:proofErr w:type="gramStart"/>
                      <w:r w:rsidRPr="003105B8">
                        <w:rPr>
                          <w:rFonts w:ascii="Times New Roman" w:hAnsi="Times New Roman"/>
                          <w:i/>
                          <w:color w:val="000000"/>
                          <w:sz w:val="28"/>
                          <w:szCs w:val="28"/>
                        </w:rPr>
                        <w:t>facultatif</w:t>
                      </w:r>
                      <w:proofErr w:type="gramEnd"/>
                      <w:r w:rsidRPr="003105B8">
                        <w:rPr>
                          <w:rFonts w:ascii="Times New Roman" w:hAnsi="Times New Roman"/>
                          <w:color w:val="000000"/>
                          <w:sz w:val="28"/>
                          <w:szCs w:val="28"/>
                        </w:rPr>
                        <w:t xml:space="preserve"> nom de votre unité de recherche]</w:t>
                      </w:r>
                    </w:p>
                    <w:p w14:paraId="412ED0DE" w14:textId="77777777" w:rsidR="00B829AE" w:rsidRPr="008D312B" w:rsidRDefault="00B829AE" w:rsidP="00B829AE">
                      <w:pPr>
                        <w:spacing w:after="0"/>
                        <w:rPr>
                          <w:rFonts w:ascii="Times New Roman" w:hAnsi="Times New Roman"/>
                          <w:b/>
                        </w:rPr>
                      </w:pPr>
                    </w:p>
                    <w:p w14:paraId="3C0FAE90" w14:textId="77777777" w:rsidR="00B829AE" w:rsidRPr="008D312B" w:rsidRDefault="00B829AE" w:rsidP="00B829AE">
                      <w:pPr>
                        <w:rPr>
                          <w:rFonts w:ascii="Times New Roman" w:hAnsi="Times New Roman"/>
                          <w:caps/>
                          <w:color w:val="004C93"/>
                        </w:rPr>
                      </w:pPr>
                    </w:p>
                    <w:p w14:paraId="40A8A2F4" w14:textId="77777777" w:rsidR="00B829AE" w:rsidRPr="008D312B" w:rsidRDefault="00B829AE" w:rsidP="00B829AE">
                      <w:pPr>
                        <w:rPr>
                          <w:rFonts w:ascii="Times New Roman" w:hAnsi="Times New Roman"/>
                        </w:rPr>
                      </w:pPr>
                    </w:p>
                  </w:txbxContent>
                </v:textbox>
                <w10:wrap type="square"/>
              </v:shape>
            </w:pict>
          </mc:Fallback>
        </mc:AlternateContent>
      </w:r>
    </w:p>
    <w:p w14:paraId="300067FB" w14:textId="77777777" w:rsidR="00B829AE" w:rsidRDefault="00B829AE" w:rsidP="00B829AE">
      <w:pPr>
        <w:rPr>
          <w:rFonts w:ascii="Arial" w:hAnsi="Arial" w:cs="Arial"/>
        </w:rPr>
      </w:pPr>
    </w:p>
    <w:p w14:paraId="1AA1CFF8" w14:textId="77777777" w:rsidR="00B829AE" w:rsidRDefault="00B829AE" w:rsidP="00B829AE">
      <w:pPr>
        <w:rPr>
          <w:rFonts w:ascii="Arial" w:hAnsi="Arial" w:cs="Arial"/>
        </w:rPr>
      </w:pPr>
    </w:p>
    <w:p w14:paraId="4CB41105" w14:textId="77777777" w:rsidR="00B829AE" w:rsidRDefault="00B829AE" w:rsidP="00B829AE">
      <w:pPr>
        <w:rPr>
          <w:rFonts w:ascii="Arial" w:hAnsi="Arial" w:cs="Arial"/>
        </w:rPr>
      </w:pPr>
    </w:p>
    <w:p w14:paraId="32FDC1F0" w14:textId="77777777" w:rsidR="00B829AE" w:rsidRDefault="00B829AE" w:rsidP="00B829AE">
      <w:pPr>
        <w:jc w:val="right"/>
        <w:rPr>
          <w:rFonts w:ascii="Arial" w:hAnsi="Arial" w:cs="Arial"/>
        </w:rPr>
      </w:pPr>
    </w:p>
    <w:p w14:paraId="4C05D4DA" w14:textId="77777777" w:rsidR="00B829AE" w:rsidRDefault="00B829AE" w:rsidP="00B829AE">
      <w:pPr>
        <w:rPr>
          <w:rFonts w:ascii="Arial" w:hAnsi="Arial" w:cs="Arial"/>
        </w:rPr>
      </w:pPr>
    </w:p>
    <w:p w14:paraId="16C37FAC" w14:textId="77777777" w:rsidR="00B829AE" w:rsidRPr="00971447" w:rsidRDefault="00B829AE" w:rsidP="00B829AE">
      <w:pPr>
        <w:jc w:val="center"/>
        <w:rPr>
          <w:rFonts w:ascii="Arial" w:hAnsi="Arial" w:cs="Arial"/>
        </w:rPr>
      </w:pPr>
      <w:r>
        <w:rPr>
          <w:rFonts w:ascii="Arial" w:hAnsi="Arial" w:cs="Arial"/>
        </w:rPr>
        <w:t xml:space="preserve">                                                           </w:t>
      </w:r>
    </w:p>
    <w:p w14:paraId="6505A01B" w14:textId="77777777" w:rsidR="00B829AE" w:rsidRPr="00971447" w:rsidRDefault="00B829AE" w:rsidP="00B829AE">
      <w:pPr>
        <w:rPr>
          <w:rFonts w:ascii="Arial" w:hAnsi="Arial" w:cs="Arial"/>
        </w:rPr>
      </w:pPr>
      <w:r>
        <w:rPr>
          <w:noProof/>
          <w:lang w:val="fr-BE" w:eastAsia="fr-BE"/>
        </w:rPr>
        <mc:AlternateContent>
          <mc:Choice Requires="wps">
            <w:drawing>
              <wp:anchor distT="0" distB="0" distL="114300" distR="114300" simplePos="0" relativeHeight="251767808" behindDoc="0" locked="0" layoutInCell="1" allowOverlap="1" wp14:anchorId="6F2D2329" wp14:editId="31AABDD4">
                <wp:simplePos x="0" y="0"/>
                <wp:positionH relativeFrom="column">
                  <wp:posOffset>3996055</wp:posOffset>
                </wp:positionH>
                <wp:positionV relativeFrom="paragraph">
                  <wp:posOffset>1986915</wp:posOffset>
                </wp:positionV>
                <wp:extent cx="2040255" cy="1332230"/>
                <wp:effectExtent l="0" t="0" r="17145" b="203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0255" cy="133223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73209C3E" w14:textId="77777777" w:rsidR="00B829AE" w:rsidRDefault="00B829AE" w:rsidP="00B829AE">
                            <w:pPr>
                              <w:jc w:val="center"/>
                              <w:rPr>
                                <w:rFonts w:ascii="Times New Roman" w:hAnsi="Times New Roman"/>
                                <w:b/>
                                <w:sz w:val="28"/>
                                <w:szCs w:val="28"/>
                              </w:rPr>
                            </w:pPr>
                            <w:r>
                              <w:rPr>
                                <w:rFonts w:ascii="Times New Roman" w:hAnsi="Times New Roman"/>
                                <w:b/>
                                <w:sz w:val="28"/>
                                <w:szCs w:val="28"/>
                              </w:rPr>
                              <w:t>Autres logos</w:t>
                            </w:r>
                          </w:p>
                          <w:p w14:paraId="4516E51E" w14:textId="77777777" w:rsidR="00B829AE" w:rsidRPr="0077418F" w:rsidRDefault="00B829AE" w:rsidP="00B829AE">
                            <w:pPr>
                              <w:jc w:val="center"/>
                              <w:rPr>
                                <w:rFonts w:ascii="Times New Roman" w:hAnsi="Times New Roman"/>
                                <w:b/>
                                <w:sz w:val="28"/>
                                <w:szCs w:val="28"/>
                              </w:rPr>
                            </w:pPr>
                            <w:r>
                              <w:rPr>
                                <w:rFonts w:ascii="Times New Roman" w:hAnsi="Times New Roman"/>
                                <w:b/>
                                <w:sz w:val="28"/>
                                <w:szCs w:val="28"/>
                              </w:rPr>
                              <w:t>(</w:t>
                            </w:r>
                            <w:proofErr w:type="gramStart"/>
                            <w:r>
                              <w:rPr>
                                <w:rFonts w:ascii="Times New Roman" w:hAnsi="Times New Roman"/>
                                <w:b/>
                                <w:sz w:val="28"/>
                                <w:szCs w:val="28"/>
                              </w:rPr>
                              <w:t>facultatifs</w:t>
                            </w:r>
                            <w:proofErr w:type="gramEnd"/>
                            <w:r>
                              <w:rPr>
                                <w:rFonts w:ascii="Times New Roman" w:hAnsi="Times New Roman"/>
                                <w:b/>
                                <w:sz w:val="28"/>
                                <w:szCs w:val="28"/>
                              </w:rPr>
                              <w:t xml:space="preserve">, exemple : </w:t>
                            </w:r>
                            <w:r w:rsidRPr="0077418F">
                              <w:rPr>
                                <w:rFonts w:ascii="Times New Roman" w:hAnsi="Times New Roman"/>
                                <w:b/>
                                <w:sz w:val="28"/>
                                <w:szCs w:val="28"/>
                              </w:rPr>
                              <w:t>obligation du bailleur de fonds</w:t>
                            </w:r>
                            <w:r>
                              <w:rPr>
                                <w:rFonts w:ascii="Times New Roman" w:hAnsi="Times New Roman"/>
                                <w:b/>
                                <w:sz w:val="28"/>
                                <w:szCs w:val="28"/>
                              </w:rPr>
                              <w:t xml:space="preserve"> )</w:t>
                            </w:r>
                          </w:p>
                          <w:p w14:paraId="1A608DA3" w14:textId="77777777" w:rsidR="00B829AE" w:rsidRPr="003105B8" w:rsidRDefault="00B829AE" w:rsidP="00B829AE">
                            <w:pPr>
                              <w:jc w:val="center"/>
                              <w:rPr>
                                <w:rFonts w:ascii="Times New Roman" w:eastAsia="Times New Roman" w:hAnsi="Times New Roman"/>
                                <w:color w:val="FFFFFF"/>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D2329" id="Rectangle 5" o:spid="_x0000_s1029" style="position:absolute;left:0;text-align:left;margin-left:314.65pt;margin-top:156.45pt;width:160.65pt;height:104.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" fillcolor="windowText" strokeweight="1pt">
                <v:path arrowok="t"/>
                <v:textbox>
                  <w:txbxContent>
                    <w:p w14:paraId="73209C3E" w14:textId="77777777" w:rsidR="00B829AE" w:rsidRDefault="00B829AE" w:rsidP="00B829AE">
                      <w:pPr>
                        <w:jc w:val="center"/>
                        <w:rPr>
                          <w:rFonts w:ascii="Times New Roman" w:hAnsi="Times New Roman"/>
                          <w:b/>
                          <w:sz w:val="28"/>
                          <w:szCs w:val="28"/>
                        </w:rPr>
                      </w:pPr>
                      <w:r>
                        <w:rPr>
                          <w:rFonts w:ascii="Times New Roman" w:hAnsi="Times New Roman"/>
                          <w:b/>
                          <w:sz w:val="28"/>
                          <w:szCs w:val="28"/>
                        </w:rPr>
                        <w:t>Autres logos</w:t>
                      </w:r>
                    </w:p>
                    <w:p w14:paraId="4516E51E" w14:textId="77777777" w:rsidR="00B829AE" w:rsidRPr="0077418F" w:rsidRDefault="00B829AE" w:rsidP="00B829AE">
                      <w:pPr>
                        <w:jc w:val="center"/>
                        <w:rPr>
                          <w:rFonts w:ascii="Times New Roman" w:hAnsi="Times New Roman"/>
                          <w:b/>
                          <w:sz w:val="28"/>
                          <w:szCs w:val="28"/>
                        </w:rPr>
                      </w:pPr>
                      <w:r>
                        <w:rPr>
                          <w:rFonts w:ascii="Times New Roman" w:hAnsi="Times New Roman"/>
                          <w:b/>
                          <w:sz w:val="28"/>
                          <w:szCs w:val="28"/>
                        </w:rPr>
                        <w:t>(</w:t>
                      </w:r>
                      <w:proofErr w:type="gramStart"/>
                      <w:r>
                        <w:rPr>
                          <w:rFonts w:ascii="Times New Roman" w:hAnsi="Times New Roman"/>
                          <w:b/>
                          <w:sz w:val="28"/>
                          <w:szCs w:val="28"/>
                        </w:rPr>
                        <w:t>facultatifs</w:t>
                      </w:r>
                      <w:proofErr w:type="gramEnd"/>
                      <w:r>
                        <w:rPr>
                          <w:rFonts w:ascii="Times New Roman" w:hAnsi="Times New Roman"/>
                          <w:b/>
                          <w:sz w:val="28"/>
                          <w:szCs w:val="28"/>
                        </w:rPr>
                        <w:t xml:space="preserve">, exemple : </w:t>
                      </w:r>
                      <w:r w:rsidRPr="0077418F">
                        <w:rPr>
                          <w:rFonts w:ascii="Times New Roman" w:hAnsi="Times New Roman"/>
                          <w:b/>
                          <w:sz w:val="28"/>
                          <w:szCs w:val="28"/>
                        </w:rPr>
                        <w:t>obligation du bailleur de fonds</w:t>
                      </w:r>
                      <w:r>
                        <w:rPr>
                          <w:rFonts w:ascii="Times New Roman" w:hAnsi="Times New Roman"/>
                          <w:b/>
                          <w:sz w:val="28"/>
                          <w:szCs w:val="28"/>
                        </w:rPr>
                        <w:t xml:space="preserve"> )</w:t>
                      </w:r>
                    </w:p>
                    <w:p w14:paraId="1A608DA3" w14:textId="77777777" w:rsidR="00B829AE" w:rsidRPr="003105B8" w:rsidRDefault="00B829AE" w:rsidP="00B829AE">
                      <w:pPr>
                        <w:jc w:val="center"/>
                        <w:rPr>
                          <w:rFonts w:ascii="Times New Roman" w:eastAsia="Times New Roman" w:hAnsi="Times New Roman"/>
                          <w:color w:val="FFFFFF"/>
                          <w:sz w:val="28"/>
                          <w:szCs w:val="28"/>
                        </w:rPr>
                      </w:pPr>
                    </w:p>
                  </w:txbxContent>
                </v:textbox>
              </v:rect>
            </w:pict>
          </mc:Fallback>
        </mc:AlternateContent>
      </w:r>
    </w:p>
    <w:p w14:paraId="23DC159C" w14:textId="77777777" w:rsidR="00B829AE" w:rsidRDefault="00B829AE" w:rsidP="00B829AE">
      <w:pPr>
        <w:tabs>
          <w:tab w:val="left" w:pos="220"/>
          <w:tab w:val="left" w:pos="720"/>
        </w:tabs>
        <w:autoSpaceDE w:val="0"/>
        <w:autoSpaceDN w:val="0"/>
        <w:adjustRightInd w:val="0"/>
        <w:spacing w:after="0"/>
        <w:rPr>
          <w:rFonts w:ascii="Times New Roman" w:hAnsi="Times New Roman" w:cs="Times New Roman"/>
        </w:rPr>
      </w:pPr>
    </w:p>
    <w:p w14:paraId="4D35C76E" w14:textId="77777777" w:rsidR="00B829AE" w:rsidRDefault="00B829AE" w:rsidP="00B829AE">
      <w:pPr>
        <w:tabs>
          <w:tab w:val="left" w:pos="220"/>
          <w:tab w:val="left" w:pos="720"/>
        </w:tabs>
        <w:autoSpaceDE w:val="0"/>
        <w:autoSpaceDN w:val="0"/>
        <w:adjustRightInd w:val="0"/>
        <w:spacing w:after="0"/>
        <w:rPr>
          <w:rFonts w:ascii="Times New Roman" w:hAnsi="Times New Roman" w:cs="Times New Roman"/>
        </w:rPr>
      </w:pPr>
    </w:p>
    <w:p w14:paraId="2330A4EC" w14:textId="77777777" w:rsidR="00B829AE" w:rsidRDefault="00B829AE" w:rsidP="00B829AE">
      <w:pPr>
        <w:tabs>
          <w:tab w:val="left" w:pos="220"/>
          <w:tab w:val="left" w:pos="720"/>
        </w:tabs>
        <w:autoSpaceDE w:val="0"/>
        <w:autoSpaceDN w:val="0"/>
        <w:adjustRightInd w:val="0"/>
        <w:spacing w:after="0"/>
        <w:rPr>
          <w:rFonts w:ascii="Times New Roman" w:hAnsi="Times New Roman" w:cs="Times New Roman"/>
        </w:rPr>
      </w:pPr>
    </w:p>
    <w:p w14:paraId="1C33C309" w14:textId="77777777" w:rsidR="00B829AE" w:rsidRDefault="00B829AE" w:rsidP="00B829AE">
      <w:pPr>
        <w:rPr>
          <w:rFonts w:ascii="Times New Roman" w:hAnsi="Times New Roman" w:cs="Times New Roman"/>
        </w:rPr>
      </w:pPr>
      <w:r>
        <w:rPr>
          <w:noProof/>
          <w:lang w:val="fr-BE" w:eastAsia="fr-BE"/>
        </w:rPr>
        <mc:AlternateContent>
          <mc:Choice Requires="wps">
            <w:drawing>
              <wp:anchor distT="45720" distB="45720" distL="114300" distR="114300" simplePos="0" relativeHeight="251766784" behindDoc="0" locked="0" layoutInCell="1" allowOverlap="1" wp14:anchorId="7E413113" wp14:editId="2604958C">
                <wp:simplePos x="0" y="0"/>
                <wp:positionH relativeFrom="column">
                  <wp:posOffset>-490220</wp:posOffset>
                </wp:positionH>
                <wp:positionV relativeFrom="paragraph">
                  <wp:posOffset>1133475</wp:posOffset>
                </wp:positionV>
                <wp:extent cx="4629600" cy="1662430"/>
                <wp:effectExtent l="0" t="0" r="0" b="952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600" cy="1662430"/>
                        </a:xfrm>
                        <a:prstGeom prst="rect">
                          <a:avLst/>
                        </a:prstGeom>
                        <a:solidFill>
                          <a:srgbClr val="FFFFFF"/>
                        </a:solidFill>
                        <a:ln w="9525">
                          <a:noFill/>
                          <a:miter lim="800000"/>
                          <a:headEnd/>
                          <a:tailEnd/>
                        </a:ln>
                      </wps:spPr>
                      <wps:txbx>
                        <w:txbxContent>
                          <w:p w14:paraId="2CA1BD96" w14:textId="77777777" w:rsidR="00B829AE" w:rsidRPr="003105B8" w:rsidRDefault="00B829AE" w:rsidP="00B829AE">
                            <w:pPr>
                              <w:spacing w:after="0"/>
                              <w:rPr>
                                <w:rFonts w:ascii="Times New Roman" w:hAnsi="Times New Roman"/>
                                <w:b/>
                                <w:color w:val="000000"/>
                                <w:sz w:val="28"/>
                              </w:rPr>
                            </w:pPr>
                            <w:r w:rsidRPr="003105B8">
                              <w:rPr>
                                <w:rFonts w:ascii="Times New Roman" w:hAnsi="Times New Roman"/>
                                <w:b/>
                                <w:color w:val="000000"/>
                                <w:sz w:val="28"/>
                              </w:rPr>
                              <w:t>(</w:t>
                            </w:r>
                            <w:proofErr w:type="gramStart"/>
                            <w:r w:rsidRPr="003105B8">
                              <w:rPr>
                                <w:rFonts w:ascii="Times New Roman" w:hAnsi="Times New Roman"/>
                                <w:b/>
                                <w:color w:val="000000"/>
                                <w:sz w:val="28"/>
                              </w:rPr>
                              <w:t>facultatif</w:t>
                            </w:r>
                            <w:proofErr w:type="gramEnd"/>
                            <w:r w:rsidRPr="003105B8">
                              <w:rPr>
                                <w:rFonts w:ascii="Times New Roman" w:hAnsi="Times New Roman"/>
                                <w:b/>
                                <w:color w:val="000000"/>
                                <w:sz w:val="28"/>
                              </w:rPr>
                              <w:t xml:space="preserve">) Jury de thèse : </w:t>
                            </w:r>
                          </w:p>
                          <w:p w14:paraId="53F2DED6" w14:textId="77777777" w:rsidR="00B829AE" w:rsidRPr="003105B8" w:rsidRDefault="00B829AE" w:rsidP="00B829AE">
                            <w:pPr>
                              <w:spacing w:after="0"/>
                              <w:rPr>
                                <w:rFonts w:ascii="Times New Roman" w:hAnsi="Times New Roman"/>
                                <w:color w:val="000000"/>
                                <w:sz w:val="28"/>
                              </w:rPr>
                            </w:pPr>
                          </w:p>
                          <w:p w14:paraId="275B8C30"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Prénom NOM (Université libre de Bruxelles, Président)</w:t>
                            </w:r>
                          </w:p>
                          <w:p w14:paraId="7E1DDC1C"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Prénom NOM ([Université], Secrétaire)</w:t>
                            </w:r>
                          </w:p>
                          <w:p w14:paraId="5A9213BC"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 xml:space="preserve">Prénom NOM ([Université]) </w:t>
                            </w:r>
                          </w:p>
                          <w:p w14:paraId="310BECFD"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Prénom NOM ([Université])</w:t>
                            </w:r>
                          </w:p>
                          <w:p w14:paraId="318F69A6"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Prénom NOM ([Université])</w:t>
                            </w:r>
                          </w:p>
                          <w:p w14:paraId="65D4C092" w14:textId="77777777" w:rsidR="00B829AE" w:rsidRDefault="00B829AE" w:rsidP="00B829A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13113" id="Zone de texte 4" o:spid="_x0000_s1030" type="#_x0000_t202" style="position:absolute;left:0;text-align:left;margin-left:-38.6pt;margin-top:89.25pt;width:364.55pt;height:130.9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" stroked="f">
                <v:textbox style="mso-fit-shape-to-text:t">
                  <w:txbxContent>
                    <w:p w14:paraId="2CA1BD96" w14:textId="77777777" w:rsidR="00B829AE" w:rsidRPr="003105B8" w:rsidRDefault="00B829AE" w:rsidP="00B829AE">
                      <w:pPr>
                        <w:spacing w:after="0"/>
                        <w:rPr>
                          <w:rFonts w:ascii="Times New Roman" w:hAnsi="Times New Roman"/>
                          <w:b/>
                          <w:color w:val="000000"/>
                          <w:sz w:val="28"/>
                        </w:rPr>
                      </w:pPr>
                      <w:r w:rsidRPr="003105B8">
                        <w:rPr>
                          <w:rFonts w:ascii="Times New Roman" w:hAnsi="Times New Roman"/>
                          <w:b/>
                          <w:color w:val="000000"/>
                          <w:sz w:val="28"/>
                        </w:rPr>
                        <w:t>(</w:t>
                      </w:r>
                      <w:proofErr w:type="gramStart"/>
                      <w:r w:rsidRPr="003105B8">
                        <w:rPr>
                          <w:rFonts w:ascii="Times New Roman" w:hAnsi="Times New Roman"/>
                          <w:b/>
                          <w:color w:val="000000"/>
                          <w:sz w:val="28"/>
                        </w:rPr>
                        <w:t>facultatif</w:t>
                      </w:r>
                      <w:proofErr w:type="gramEnd"/>
                      <w:r w:rsidRPr="003105B8">
                        <w:rPr>
                          <w:rFonts w:ascii="Times New Roman" w:hAnsi="Times New Roman"/>
                          <w:b/>
                          <w:color w:val="000000"/>
                          <w:sz w:val="28"/>
                        </w:rPr>
                        <w:t xml:space="preserve">) Jury de thèse : </w:t>
                      </w:r>
                    </w:p>
                    <w:p w14:paraId="53F2DED6" w14:textId="77777777" w:rsidR="00B829AE" w:rsidRPr="003105B8" w:rsidRDefault="00B829AE" w:rsidP="00B829AE">
                      <w:pPr>
                        <w:spacing w:after="0"/>
                        <w:rPr>
                          <w:rFonts w:ascii="Times New Roman" w:hAnsi="Times New Roman"/>
                          <w:color w:val="000000"/>
                          <w:sz w:val="28"/>
                        </w:rPr>
                      </w:pPr>
                    </w:p>
                    <w:p w14:paraId="275B8C30"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Prénom NOM (Université libre de Bruxelles, Président)</w:t>
                      </w:r>
                    </w:p>
                    <w:p w14:paraId="7E1DDC1C"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Prénom NOM ([Université], Secrétaire)</w:t>
                      </w:r>
                    </w:p>
                    <w:p w14:paraId="5A9213BC"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 xml:space="preserve">Prénom NOM ([Université]) </w:t>
                      </w:r>
                    </w:p>
                    <w:p w14:paraId="310BECFD"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Prénom NOM ([Université])</w:t>
                      </w:r>
                    </w:p>
                    <w:p w14:paraId="318F69A6" w14:textId="77777777" w:rsidR="00B829AE" w:rsidRPr="003105B8" w:rsidRDefault="00B829AE" w:rsidP="00B829AE">
                      <w:pPr>
                        <w:spacing w:after="0"/>
                        <w:rPr>
                          <w:rFonts w:ascii="Times New Roman" w:hAnsi="Times New Roman"/>
                          <w:color w:val="000000"/>
                        </w:rPr>
                      </w:pPr>
                      <w:r w:rsidRPr="003105B8">
                        <w:rPr>
                          <w:rFonts w:ascii="Times New Roman" w:hAnsi="Times New Roman"/>
                          <w:color w:val="000000"/>
                        </w:rPr>
                        <w:t>Prénom NOM ([Université])</w:t>
                      </w:r>
                    </w:p>
                    <w:p w14:paraId="65D4C092" w14:textId="77777777" w:rsidR="00B829AE" w:rsidRDefault="00B829AE" w:rsidP="00B829AE"/>
                  </w:txbxContent>
                </v:textbox>
              </v:shape>
            </w:pict>
          </mc:Fallback>
        </mc:AlternateContent>
      </w:r>
      <w:r>
        <w:rPr>
          <w:rFonts w:ascii="Times New Roman" w:hAnsi="Times New Roman" w:cs="Times New Roman"/>
        </w:rPr>
        <w:br w:type="page"/>
      </w:r>
    </w:p>
    <w:p w14:paraId="08CDE6D2" w14:textId="77777777" w:rsidR="00B829AE" w:rsidRPr="00971447" w:rsidRDefault="00B829AE" w:rsidP="00B829AE">
      <w:pPr>
        <w:rPr>
          <w:rFonts w:ascii="Arial" w:hAnsi="Arial" w:cs="Arial"/>
        </w:rPr>
      </w:pPr>
      <w:r>
        <w:rPr>
          <w:noProof/>
          <w:lang w:val="fr-BE" w:eastAsia="fr-BE"/>
        </w:rPr>
        <w:lastRenderedPageBreak/>
        <mc:AlternateContent>
          <mc:Choice Requires="wps">
            <w:drawing>
              <wp:anchor distT="0" distB="0" distL="114300" distR="114300" simplePos="0" relativeHeight="251772928" behindDoc="0" locked="0" layoutInCell="1" allowOverlap="1" wp14:anchorId="18E9E837" wp14:editId="607E3CFA">
                <wp:simplePos x="0" y="0"/>
                <wp:positionH relativeFrom="column">
                  <wp:posOffset>3528695</wp:posOffset>
                </wp:positionH>
                <wp:positionV relativeFrom="paragraph">
                  <wp:posOffset>23495</wp:posOffset>
                </wp:positionV>
                <wp:extent cx="2565400" cy="1080135"/>
                <wp:effectExtent l="0" t="0" r="25400" b="2476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5400" cy="108013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68184E88" w14:textId="77777777" w:rsidR="00B829AE" w:rsidRPr="0070579E" w:rsidRDefault="00B829AE" w:rsidP="00B829AE">
                            <w:pPr>
                              <w:jc w:val="center"/>
                              <w:rPr>
                                <w:rFonts w:ascii="Times New Roman" w:hAnsi="Times New Roman"/>
                                <w:b/>
                                <w:sz w:val="28"/>
                                <w:szCs w:val="28"/>
                                <w:lang w:val="es-ES"/>
                              </w:rPr>
                            </w:pPr>
                            <w:r w:rsidRPr="0070579E">
                              <w:rPr>
                                <w:rFonts w:ascii="Times New Roman" w:hAnsi="Times New Roman"/>
                                <w:b/>
                                <w:sz w:val="28"/>
                                <w:szCs w:val="28"/>
                                <w:lang w:val="es-ES"/>
                              </w:rPr>
                              <w:t xml:space="preserve">Logo de la </w:t>
                            </w:r>
                            <w:proofErr w:type="spellStart"/>
                            <w:r w:rsidRPr="0070579E">
                              <w:rPr>
                                <w:rFonts w:ascii="Times New Roman" w:hAnsi="Times New Roman"/>
                                <w:b/>
                                <w:sz w:val="28"/>
                                <w:szCs w:val="28"/>
                                <w:lang w:val="es-ES"/>
                              </w:rPr>
                              <w:t>co-tutelle</w:t>
                            </w:r>
                            <w:proofErr w:type="spellEnd"/>
                          </w:p>
                          <w:p w14:paraId="0789AC99" w14:textId="77777777" w:rsidR="00B829AE" w:rsidRPr="0070579E" w:rsidRDefault="00B829AE" w:rsidP="00B829AE">
                            <w:pPr>
                              <w:jc w:val="center"/>
                              <w:rPr>
                                <w:rFonts w:ascii="Times New Roman" w:eastAsia="Times New Roman" w:hAnsi="Times New Roman"/>
                                <w:color w:val="FFFFFF"/>
                                <w:sz w:val="28"/>
                                <w:szCs w:val="2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9E837" id="Rectangle 14" o:spid="_x0000_s1031" style="position:absolute;left:0;text-align:left;margin-left:277.85pt;margin-top:1.85pt;width:202pt;height:85.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" fillcolor="windowText" strokeweight="1pt">
                <v:path arrowok="t"/>
                <v:textbox>
                  <w:txbxContent>
                    <w:p w14:paraId="68184E88" w14:textId="77777777" w:rsidR="00B829AE" w:rsidRPr="0070579E" w:rsidRDefault="00B829AE" w:rsidP="00B829AE">
                      <w:pPr>
                        <w:jc w:val="center"/>
                        <w:rPr>
                          <w:rFonts w:ascii="Times New Roman" w:hAnsi="Times New Roman"/>
                          <w:b/>
                          <w:sz w:val="28"/>
                          <w:szCs w:val="28"/>
                          <w:lang w:val="es-ES"/>
                        </w:rPr>
                      </w:pPr>
                      <w:r w:rsidRPr="0070579E">
                        <w:rPr>
                          <w:rFonts w:ascii="Times New Roman" w:hAnsi="Times New Roman"/>
                          <w:b/>
                          <w:sz w:val="28"/>
                          <w:szCs w:val="28"/>
                          <w:lang w:val="es-ES"/>
                        </w:rPr>
                        <w:t xml:space="preserve">Logo de la </w:t>
                      </w:r>
                      <w:proofErr w:type="spellStart"/>
                      <w:r w:rsidRPr="0070579E">
                        <w:rPr>
                          <w:rFonts w:ascii="Times New Roman" w:hAnsi="Times New Roman"/>
                          <w:b/>
                          <w:sz w:val="28"/>
                          <w:szCs w:val="28"/>
                          <w:lang w:val="es-ES"/>
                        </w:rPr>
                        <w:t>co-tutelle</w:t>
                      </w:r>
                      <w:proofErr w:type="spellEnd"/>
                    </w:p>
                    <w:p w14:paraId="0789AC99" w14:textId="77777777" w:rsidR="00B829AE" w:rsidRPr="0070579E" w:rsidRDefault="00B829AE" w:rsidP="00B829AE">
                      <w:pPr>
                        <w:jc w:val="center"/>
                        <w:rPr>
                          <w:rFonts w:ascii="Times New Roman" w:eastAsia="Times New Roman" w:hAnsi="Times New Roman"/>
                          <w:color w:val="FFFFFF"/>
                          <w:sz w:val="28"/>
                          <w:szCs w:val="28"/>
                          <w:lang w:val="es-ES"/>
                        </w:rPr>
                      </w:pPr>
                    </w:p>
                  </w:txbxContent>
                </v:textbox>
              </v:rect>
            </w:pict>
          </mc:Fallback>
        </mc:AlternateContent>
      </w:r>
      <w:r>
        <w:rPr>
          <w:rFonts w:ascii="Arial" w:hAnsi="Arial" w:cs="Arial"/>
          <w:noProof/>
          <w:lang w:val="fr-BE" w:eastAsia="fr-BE"/>
        </w:rPr>
        <mc:AlternateContent>
          <mc:Choice Requires="wps">
            <w:drawing>
              <wp:anchor distT="0" distB="0" distL="114300" distR="114300" simplePos="0" relativeHeight="251774976" behindDoc="0" locked="0" layoutInCell="1" allowOverlap="1" wp14:anchorId="65F62918" wp14:editId="2F937B99">
                <wp:simplePos x="0" y="0"/>
                <wp:positionH relativeFrom="column">
                  <wp:posOffset>-405765</wp:posOffset>
                </wp:positionH>
                <wp:positionV relativeFrom="paragraph">
                  <wp:posOffset>33020</wp:posOffset>
                </wp:positionV>
                <wp:extent cx="3098800" cy="1080135"/>
                <wp:effectExtent l="0" t="0" r="25400" b="247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0" cy="108013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2479146F" w14:textId="77777777" w:rsidR="00B829AE" w:rsidRPr="006D091C" w:rsidRDefault="00B829AE" w:rsidP="00B829AE">
                            <w:pPr>
                              <w:jc w:val="center"/>
                              <w:rPr>
                                <w:rFonts w:ascii="Times New Roman" w:hAnsi="Times New Roman"/>
                                <w:b/>
                                <w:sz w:val="28"/>
                                <w:szCs w:val="28"/>
                                <w:lang w:val="es-ES"/>
                              </w:rPr>
                            </w:pPr>
                            <w:r w:rsidRPr="006D091C">
                              <w:rPr>
                                <w:rFonts w:ascii="Times New Roman" w:hAnsi="Times New Roman"/>
                                <w:b/>
                                <w:sz w:val="28"/>
                                <w:szCs w:val="28"/>
                                <w:lang w:val="es-ES"/>
                              </w:rPr>
                              <w:t xml:space="preserve">Logo de la </w:t>
                            </w:r>
                            <w:r>
                              <w:rPr>
                                <w:rFonts w:ascii="Times New Roman" w:hAnsi="Times New Roman"/>
                                <w:b/>
                                <w:sz w:val="28"/>
                                <w:szCs w:val="28"/>
                                <w:lang w:val="es-ES"/>
                              </w:rPr>
                              <w:t>faculté</w:t>
                            </w:r>
                          </w:p>
                          <w:p w14:paraId="5411A3D7" w14:textId="77777777" w:rsidR="00B829AE" w:rsidRPr="006D091C" w:rsidRDefault="00B829AE" w:rsidP="00B829AE">
                            <w:pPr>
                              <w:jc w:val="center"/>
                              <w:rPr>
                                <w:rFonts w:ascii="Times New Roman" w:eastAsia="Times New Roman" w:hAnsi="Times New Roman"/>
                                <w:color w:val="FFFFFF"/>
                                <w:sz w:val="28"/>
                                <w:szCs w:val="2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62918" id="Rectangle 15" o:spid="_x0000_s1032" style="position:absolute;left:0;text-align:left;margin-left:-31.95pt;margin-top:2.6pt;width:244pt;height:85.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" fillcolor="windowText" strokeweight="1pt">
                <v:path arrowok="t"/>
                <v:textbox>
                  <w:txbxContent>
                    <w:p w14:paraId="2479146F" w14:textId="77777777" w:rsidR="00B829AE" w:rsidRPr="006D091C" w:rsidRDefault="00B829AE" w:rsidP="00B829AE">
                      <w:pPr>
                        <w:jc w:val="center"/>
                        <w:rPr>
                          <w:rFonts w:ascii="Times New Roman" w:hAnsi="Times New Roman"/>
                          <w:b/>
                          <w:sz w:val="28"/>
                          <w:szCs w:val="28"/>
                          <w:lang w:val="es-ES"/>
                        </w:rPr>
                      </w:pPr>
                      <w:r w:rsidRPr="006D091C">
                        <w:rPr>
                          <w:rFonts w:ascii="Times New Roman" w:hAnsi="Times New Roman"/>
                          <w:b/>
                          <w:sz w:val="28"/>
                          <w:szCs w:val="28"/>
                          <w:lang w:val="es-ES"/>
                        </w:rPr>
                        <w:t xml:space="preserve">Logo de la </w:t>
                      </w:r>
                      <w:r>
                        <w:rPr>
                          <w:rFonts w:ascii="Times New Roman" w:hAnsi="Times New Roman"/>
                          <w:b/>
                          <w:sz w:val="28"/>
                          <w:szCs w:val="28"/>
                          <w:lang w:val="es-ES"/>
                        </w:rPr>
                        <w:t>faculté</w:t>
                      </w:r>
                    </w:p>
                    <w:p w14:paraId="5411A3D7" w14:textId="77777777" w:rsidR="00B829AE" w:rsidRPr="006D091C" w:rsidRDefault="00B829AE" w:rsidP="00B829AE">
                      <w:pPr>
                        <w:jc w:val="center"/>
                        <w:rPr>
                          <w:rFonts w:ascii="Times New Roman" w:eastAsia="Times New Roman" w:hAnsi="Times New Roman"/>
                          <w:color w:val="FFFFFF"/>
                          <w:sz w:val="28"/>
                          <w:szCs w:val="28"/>
                          <w:lang w:val="es-ES"/>
                        </w:rPr>
                      </w:pPr>
                    </w:p>
                  </w:txbxContent>
                </v:textbox>
              </v:rect>
            </w:pict>
          </mc:Fallback>
        </mc:AlternateContent>
      </w:r>
    </w:p>
    <w:p w14:paraId="5E1CC2C1" w14:textId="77777777" w:rsidR="00B829AE" w:rsidRDefault="00B829AE" w:rsidP="00B829AE">
      <w:pPr>
        <w:ind w:left="-709" w:right="-567"/>
        <w:rPr>
          <w:rFonts w:ascii="Arial" w:hAnsi="Arial" w:cs="Arial"/>
          <w:noProof/>
        </w:rPr>
      </w:pPr>
    </w:p>
    <w:p w14:paraId="1068565C" w14:textId="77777777" w:rsidR="00B829AE" w:rsidRDefault="00B829AE" w:rsidP="00B829AE">
      <w:pPr>
        <w:ind w:left="-709" w:right="-567"/>
        <w:rPr>
          <w:rFonts w:ascii="Arial" w:hAnsi="Arial" w:cs="Arial"/>
          <w:noProof/>
        </w:rPr>
      </w:pPr>
    </w:p>
    <w:p w14:paraId="0DC5BEA6" w14:textId="77777777" w:rsidR="00B829AE" w:rsidRDefault="00B829AE" w:rsidP="00B829AE">
      <w:pPr>
        <w:ind w:left="-709" w:right="-567"/>
        <w:rPr>
          <w:rFonts w:ascii="Arial" w:hAnsi="Arial" w:cs="Arial"/>
        </w:rPr>
      </w:pPr>
    </w:p>
    <w:p w14:paraId="762F94C2" w14:textId="77777777" w:rsidR="00B829AE" w:rsidRPr="00971447" w:rsidRDefault="00B829AE" w:rsidP="00B829AE">
      <w:pPr>
        <w:rPr>
          <w:rFonts w:ascii="Arial" w:hAnsi="Arial" w:cs="Arial"/>
        </w:rPr>
      </w:pPr>
    </w:p>
    <w:p w14:paraId="1A6AC7FF" w14:textId="77777777" w:rsidR="00B829AE" w:rsidRDefault="00B829AE" w:rsidP="00B829AE">
      <w:pPr>
        <w:rPr>
          <w:rFonts w:ascii="Arial" w:hAnsi="Arial" w:cs="Arial"/>
        </w:rPr>
      </w:pPr>
      <w:r>
        <w:rPr>
          <w:noProof/>
          <w:lang w:val="fr-BE" w:eastAsia="fr-BE"/>
        </w:rPr>
        <mc:AlternateContent>
          <mc:Choice Requires="wps">
            <w:drawing>
              <wp:anchor distT="0" distB="0" distL="114300" distR="114300" simplePos="0" relativeHeight="251769856" behindDoc="0" locked="0" layoutInCell="1" allowOverlap="1" wp14:anchorId="47F97C6A" wp14:editId="4926D48F">
                <wp:simplePos x="0" y="0"/>
                <wp:positionH relativeFrom="column">
                  <wp:posOffset>417195</wp:posOffset>
                </wp:positionH>
                <wp:positionV relativeFrom="paragraph">
                  <wp:posOffset>70485</wp:posOffset>
                </wp:positionV>
                <wp:extent cx="5706110" cy="2021840"/>
                <wp:effectExtent l="0" t="0" r="889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6110" cy="2021840"/>
                        </a:xfrm>
                        <a:prstGeom prst="rect">
                          <a:avLst/>
                        </a:prstGeom>
                        <a:solidFill>
                          <a:srgbClr val="004C93"/>
                        </a:solidFill>
                        <a:ln w="12700" cap="flat" cmpd="sng" algn="ctr">
                          <a:noFill/>
                          <a:prstDash val="solid"/>
                          <a:miter lim="800000"/>
                        </a:ln>
                        <a:effectLst/>
                      </wps:spPr>
                      <wps:txbx>
                        <w:txbxContent>
                          <w:p w14:paraId="5001152E" w14:textId="77777777" w:rsidR="00B829AE" w:rsidRDefault="00B829AE" w:rsidP="00B829AE">
                            <w:pPr>
                              <w:jc w:val="right"/>
                              <w:rPr>
                                <w:rFonts w:ascii="Times New Roman" w:hAnsi="Times New Roman"/>
                                <w:b/>
                                <w:sz w:val="36"/>
                                <w:szCs w:val="32"/>
                              </w:rPr>
                            </w:pPr>
                          </w:p>
                          <w:p w14:paraId="54965FC6" w14:textId="77777777" w:rsidR="00B829AE" w:rsidRPr="008D638C" w:rsidRDefault="00B829AE" w:rsidP="00B829AE">
                            <w:pPr>
                              <w:jc w:val="right"/>
                              <w:rPr>
                                <w:rFonts w:ascii="Times New Roman" w:hAnsi="Times New Roman"/>
                                <w:b/>
                                <w:color w:val="FFFFFF"/>
                                <w:sz w:val="36"/>
                                <w:szCs w:val="32"/>
                              </w:rPr>
                            </w:pPr>
                            <w:r w:rsidRPr="008D638C">
                              <w:rPr>
                                <w:rFonts w:ascii="Times New Roman" w:hAnsi="Times New Roman"/>
                                <w:b/>
                                <w:color w:val="FFFFFF"/>
                                <w:sz w:val="36"/>
                                <w:szCs w:val="32"/>
                              </w:rPr>
                              <w:t>[Titre complet de la thèse]</w:t>
                            </w:r>
                          </w:p>
                          <w:p w14:paraId="27E51582" w14:textId="77777777" w:rsidR="00B829AE" w:rsidRPr="008D638C" w:rsidRDefault="00B829AE" w:rsidP="00B829AE">
                            <w:pPr>
                              <w:jc w:val="right"/>
                              <w:rPr>
                                <w:rFonts w:ascii="Times New Roman" w:hAnsi="Times New Roman"/>
                                <w:b/>
                                <w:color w:val="FFFFFF"/>
                                <w:sz w:val="28"/>
                                <w:szCs w:val="28"/>
                              </w:rPr>
                            </w:pPr>
                            <w:r w:rsidRPr="008D638C">
                              <w:rPr>
                                <w:rFonts w:ascii="Times New Roman" w:hAnsi="Times New Roman"/>
                                <w:b/>
                                <w:color w:val="FFFFFF"/>
                                <w:sz w:val="28"/>
                                <w:szCs w:val="28"/>
                              </w:rPr>
                              <w:t>[</w:t>
                            </w:r>
                            <w:proofErr w:type="gramStart"/>
                            <w:r w:rsidRPr="008D638C">
                              <w:rPr>
                                <w:rFonts w:ascii="Times New Roman" w:hAnsi="Times New Roman"/>
                                <w:b/>
                                <w:i/>
                                <w:color w:val="FFFFFF"/>
                                <w:sz w:val="28"/>
                                <w:szCs w:val="28"/>
                              </w:rPr>
                              <w:t>facultatif</w:t>
                            </w:r>
                            <w:proofErr w:type="gramEnd"/>
                            <w:r w:rsidRPr="008D638C">
                              <w:rPr>
                                <w:rFonts w:ascii="Times New Roman" w:hAnsi="Times New Roman"/>
                                <w:b/>
                                <w:color w:val="FFFFFF"/>
                                <w:sz w:val="28"/>
                                <w:szCs w:val="28"/>
                              </w:rPr>
                              <w:t xml:space="preserve"> Sous-titre de la thèse]</w:t>
                            </w:r>
                          </w:p>
                          <w:p w14:paraId="1A76E941" w14:textId="77777777" w:rsidR="00B829AE" w:rsidRPr="00037001" w:rsidRDefault="00B829AE" w:rsidP="00B829AE">
                            <w:pPr>
                              <w:jc w:val="center"/>
                              <w:rPr>
                                <w:rFonts w:ascii="Times New Roman" w:eastAsia="Times New Roman" w:hAnsi="Times New Roman"/>
                                <w:color w:val="FFFFFF"/>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97C6A" id="Rectangle 13" o:spid="_x0000_s1033" style="position:absolute;left:0;text-align:left;margin-left:32.85pt;margin-top:5.55pt;width:449.3pt;height:159.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" fillcolor="#004c93" stroked="f" strokeweight="1pt">
                <v:path arrowok="t"/>
                <v:textbox>
                  <w:txbxContent>
                    <w:p w14:paraId="5001152E" w14:textId="77777777" w:rsidR="00B829AE" w:rsidRDefault="00B829AE" w:rsidP="00B829AE">
                      <w:pPr>
                        <w:jc w:val="right"/>
                        <w:rPr>
                          <w:rFonts w:ascii="Times New Roman" w:hAnsi="Times New Roman"/>
                          <w:b/>
                          <w:sz w:val="36"/>
                          <w:szCs w:val="32"/>
                        </w:rPr>
                      </w:pPr>
                    </w:p>
                    <w:p w14:paraId="54965FC6" w14:textId="77777777" w:rsidR="00B829AE" w:rsidRPr="008D638C" w:rsidRDefault="00B829AE" w:rsidP="00B829AE">
                      <w:pPr>
                        <w:jc w:val="right"/>
                        <w:rPr>
                          <w:rFonts w:ascii="Times New Roman" w:hAnsi="Times New Roman"/>
                          <w:b/>
                          <w:color w:val="FFFFFF"/>
                          <w:sz w:val="36"/>
                          <w:szCs w:val="32"/>
                        </w:rPr>
                      </w:pPr>
                      <w:r w:rsidRPr="008D638C">
                        <w:rPr>
                          <w:rFonts w:ascii="Times New Roman" w:hAnsi="Times New Roman"/>
                          <w:b/>
                          <w:color w:val="FFFFFF"/>
                          <w:sz w:val="36"/>
                          <w:szCs w:val="32"/>
                        </w:rPr>
                        <w:t>[Titre complet de la thèse]</w:t>
                      </w:r>
                    </w:p>
                    <w:p w14:paraId="27E51582" w14:textId="77777777" w:rsidR="00B829AE" w:rsidRPr="008D638C" w:rsidRDefault="00B829AE" w:rsidP="00B829AE">
                      <w:pPr>
                        <w:jc w:val="right"/>
                        <w:rPr>
                          <w:rFonts w:ascii="Times New Roman" w:hAnsi="Times New Roman"/>
                          <w:b/>
                          <w:color w:val="FFFFFF"/>
                          <w:sz w:val="28"/>
                          <w:szCs w:val="28"/>
                        </w:rPr>
                      </w:pPr>
                      <w:r w:rsidRPr="008D638C">
                        <w:rPr>
                          <w:rFonts w:ascii="Times New Roman" w:hAnsi="Times New Roman"/>
                          <w:b/>
                          <w:color w:val="FFFFFF"/>
                          <w:sz w:val="28"/>
                          <w:szCs w:val="28"/>
                        </w:rPr>
                        <w:t>[</w:t>
                      </w:r>
                      <w:proofErr w:type="gramStart"/>
                      <w:r w:rsidRPr="008D638C">
                        <w:rPr>
                          <w:rFonts w:ascii="Times New Roman" w:hAnsi="Times New Roman"/>
                          <w:b/>
                          <w:i/>
                          <w:color w:val="FFFFFF"/>
                          <w:sz w:val="28"/>
                          <w:szCs w:val="28"/>
                        </w:rPr>
                        <w:t>facultatif</w:t>
                      </w:r>
                      <w:proofErr w:type="gramEnd"/>
                      <w:r w:rsidRPr="008D638C">
                        <w:rPr>
                          <w:rFonts w:ascii="Times New Roman" w:hAnsi="Times New Roman"/>
                          <w:b/>
                          <w:color w:val="FFFFFF"/>
                          <w:sz w:val="28"/>
                          <w:szCs w:val="28"/>
                        </w:rPr>
                        <w:t xml:space="preserve"> Sous-titre de la thèse]</w:t>
                      </w:r>
                    </w:p>
                    <w:p w14:paraId="1A76E941" w14:textId="77777777" w:rsidR="00B829AE" w:rsidRPr="00037001" w:rsidRDefault="00B829AE" w:rsidP="00B829AE">
                      <w:pPr>
                        <w:jc w:val="center"/>
                        <w:rPr>
                          <w:rFonts w:ascii="Times New Roman" w:eastAsia="Times New Roman" w:hAnsi="Times New Roman"/>
                          <w:color w:val="FFFFFF"/>
                          <w:sz w:val="28"/>
                          <w:szCs w:val="28"/>
                        </w:rPr>
                      </w:pPr>
                    </w:p>
                  </w:txbxContent>
                </v:textbox>
              </v:rect>
            </w:pict>
          </mc:Fallback>
        </mc:AlternateContent>
      </w:r>
    </w:p>
    <w:p w14:paraId="0D873C4F" w14:textId="77777777" w:rsidR="00B829AE" w:rsidRDefault="00B829AE" w:rsidP="00B829AE">
      <w:pPr>
        <w:rPr>
          <w:rFonts w:ascii="Arial" w:hAnsi="Arial" w:cs="Arial"/>
        </w:rPr>
      </w:pPr>
    </w:p>
    <w:p w14:paraId="18215ECB" w14:textId="77777777" w:rsidR="00B829AE" w:rsidRDefault="00B829AE" w:rsidP="00B829AE">
      <w:pPr>
        <w:rPr>
          <w:rFonts w:ascii="Arial" w:hAnsi="Arial" w:cs="Arial"/>
        </w:rPr>
      </w:pPr>
    </w:p>
    <w:p w14:paraId="533E5F25" w14:textId="77777777" w:rsidR="00B829AE" w:rsidRDefault="00B829AE" w:rsidP="00B829AE">
      <w:pPr>
        <w:rPr>
          <w:rFonts w:ascii="Arial" w:hAnsi="Arial" w:cs="Arial"/>
        </w:rPr>
      </w:pPr>
    </w:p>
    <w:p w14:paraId="1AD500A2" w14:textId="77777777" w:rsidR="00B829AE" w:rsidRDefault="00B829AE" w:rsidP="00B829AE">
      <w:pPr>
        <w:rPr>
          <w:rFonts w:ascii="Arial" w:hAnsi="Arial" w:cs="Arial"/>
        </w:rPr>
      </w:pPr>
    </w:p>
    <w:p w14:paraId="788619CB" w14:textId="77777777" w:rsidR="00B829AE" w:rsidRPr="00971447" w:rsidRDefault="00B829AE" w:rsidP="00B829AE">
      <w:pPr>
        <w:rPr>
          <w:rFonts w:ascii="Arial" w:hAnsi="Arial" w:cs="Arial"/>
        </w:rPr>
      </w:pPr>
    </w:p>
    <w:p w14:paraId="4B9883DF" w14:textId="77777777" w:rsidR="00B829AE" w:rsidRDefault="00B829AE" w:rsidP="00B829AE">
      <w:pPr>
        <w:rPr>
          <w:rFonts w:ascii="Arial" w:hAnsi="Arial" w:cs="Arial"/>
        </w:rPr>
      </w:pPr>
    </w:p>
    <w:p w14:paraId="3507D70E" w14:textId="77777777" w:rsidR="00B829AE" w:rsidRDefault="00B829AE" w:rsidP="00B829AE">
      <w:pPr>
        <w:rPr>
          <w:rFonts w:ascii="Arial" w:hAnsi="Arial" w:cs="Arial"/>
        </w:rPr>
      </w:pPr>
    </w:p>
    <w:p w14:paraId="08D21426" w14:textId="77777777" w:rsidR="00B829AE" w:rsidRDefault="00B829AE" w:rsidP="00B829AE">
      <w:pPr>
        <w:rPr>
          <w:rFonts w:ascii="Arial" w:hAnsi="Arial" w:cs="Arial"/>
        </w:rPr>
      </w:pPr>
      <w:r>
        <w:rPr>
          <w:noProof/>
          <w:lang w:val="fr-BE" w:eastAsia="fr-BE"/>
        </w:rPr>
        <mc:AlternateContent>
          <mc:Choice Requires="wps">
            <w:drawing>
              <wp:anchor distT="45720" distB="45720" distL="114300" distR="114300" simplePos="0" relativeHeight="251770880" behindDoc="0" locked="0" layoutInCell="1" allowOverlap="1" wp14:anchorId="71B55AEC" wp14:editId="556DFBEE">
                <wp:simplePos x="0" y="0"/>
                <wp:positionH relativeFrom="column">
                  <wp:posOffset>417195</wp:posOffset>
                </wp:positionH>
                <wp:positionV relativeFrom="paragraph">
                  <wp:posOffset>233045</wp:posOffset>
                </wp:positionV>
                <wp:extent cx="5705475" cy="3376295"/>
                <wp:effectExtent l="0" t="0" r="9525" b="0"/>
                <wp:wrapSquare wrapText="bothSides"/>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76295"/>
                        </a:xfrm>
                        <a:prstGeom prst="rect">
                          <a:avLst/>
                        </a:prstGeom>
                        <a:solidFill>
                          <a:sysClr val="window" lastClr="FFFFFF"/>
                        </a:solidFill>
                        <a:ln w="19050" cap="flat" cmpd="sng" algn="ctr">
                          <a:noFill/>
                          <a:prstDash val="solid"/>
                          <a:miter lim="800000"/>
                          <a:headEnd/>
                          <a:tailEnd/>
                        </a:ln>
                        <a:effectLst/>
                      </wps:spPr>
                      <wps:txbx>
                        <w:txbxContent>
                          <w:p w14:paraId="338C91EB" w14:textId="77777777" w:rsidR="00B829AE" w:rsidRPr="00C0186F" w:rsidRDefault="00B829AE" w:rsidP="00B829AE">
                            <w:pPr>
                              <w:spacing w:after="0"/>
                              <w:rPr>
                                <w:rFonts w:ascii="Times New Roman" w:hAnsi="Times New Roman"/>
                                <w:b/>
                                <w:color w:val="004C93"/>
                                <w:sz w:val="28"/>
                                <w:szCs w:val="28"/>
                              </w:rPr>
                            </w:pPr>
                            <w:r w:rsidRPr="00C0186F">
                              <w:rPr>
                                <w:rFonts w:ascii="Times New Roman" w:hAnsi="Times New Roman"/>
                                <w:b/>
                                <w:color w:val="004C93"/>
                                <w:sz w:val="28"/>
                                <w:szCs w:val="28"/>
                              </w:rPr>
                              <w:t xml:space="preserve">Thèse présentée par </w:t>
                            </w:r>
                            <w:r>
                              <w:rPr>
                                <w:rFonts w:ascii="Times New Roman" w:hAnsi="Times New Roman"/>
                                <w:b/>
                                <w:color w:val="004C93"/>
                                <w:sz w:val="28"/>
                                <w:szCs w:val="28"/>
                              </w:rPr>
                              <w:t>[Prénom NOM</w:t>
                            </w:r>
                            <w:r w:rsidRPr="00200882">
                              <w:rPr>
                                <w:rFonts w:ascii="Times New Roman" w:hAnsi="Times New Roman"/>
                                <w:b/>
                                <w:color w:val="004C93"/>
                                <w:sz w:val="28"/>
                                <w:szCs w:val="28"/>
                              </w:rPr>
                              <w:t>]</w:t>
                            </w:r>
                          </w:p>
                          <w:p w14:paraId="32C6BF43" w14:textId="77777777" w:rsidR="00B829AE" w:rsidRPr="00037001" w:rsidRDefault="00B829AE" w:rsidP="00B829AE">
                            <w:pPr>
                              <w:spacing w:after="0"/>
                              <w:rPr>
                                <w:rFonts w:ascii="Times New Roman" w:hAnsi="Times New Roman"/>
                                <w:color w:val="000000"/>
                                <w:sz w:val="28"/>
                                <w:szCs w:val="28"/>
                              </w:rPr>
                            </w:pPr>
                            <w:proofErr w:type="gramStart"/>
                            <w:r w:rsidRPr="00037001">
                              <w:rPr>
                                <w:rFonts w:ascii="Times New Roman" w:hAnsi="Times New Roman"/>
                                <w:color w:val="000000"/>
                                <w:sz w:val="28"/>
                                <w:szCs w:val="28"/>
                              </w:rPr>
                              <w:t>en</w:t>
                            </w:r>
                            <w:proofErr w:type="gramEnd"/>
                            <w:r w:rsidRPr="00037001">
                              <w:rPr>
                                <w:rFonts w:ascii="Times New Roman" w:hAnsi="Times New Roman"/>
                                <w:color w:val="000000"/>
                                <w:sz w:val="28"/>
                                <w:szCs w:val="28"/>
                              </w:rPr>
                              <w:t xml:space="preserve"> vue de l’obtention du grade académique de docteur[e] en [nom du diplôme] (ULB) et en [nom du diplôme] ([acronyme université partenaire])</w:t>
                            </w:r>
                          </w:p>
                          <w:p w14:paraId="0DA42D7B" w14:textId="77777777" w:rsidR="00B829AE" w:rsidRPr="00037001" w:rsidRDefault="00B829AE" w:rsidP="00B829AE">
                            <w:pPr>
                              <w:spacing w:after="0"/>
                              <w:rPr>
                                <w:rFonts w:ascii="Times New Roman" w:hAnsi="Times New Roman"/>
                                <w:color w:val="000000"/>
                                <w:sz w:val="28"/>
                                <w:szCs w:val="28"/>
                              </w:rPr>
                            </w:pPr>
                            <w:r w:rsidRPr="00037001">
                              <w:rPr>
                                <w:rFonts w:ascii="Times New Roman" w:hAnsi="Times New Roman"/>
                                <w:color w:val="000000"/>
                                <w:sz w:val="28"/>
                                <w:szCs w:val="28"/>
                              </w:rPr>
                              <w:t>Année académique 20[</w:t>
                            </w:r>
                            <w:proofErr w:type="gramStart"/>
                            <w:r w:rsidRPr="00037001">
                              <w:rPr>
                                <w:rFonts w:ascii="Times New Roman" w:hAnsi="Times New Roman"/>
                                <w:color w:val="000000"/>
                                <w:sz w:val="28"/>
                                <w:szCs w:val="28"/>
                              </w:rPr>
                              <w:t>18]-</w:t>
                            </w:r>
                            <w:proofErr w:type="gramEnd"/>
                            <w:r w:rsidRPr="00037001">
                              <w:rPr>
                                <w:rFonts w:ascii="Times New Roman" w:hAnsi="Times New Roman"/>
                                <w:color w:val="000000"/>
                                <w:sz w:val="28"/>
                                <w:szCs w:val="28"/>
                              </w:rPr>
                              <w:t>20[19]</w:t>
                            </w:r>
                          </w:p>
                          <w:p w14:paraId="6E718DBD" w14:textId="77777777" w:rsidR="00B829AE" w:rsidRPr="00037001" w:rsidRDefault="00B829AE" w:rsidP="00B829AE">
                            <w:pPr>
                              <w:spacing w:after="0"/>
                              <w:rPr>
                                <w:rFonts w:ascii="Times New Roman" w:hAnsi="Times New Roman"/>
                                <w:color w:val="000000"/>
                                <w:sz w:val="28"/>
                                <w:szCs w:val="28"/>
                              </w:rPr>
                            </w:pPr>
                          </w:p>
                          <w:p w14:paraId="1557857F" w14:textId="77777777" w:rsidR="00B829AE" w:rsidRDefault="00B829AE" w:rsidP="00B829AE">
                            <w:pPr>
                              <w:spacing w:after="0"/>
                              <w:rPr>
                                <w:rFonts w:ascii="Times New Roman" w:hAnsi="Times New Roman"/>
                                <w:b/>
                                <w:color w:val="004C93"/>
                                <w:sz w:val="28"/>
                                <w:szCs w:val="28"/>
                              </w:rPr>
                            </w:pPr>
                          </w:p>
                          <w:p w14:paraId="59A91A19" w14:textId="77777777" w:rsidR="00B829AE" w:rsidRPr="00C0186F" w:rsidRDefault="00B829AE" w:rsidP="00B829AE">
                            <w:pPr>
                              <w:spacing w:after="0"/>
                              <w:rPr>
                                <w:rFonts w:ascii="Times New Roman" w:hAnsi="Times New Roman"/>
                                <w:b/>
                                <w:color w:val="004C93"/>
                                <w:sz w:val="28"/>
                                <w:szCs w:val="28"/>
                              </w:rPr>
                            </w:pPr>
                          </w:p>
                          <w:p w14:paraId="475B1D6E" w14:textId="77777777" w:rsidR="00B829AE" w:rsidRDefault="00B829AE" w:rsidP="00B829AE">
                            <w:pPr>
                              <w:jc w:val="right"/>
                              <w:rPr>
                                <w:rFonts w:ascii="Times New Roman" w:hAnsi="Times New Roman"/>
                                <w:color w:val="004C93"/>
                                <w:sz w:val="28"/>
                                <w:szCs w:val="28"/>
                              </w:rPr>
                            </w:pPr>
                            <w:r w:rsidRPr="00C0186F">
                              <w:rPr>
                                <w:rFonts w:ascii="Times New Roman" w:hAnsi="Times New Roman"/>
                                <w:color w:val="004C93"/>
                                <w:sz w:val="28"/>
                                <w:szCs w:val="28"/>
                              </w:rPr>
                              <w:t xml:space="preserve">Sous la direction </w:t>
                            </w:r>
                            <w:r>
                              <w:rPr>
                                <w:rFonts w:ascii="Times New Roman" w:hAnsi="Times New Roman"/>
                                <w:color w:val="004C93"/>
                                <w:sz w:val="28"/>
                                <w:szCs w:val="28"/>
                              </w:rPr>
                              <w:t>[</w:t>
                            </w:r>
                            <w:r w:rsidRPr="00C0186F">
                              <w:rPr>
                                <w:rFonts w:ascii="Times New Roman" w:hAnsi="Times New Roman"/>
                                <w:color w:val="004C93"/>
                                <w:sz w:val="28"/>
                                <w:szCs w:val="28"/>
                              </w:rPr>
                              <w:t>d</w:t>
                            </w:r>
                            <w:r>
                              <w:rPr>
                                <w:rFonts w:ascii="Times New Roman" w:hAnsi="Times New Roman"/>
                                <w:color w:val="004C93"/>
                                <w:sz w:val="28"/>
                                <w:szCs w:val="28"/>
                              </w:rPr>
                              <w:t>u/d</w:t>
                            </w:r>
                            <w:r w:rsidRPr="00C0186F">
                              <w:rPr>
                                <w:rFonts w:ascii="Times New Roman" w:hAnsi="Times New Roman"/>
                                <w:color w:val="004C93"/>
                                <w:sz w:val="28"/>
                                <w:szCs w:val="28"/>
                              </w:rPr>
                              <w:t>e la</w:t>
                            </w:r>
                            <w:r>
                              <w:rPr>
                                <w:rFonts w:ascii="Times New Roman" w:hAnsi="Times New Roman"/>
                                <w:color w:val="004C93"/>
                                <w:sz w:val="28"/>
                                <w:szCs w:val="28"/>
                              </w:rPr>
                              <w:t>]</w:t>
                            </w:r>
                            <w:r w:rsidRPr="00C0186F">
                              <w:rPr>
                                <w:rFonts w:ascii="Times New Roman" w:hAnsi="Times New Roman"/>
                                <w:color w:val="004C93"/>
                                <w:sz w:val="28"/>
                                <w:szCs w:val="28"/>
                              </w:rPr>
                              <w:t xml:space="preserve"> Professeur</w:t>
                            </w:r>
                            <w:r>
                              <w:rPr>
                                <w:rFonts w:ascii="Times New Roman" w:hAnsi="Times New Roman"/>
                                <w:color w:val="004C93"/>
                                <w:sz w:val="28"/>
                                <w:szCs w:val="28"/>
                              </w:rPr>
                              <w:t>[e]</w:t>
                            </w:r>
                            <w:r w:rsidRPr="00C0186F">
                              <w:rPr>
                                <w:rFonts w:ascii="Times New Roman" w:hAnsi="Times New Roman"/>
                                <w:color w:val="004C93"/>
                                <w:sz w:val="28"/>
                                <w:szCs w:val="28"/>
                              </w:rPr>
                              <w:t xml:space="preserve"> </w:t>
                            </w:r>
                            <w:r>
                              <w:rPr>
                                <w:rFonts w:ascii="Times New Roman" w:hAnsi="Times New Roman"/>
                                <w:color w:val="004C93"/>
                                <w:sz w:val="28"/>
                                <w:szCs w:val="28"/>
                              </w:rPr>
                              <w:t>[Prénom NOM], [promoteur/promotrice] (Université libre de Bruxelles)</w:t>
                            </w:r>
                          </w:p>
                          <w:p w14:paraId="0D84D177" w14:textId="77777777" w:rsidR="00B829AE" w:rsidRPr="00037001" w:rsidRDefault="00B829AE" w:rsidP="00B829AE">
                            <w:pPr>
                              <w:spacing w:after="0"/>
                              <w:jc w:val="right"/>
                              <w:rPr>
                                <w:rFonts w:ascii="Times New Roman" w:hAnsi="Times New Roman"/>
                                <w:color w:val="000000"/>
                                <w:sz w:val="28"/>
                                <w:szCs w:val="28"/>
                              </w:rPr>
                            </w:pPr>
                            <w:r w:rsidRPr="00037001">
                              <w:rPr>
                                <w:rFonts w:ascii="Times New Roman" w:hAnsi="Times New Roman"/>
                                <w:color w:val="000000"/>
                                <w:sz w:val="28"/>
                                <w:szCs w:val="28"/>
                              </w:rPr>
                              <w:t>[</w:t>
                            </w:r>
                            <w:proofErr w:type="gramStart"/>
                            <w:r w:rsidRPr="00037001">
                              <w:rPr>
                                <w:rFonts w:ascii="Times New Roman" w:hAnsi="Times New Roman"/>
                                <w:i/>
                                <w:color w:val="000000"/>
                                <w:sz w:val="28"/>
                                <w:szCs w:val="28"/>
                              </w:rPr>
                              <w:t>facultatif</w:t>
                            </w:r>
                            <w:proofErr w:type="gramEnd"/>
                            <w:r w:rsidRPr="00037001">
                              <w:rPr>
                                <w:rFonts w:ascii="Times New Roman" w:hAnsi="Times New Roman"/>
                                <w:i/>
                                <w:color w:val="000000"/>
                                <w:sz w:val="28"/>
                                <w:szCs w:val="28"/>
                              </w:rPr>
                              <w:t xml:space="preserve"> </w:t>
                            </w:r>
                            <w:r w:rsidRPr="00037001">
                              <w:rPr>
                                <w:rFonts w:ascii="Times New Roman" w:hAnsi="Times New Roman"/>
                                <w:color w:val="000000"/>
                                <w:sz w:val="28"/>
                                <w:szCs w:val="28"/>
                              </w:rPr>
                              <w:t>nom de votre unité de recherche]</w:t>
                            </w:r>
                          </w:p>
                          <w:p w14:paraId="3B64872A" w14:textId="77777777" w:rsidR="00B829AE" w:rsidRDefault="00B829AE" w:rsidP="00B829AE">
                            <w:pPr>
                              <w:jc w:val="right"/>
                              <w:rPr>
                                <w:rFonts w:ascii="Times New Roman" w:hAnsi="Times New Roman"/>
                                <w:color w:val="004C93"/>
                                <w:sz w:val="28"/>
                                <w:szCs w:val="28"/>
                              </w:rPr>
                            </w:pPr>
                          </w:p>
                          <w:p w14:paraId="1AA2344C" w14:textId="77777777" w:rsidR="00B829AE" w:rsidRPr="00C0186F" w:rsidRDefault="00B829AE" w:rsidP="00B829AE">
                            <w:pPr>
                              <w:jc w:val="right"/>
                              <w:rPr>
                                <w:rFonts w:ascii="Times New Roman" w:hAnsi="Times New Roman"/>
                                <w:color w:val="004C93"/>
                                <w:sz w:val="28"/>
                                <w:szCs w:val="28"/>
                              </w:rPr>
                            </w:pPr>
                            <w:proofErr w:type="gramStart"/>
                            <w:r w:rsidRPr="00C0186F">
                              <w:rPr>
                                <w:rFonts w:ascii="Times New Roman" w:hAnsi="Times New Roman"/>
                                <w:color w:val="004C93"/>
                                <w:sz w:val="28"/>
                                <w:szCs w:val="28"/>
                              </w:rPr>
                              <w:t>et</w:t>
                            </w:r>
                            <w:proofErr w:type="gramEnd"/>
                            <w:r w:rsidRPr="00C0186F">
                              <w:rPr>
                                <w:rFonts w:ascii="Times New Roman" w:hAnsi="Times New Roman"/>
                                <w:color w:val="004C93"/>
                                <w:sz w:val="28"/>
                                <w:szCs w:val="28"/>
                              </w:rPr>
                              <w:t xml:space="preserve"> </w:t>
                            </w:r>
                            <w:r>
                              <w:rPr>
                                <w:rFonts w:ascii="Times New Roman" w:hAnsi="Times New Roman"/>
                                <w:color w:val="004C93"/>
                                <w:sz w:val="28"/>
                                <w:szCs w:val="28"/>
                              </w:rPr>
                              <w:t>[</w:t>
                            </w:r>
                            <w:r w:rsidRPr="00C0186F">
                              <w:rPr>
                                <w:rFonts w:ascii="Times New Roman" w:hAnsi="Times New Roman"/>
                                <w:color w:val="004C93"/>
                                <w:sz w:val="28"/>
                                <w:szCs w:val="28"/>
                              </w:rPr>
                              <w:t>d</w:t>
                            </w:r>
                            <w:r>
                              <w:rPr>
                                <w:rFonts w:ascii="Times New Roman" w:hAnsi="Times New Roman"/>
                                <w:color w:val="004C93"/>
                                <w:sz w:val="28"/>
                                <w:szCs w:val="28"/>
                              </w:rPr>
                              <w:t>u/d</w:t>
                            </w:r>
                            <w:r w:rsidRPr="00C0186F">
                              <w:rPr>
                                <w:rFonts w:ascii="Times New Roman" w:hAnsi="Times New Roman"/>
                                <w:color w:val="004C93"/>
                                <w:sz w:val="28"/>
                                <w:szCs w:val="28"/>
                              </w:rPr>
                              <w:t>e la</w:t>
                            </w:r>
                            <w:r>
                              <w:rPr>
                                <w:rFonts w:ascii="Times New Roman" w:hAnsi="Times New Roman"/>
                                <w:color w:val="004C93"/>
                                <w:sz w:val="28"/>
                                <w:szCs w:val="28"/>
                              </w:rPr>
                              <w:t>]</w:t>
                            </w:r>
                            <w:r w:rsidRPr="00C0186F">
                              <w:rPr>
                                <w:rFonts w:ascii="Times New Roman" w:hAnsi="Times New Roman"/>
                                <w:color w:val="004C93"/>
                                <w:sz w:val="28"/>
                                <w:szCs w:val="28"/>
                              </w:rPr>
                              <w:t xml:space="preserve"> Professeur</w:t>
                            </w:r>
                            <w:r>
                              <w:rPr>
                                <w:rFonts w:ascii="Times New Roman" w:hAnsi="Times New Roman"/>
                                <w:color w:val="004C93"/>
                                <w:sz w:val="28"/>
                                <w:szCs w:val="28"/>
                              </w:rPr>
                              <w:t>[e]</w:t>
                            </w:r>
                            <w:r w:rsidRPr="00C0186F">
                              <w:rPr>
                                <w:rFonts w:ascii="Times New Roman" w:hAnsi="Times New Roman"/>
                                <w:color w:val="004C93"/>
                                <w:sz w:val="28"/>
                                <w:szCs w:val="28"/>
                              </w:rPr>
                              <w:t xml:space="preserve"> </w:t>
                            </w:r>
                            <w:r>
                              <w:rPr>
                                <w:rFonts w:ascii="Times New Roman" w:hAnsi="Times New Roman"/>
                                <w:color w:val="004C93"/>
                                <w:sz w:val="28"/>
                                <w:szCs w:val="28"/>
                              </w:rPr>
                              <w:t>[Prénom NOM], [promoteur/promotrice] (nom de l’université)</w:t>
                            </w:r>
                          </w:p>
                          <w:p w14:paraId="5BBCF983" w14:textId="77777777" w:rsidR="00B829AE" w:rsidRPr="00037001" w:rsidRDefault="00B829AE" w:rsidP="00B829AE">
                            <w:pPr>
                              <w:spacing w:after="0"/>
                              <w:jc w:val="right"/>
                              <w:rPr>
                                <w:rFonts w:ascii="Times New Roman" w:hAnsi="Times New Roman"/>
                                <w:color w:val="000000"/>
                                <w:sz w:val="28"/>
                                <w:szCs w:val="28"/>
                              </w:rPr>
                            </w:pPr>
                            <w:r w:rsidRPr="00037001">
                              <w:rPr>
                                <w:rFonts w:ascii="Times New Roman" w:hAnsi="Times New Roman"/>
                                <w:color w:val="000000"/>
                                <w:sz w:val="28"/>
                                <w:szCs w:val="28"/>
                              </w:rPr>
                              <w:t>[</w:t>
                            </w:r>
                            <w:proofErr w:type="gramStart"/>
                            <w:r w:rsidRPr="00037001">
                              <w:rPr>
                                <w:rFonts w:ascii="Times New Roman" w:hAnsi="Times New Roman"/>
                                <w:i/>
                                <w:color w:val="000000"/>
                                <w:sz w:val="28"/>
                                <w:szCs w:val="28"/>
                              </w:rPr>
                              <w:t>facultatif</w:t>
                            </w:r>
                            <w:proofErr w:type="gramEnd"/>
                            <w:r w:rsidRPr="00037001">
                              <w:rPr>
                                <w:rFonts w:ascii="Times New Roman" w:hAnsi="Times New Roman"/>
                                <w:i/>
                                <w:color w:val="000000"/>
                                <w:sz w:val="28"/>
                                <w:szCs w:val="28"/>
                              </w:rPr>
                              <w:t xml:space="preserve"> </w:t>
                            </w:r>
                            <w:r w:rsidRPr="00037001">
                              <w:rPr>
                                <w:rFonts w:ascii="Times New Roman" w:hAnsi="Times New Roman"/>
                                <w:color w:val="000000"/>
                                <w:sz w:val="28"/>
                                <w:szCs w:val="28"/>
                              </w:rPr>
                              <w:t>nom de votre unité de recherche]</w:t>
                            </w:r>
                          </w:p>
                          <w:p w14:paraId="7BBCEF60" w14:textId="77777777" w:rsidR="00B829AE" w:rsidRPr="008D312B" w:rsidRDefault="00B829AE" w:rsidP="00B829AE">
                            <w:pPr>
                              <w:spacing w:after="0"/>
                              <w:rPr>
                                <w:rFonts w:ascii="Times New Roman" w:hAnsi="Times New Roman"/>
                                <w:b/>
                              </w:rPr>
                            </w:pPr>
                          </w:p>
                          <w:p w14:paraId="1A383F72" w14:textId="77777777" w:rsidR="00B829AE" w:rsidRPr="008D312B" w:rsidRDefault="00B829AE" w:rsidP="00B829AE">
                            <w:pPr>
                              <w:rPr>
                                <w:rFonts w:ascii="Times New Roman" w:hAnsi="Times New Roman"/>
                                <w:caps/>
                                <w:color w:val="004C93"/>
                              </w:rPr>
                            </w:pPr>
                          </w:p>
                          <w:p w14:paraId="7AE6BEC5" w14:textId="77777777" w:rsidR="00B829AE" w:rsidRPr="008D312B" w:rsidRDefault="00B829AE" w:rsidP="00B829AE">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55AEC" id="Zone de texte 12" o:spid="_x0000_s1034" type="#_x0000_t202" style="position:absolute;left:0;text-align:left;margin-left:32.85pt;margin-top:18.35pt;width:449.25pt;height:265.8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" fillcolor="window" stroked="f" strokeweight="1.5pt">
                <v:textbox>
                  <w:txbxContent>
                    <w:p w14:paraId="338C91EB" w14:textId="77777777" w:rsidR="00B829AE" w:rsidRPr="00C0186F" w:rsidRDefault="00B829AE" w:rsidP="00B829AE">
                      <w:pPr>
                        <w:spacing w:after="0"/>
                        <w:rPr>
                          <w:rFonts w:ascii="Times New Roman" w:hAnsi="Times New Roman"/>
                          <w:b/>
                          <w:color w:val="004C93"/>
                          <w:sz w:val="28"/>
                          <w:szCs w:val="28"/>
                        </w:rPr>
                      </w:pPr>
                      <w:r w:rsidRPr="00C0186F">
                        <w:rPr>
                          <w:rFonts w:ascii="Times New Roman" w:hAnsi="Times New Roman"/>
                          <w:b/>
                          <w:color w:val="004C93"/>
                          <w:sz w:val="28"/>
                          <w:szCs w:val="28"/>
                        </w:rPr>
                        <w:t xml:space="preserve">Thèse présentée par </w:t>
                      </w:r>
                      <w:r>
                        <w:rPr>
                          <w:rFonts w:ascii="Times New Roman" w:hAnsi="Times New Roman"/>
                          <w:b/>
                          <w:color w:val="004C93"/>
                          <w:sz w:val="28"/>
                          <w:szCs w:val="28"/>
                        </w:rPr>
                        <w:t>[Prénom NOM</w:t>
                      </w:r>
                      <w:r w:rsidRPr="00200882">
                        <w:rPr>
                          <w:rFonts w:ascii="Times New Roman" w:hAnsi="Times New Roman"/>
                          <w:b/>
                          <w:color w:val="004C93"/>
                          <w:sz w:val="28"/>
                          <w:szCs w:val="28"/>
                        </w:rPr>
                        <w:t>]</w:t>
                      </w:r>
                    </w:p>
                    <w:p w14:paraId="32C6BF43" w14:textId="77777777" w:rsidR="00B829AE" w:rsidRPr="00037001" w:rsidRDefault="00B829AE" w:rsidP="00B829AE">
                      <w:pPr>
                        <w:spacing w:after="0"/>
                        <w:rPr>
                          <w:rFonts w:ascii="Times New Roman" w:hAnsi="Times New Roman"/>
                          <w:color w:val="000000"/>
                          <w:sz w:val="28"/>
                          <w:szCs w:val="28"/>
                        </w:rPr>
                      </w:pPr>
                      <w:proofErr w:type="gramStart"/>
                      <w:r w:rsidRPr="00037001">
                        <w:rPr>
                          <w:rFonts w:ascii="Times New Roman" w:hAnsi="Times New Roman"/>
                          <w:color w:val="000000"/>
                          <w:sz w:val="28"/>
                          <w:szCs w:val="28"/>
                        </w:rPr>
                        <w:t>en</w:t>
                      </w:r>
                      <w:proofErr w:type="gramEnd"/>
                      <w:r w:rsidRPr="00037001">
                        <w:rPr>
                          <w:rFonts w:ascii="Times New Roman" w:hAnsi="Times New Roman"/>
                          <w:color w:val="000000"/>
                          <w:sz w:val="28"/>
                          <w:szCs w:val="28"/>
                        </w:rPr>
                        <w:t xml:space="preserve"> vue de l’obtention du grade académique de docteur[e] en [nom du diplôme] (ULB) et en [nom du diplôme] ([acronyme université partenaire])</w:t>
                      </w:r>
                    </w:p>
                    <w:p w14:paraId="0DA42D7B" w14:textId="77777777" w:rsidR="00B829AE" w:rsidRPr="00037001" w:rsidRDefault="00B829AE" w:rsidP="00B829AE">
                      <w:pPr>
                        <w:spacing w:after="0"/>
                        <w:rPr>
                          <w:rFonts w:ascii="Times New Roman" w:hAnsi="Times New Roman"/>
                          <w:color w:val="000000"/>
                          <w:sz w:val="28"/>
                          <w:szCs w:val="28"/>
                        </w:rPr>
                      </w:pPr>
                      <w:r w:rsidRPr="00037001">
                        <w:rPr>
                          <w:rFonts w:ascii="Times New Roman" w:hAnsi="Times New Roman"/>
                          <w:color w:val="000000"/>
                          <w:sz w:val="28"/>
                          <w:szCs w:val="28"/>
                        </w:rPr>
                        <w:t>Année académique 20[</w:t>
                      </w:r>
                      <w:proofErr w:type="gramStart"/>
                      <w:r w:rsidRPr="00037001">
                        <w:rPr>
                          <w:rFonts w:ascii="Times New Roman" w:hAnsi="Times New Roman"/>
                          <w:color w:val="000000"/>
                          <w:sz w:val="28"/>
                          <w:szCs w:val="28"/>
                        </w:rPr>
                        <w:t>18]-</w:t>
                      </w:r>
                      <w:proofErr w:type="gramEnd"/>
                      <w:r w:rsidRPr="00037001">
                        <w:rPr>
                          <w:rFonts w:ascii="Times New Roman" w:hAnsi="Times New Roman"/>
                          <w:color w:val="000000"/>
                          <w:sz w:val="28"/>
                          <w:szCs w:val="28"/>
                        </w:rPr>
                        <w:t>20[19]</w:t>
                      </w:r>
                    </w:p>
                    <w:p w14:paraId="6E718DBD" w14:textId="77777777" w:rsidR="00B829AE" w:rsidRPr="00037001" w:rsidRDefault="00B829AE" w:rsidP="00B829AE">
                      <w:pPr>
                        <w:spacing w:after="0"/>
                        <w:rPr>
                          <w:rFonts w:ascii="Times New Roman" w:hAnsi="Times New Roman"/>
                          <w:color w:val="000000"/>
                          <w:sz w:val="28"/>
                          <w:szCs w:val="28"/>
                        </w:rPr>
                      </w:pPr>
                    </w:p>
                    <w:p w14:paraId="1557857F" w14:textId="77777777" w:rsidR="00B829AE" w:rsidRDefault="00B829AE" w:rsidP="00B829AE">
                      <w:pPr>
                        <w:spacing w:after="0"/>
                        <w:rPr>
                          <w:rFonts w:ascii="Times New Roman" w:hAnsi="Times New Roman"/>
                          <w:b/>
                          <w:color w:val="004C93"/>
                          <w:sz w:val="28"/>
                          <w:szCs w:val="28"/>
                        </w:rPr>
                      </w:pPr>
                    </w:p>
                    <w:p w14:paraId="59A91A19" w14:textId="77777777" w:rsidR="00B829AE" w:rsidRPr="00C0186F" w:rsidRDefault="00B829AE" w:rsidP="00B829AE">
                      <w:pPr>
                        <w:spacing w:after="0"/>
                        <w:rPr>
                          <w:rFonts w:ascii="Times New Roman" w:hAnsi="Times New Roman"/>
                          <w:b/>
                          <w:color w:val="004C93"/>
                          <w:sz w:val="28"/>
                          <w:szCs w:val="28"/>
                        </w:rPr>
                      </w:pPr>
                    </w:p>
                    <w:p w14:paraId="475B1D6E" w14:textId="77777777" w:rsidR="00B829AE" w:rsidRDefault="00B829AE" w:rsidP="00B829AE">
                      <w:pPr>
                        <w:jc w:val="right"/>
                        <w:rPr>
                          <w:rFonts w:ascii="Times New Roman" w:hAnsi="Times New Roman"/>
                          <w:color w:val="004C93"/>
                          <w:sz w:val="28"/>
                          <w:szCs w:val="28"/>
                        </w:rPr>
                      </w:pPr>
                      <w:r w:rsidRPr="00C0186F">
                        <w:rPr>
                          <w:rFonts w:ascii="Times New Roman" w:hAnsi="Times New Roman"/>
                          <w:color w:val="004C93"/>
                          <w:sz w:val="28"/>
                          <w:szCs w:val="28"/>
                        </w:rPr>
                        <w:t xml:space="preserve">Sous la direction </w:t>
                      </w:r>
                      <w:r>
                        <w:rPr>
                          <w:rFonts w:ascii="Times New Roman" w:hAnsi="Times New Roman"/>
                          <w:color w:val="004C93"/>
                          <w:sz w:val="28"/>
                          <w:szCs w:val="28"/>
                        </w:rPr>
                        <w:t>[</w:t>
                      </w:r>
                      <w:r w:rsidRPr="00C0186F">
                        <w:rPr>
                          <w:rFonts w:ascii="Times New Roman" w:hAnsi="Times New Roman"/>
                          <w:color w:val="004C93"/>
                          <w:sz w:val="28"/>
                          <w:szCs w:val="28"/>
                        </w:rPr>
                        <w:t>d</w:t>
                      </w:r>
                      <w:r>
                        <w:rPr>
                          <w:rFonts w:ascii="Times New Roman" w:hAnsi="Times New Roman"/>
                          <w:color w:val="004C93"/>
                          <w:sz w:val="28"/>
                          <w:szCs w:val="28"/>
                        </w:rPr>
                        <w:t>u/d</w:t>
                      </w:r>
                      <w:r w:rsidRPr="00C0186F">
                        <w:rPr>
                          <w:rFonts w:ascii="Times New Roman" w:hAnsi="Times New Roman"/>
                          <w:color w:val="004C93"/>
                          <w:sz w:val="28"/>
                          <w:szCs w:val="28"/>
                        </w:rPr>
                        <w:t>e la</w:t>
                      </w:r>
                      <w:r>
                        <w:rPr>
                          <w:rFonts w:ascii="Times New Roman" w:hAnsi="Times New Roman"/>
                          <w:color w:val="004C93"/>
                          <w:sz w:val="28"/>
                          <w:szCs w:val="28"/>
                        </w:rPr>
                        <w:t>]</w:t>
                      </w:r>
                      <w:r w:rsidRPr="00C0186F">
                        <w:rPr>
                          <w:rFonts w:ascii="Times New Roman" w:hAnsi="Times New Roman"/>
                          <w:color w:val="004C93"/>
                          <w:sz w:val="28"/>
                          <w:szCs w:val="28"/>
                        </w:rPr>
                        <w:t xml:space="preserve"> Professeur</w:t>
                      </w:r>
                      <w:r>
                        <w:rPr>
                          <w:rFonts w:ascii="Times New Roman" w:hAnsi="Times New Roman"/>
                          <w:color w:val="004C93"/>
                          <w:sz w:val="28"/>
                          <w:szCs w:val="28"/>
                        </w:rPr>
                        <w:t>[e]</w:t>
                      </w:r>
                      <w:r w:rsidRPr="00C0186F">
                        <w:rPr>
                          <w:rFonts w:ascii="Times New Roman" w:hAnsi="Times New Roman"/>
                          <w:color w:val="004C93"/>
                          <w:sz w:val="28"/>
                          <w:szCs w:val="28"/>
                        </w:rPr>
                        <w:t xml:space="preserve"> </w:t>
                      </w:r>
                      <w:r>
                        <w:rPr>
                          <w:rFonts w:ascii="Times New Roman" w:hAnsi="Times New Roman"/>
                          <w:color w:val="004C93"/>
                          <w:sz w:val="28"/>
                          <w:szCs w:val="28"/>
                        </w:rPr>
                        <w:t>[Prénom NOM], [promoteur/promotrice] (Université libre de Bruxelles)</w:t>
                      </w:r>
                    </w:p>
                    <w:p w14:paraId="0D84D177" w14:textId="77777777" w:rsidR="00B829AE" w:rsidRPr="00037001" w:rsidRDefault="00B829AE" w:rsidP="00B829AE">
                      <w:pPr>
                        <w:spacing w:after="0"/>
                        <w:jc w:val="right"/>
                        <w:rPr>
                          <w:rFonts w:ascii="Times New Roman" w:hAnsi="Times New Roman"/>
                          <w:color w:val="000000"/>
                          <w:sz w:val="28"/>
                          <w:szCs w:val="28"/>
                        </w:rPr>
                      </w:pPr>
                      <w:r w:rsidRPr="00037001">
                        <w:rPr>
                          <w:rFonts w:ascii="Times New Roman" w:hAnsi="Times New Roman"/>
                          <w:color w:val="000000"/>
                          <w:sz w:val="28"/>
                          <w:szCs w:val="28"/>
                        </w:rPr>
                        <w:t>[</w:t>
                      </w:r>
                      <w:proofErr w:type="gramStart"/>
                      <w:r w:rsidRPr="00037001">
                        <w:rPr>
                          <w:rFonts w:ascii="Times New Roman" w:hAnsi="Times New Roman"/>
                          <w:i/>
                          <w:color w:val="000000"/>
                          <w:sz w:val="28"/>
                          <w:szCs w:val="28"/>
                        </w:rPr>
                        <w:t>facultatif</w:t>
                      </w:r>
                      <w:proofErr w:type="gramEnd"/>
                      <w:r w:rsidRPr="00037001">
                        <w:rPr>
                          <w:rFonts w:ascii="Times New Roman" w:hAnsi="Times New Roman"/>
                          <w:i/>
                          <w:color w:val="000000"/>
                          <w:sz w:val="28"/>
                          <w:szCs w:val="28"/>
                        </w:rPr>
                        <w:t xml:space="preserve"> </w:t>
                      </w:r>
                      <w:r w:rsidRPr="00037001">
                        <w:rPr>
                          <w:rFonts w:ascii="Times New Roman" w:hAnsi="Times New Roman"/>
                          <w:color w:val="000000"/>
                          <w:sz w:val="28"/>
                          <w:szCs w:val="28"/>
                        </w:rPr>
                        <w:t>nom de votre unité de recherche]</w:t>
                      </w:r>
                    </w:p>
                    <w:p w14:paraId="3B64872A" w14:textId="77777777" w:rsidR="00B829AE" w:rsidRDefault="00B829AE" w:rsidP="00B829AE">
                      <w:pPr>
                        <w:jc w:val="right"/>
                        <w:rPr>
                          <w:rFonts w:ascii="Times New Roman" w:hAnsi="Times New Roman"/>
                          <w:color w:val="004C93"/>
                          <w:sz w:val="28"/>
                          <w:szCs w:val="28"/>
                        </w:rPr>
                      </w:pPr>
                    </w:p>
                    <w:p w14:paraId="1AA2344C" w14:textId="77777777" w:rsidR="00B829AE" w:rsidRPr="00C0186F" w:rsidRDefault="00B829AE" w:rsidP="00B829AE">
                      <w:pPr>
                        <w:jc w:val="right"/>
                        <w:rPr>
                          <w:rFonts w:ascii="Times New Roman" w:hAnsi="Times New Roman"/>
                          <w:color w:val="004C93"/>
                          <w:sz w:val="28"/>
                          <w:szCs w:val="28"/>
                        </w:rPr>
                      </w:pPr>
                      <w:proofErr w:type="gramStart"/>
                      <w:r w:rsidRPr="00C0186F">
                        <w:rPr>
                          <w:rFonts w:ascii="Times New Roman" w:hAnsi="Times New Roman"/>
                          <w:color w:val="004C93"/>
                          <w:sz w:val="28"/>
                          <w:szCs w:val="28"/>
                        </w:rPr>
                        <w:t>et</w:t>
                      </w:r>
                      <w:proofErr w:type="gramEnd"/>
                      <w:r w:rsidRPr="00C0186F">
                        <w:rPr>
                          <w:rFonts w:ascii="Times New Roman" w:hAnsi="Times New Roman"/>
                          <w:color w:val="004C93"/>
                          <w:sz w:val="28"/>
                          <w:szCs w:val="28"/>
                        </w:rPr>
                        <w:t xml:space="preserve"> </w:t>
                      </w:r>
                      <w:r>
                        <w:rPr>
                          <w:rFonts w:ascii="Times New Roman" w:hAnsi="Times New Roman"/>
                          <w:color w:val="004C93"/>
                          <w:sz w:val="28"/>
                          <w:szCs w:val="28"/>
                        </w:rPr>
                        <w:t>[</w:t>
                      </w:r>
                      <w:r w:rsidRPr="00C0186F">
                        <w:rPr>
                          <w:rFonts w:ascii="Times New Roman" w:hAnsi="Times New Roman"/>
                          <w:color w:val="004C93"/>
                          <w:sz w:val="28"/>
                          <w:szCs w:val="28"/>
                        </w:rPr>
                        <w:t>d</w:t>
                      </w:r>
                      <w:r>
                        <w:rPr>
                          <w:rFonts w:ascii="Times New Roman" w:hAnsi="Times New Roman"/>
                          <w:color w:val="004C93"/>
                          <w:sz w:val="28"/>
                          <w:szCs w:val="28"/>
                        </w:rPr>
                        <w:t>u/d</w:t>
                      </w:r>
                      <w:r w:rsidRPr="00C0186F">
                        <w:rPr>
                          <w:rFonts w:ascii="Times New Roman" w:hAnsi="Times New Roman"/>
                          <w:color w:val="004C93"/>
                          <w:sz w:val="28"/>
                          <w:szCs w:val="28"/>
                        </w:rPr>
                        <w:t>e la</w:t>
                      </w:r>
                      <w:r>
                        <w:rPr>
                          <w:rFonts w:ascii="Times New Roman" w:hAnsi="Times New Roman"/>
                          <w:color w:val="004C93"/>
                          <w:sz w:val="28"/>
                          <w:szCs w:val="28"/>
                        </w:rPr>
                        <w:t>]</w:t>
                      </w:r>
                      <w:r w:rsidRPr="00C0186F">
                        <w:rPr>
                          <w:rFonts w:ascii="Times New Roman" w:hAnsi="Times New Roman"/>
                          <w:color w:val="004C93"/>
                          <w:sz w:val="28"/>
                          <w:szCs w:val="28"/>
                        </w:rPr>
                        <w:t xml:space="preserve"> Professeur</w:t>
                      </w:r>
                      <w:r>
                        <w:rPr>
                          <w:rFonts w:ascii="Times New Roman" w:hAnsi="Times New Roman"/>
                          <w:color w:val="004C93"/>
                          <w:sz w:val="28"/>
                          <w:szCs w:val="28"/>
                        </w:rPr>
                        <w:t>[e]</w:t>
                      </w:r>
                      <w:r w:rsidRPr="00C0186F">
                        <w:rPr>
                          <w:rFonts w:ascii="Times New Roman" w:hAnsi="Times New Roman"/>
                          <w:color w:val="004C93"/>
                          <w:sz w:val="28"/>
                          <w:szCs w:val="28"/>
                        </w:rPr>
                        <w:t xml:space="preserve"> </w:t>
                      </w:r>
                      <w:r>
                        <w:rPr>
                          <w:rFonts w:ascii="Times New Roman" w:hAnsi="Times New Roman"/>
                          <w:color w:val="004C93"/>
                          <w:sz w:val="28"/>
                          <w:szCs w:val="28"/>
                        </w:rPr>
                        <w:t>[Prénom NOM], [promoteur/promotrice] (nom de l’université)</w:t>
                      </w:r>
                    </w:p>
                    <w:p w14:paraId="5BBCF983" w14:textId="77777777" w:rsidR="00B829AE" w:rsidRPr="00037001" w:rsidRDefault="00B829AE" w:rsidP="00B829AE">
                      <w:pPr>
                        <w:spacing w:after="0"/>
                        <w:jc w:val="right"/>
                        <w:rPr>
                          <w:rFonts w:ascii="Times New Roman" w:hAnsi="Times New Roman"/>
                          <w:color w:val="000000"/>
                          <w:sz w:val="28"/>
                          <w:szCs w:val="28"/>
                        </w:rPr>
                      </w:pPr>
                      <w:r w:rsidRPr="00037001">
                        <w:rPr>
                          <w:rFonts w:ascii="Times New Roman" w:hAnsi="Times New Roman"/>
                          <w:color w:val="000000"/>
                          <w:sz w:val="28"/>
                          <w:szCs w:val="28"/>
                        </w:rPr>
                        <w:t>[</w:t>
                      </w:r>
                      <w:proofErr w:type="gramStart"/>
                      <w:r w:rsidRPr="00037001">
                        <w:rPr>
                          <w:rFonts w:ascii="Times New Roman" w:hAnsi="Times New Roman"/>
                          <w:i/>
                          <w:color w:val="000000"/>
                          <w:sz w:val="28"/>
                          <w:szCs w:val="28"/>
                        </w:rPr>
                        <w:t>facultatif</w:t>
                      </w:r>
                      <w:proofErr w:type="gramEnd"/>
                      <w:r w:rsidRPr="00037001">
                        <w:rPr>
                          <w:rFonts w:ascii="Times New Roman" w:hAnsi="Times New Roman"/>
                          <w:i/>
                          <w:color w:val="000000"/>
                          <w:sz w:val="28"/>
                          <w:szCs w:val="28"/>
                        </w:rPr>
                        <w:t xml:space="preserve"> </w:t>
                      </w:r>
                      <w:r w:rsidRPr="00037001">
                        <w:rPr>
                          <w:rFonts w:ascii="Times New Roman" w:hAnsi="Times New Roman"/>
                          <w:color w:val="000000"/>
                          <w:sz w:val="28"/>
                          <w:szCs w:val="28"/>
                        </w:rPr>
                        <w:t>nom de votre unité de recherche]</w:t>
                      </w:r>
                    </w:p>
                    <w:p w14:paraId="7BBCEF60" w14:textId="77777777" w:rsidR="00B829AE" w:rsidRPr="008D312B" w:rsidRDefault="00B829AE" w:rsidP="00B829AE">
                      <w:pPr>
                        <w:spacing w:after="0"/>
                        <w:rPr>
                          <w:rFonts w:ascii="Times New Roman" w:hAnsi="Times New Roman"/>
                          <w:b/>
                        </w:rPr>
                      </w:pPr>
                    </w:p>
                    <w:p w14:paraId="1A383F72" w14:textId="77777777" w:rsidR="00B829AE" w:rsidRPr="008D312B" w:rsidRDefault="00B829AE" w:rsidP="00B829AE">
                      <w:pPr>
                        <w:rPr>
                          <w:rFonts w:ascii="Times New Roman" w:hAnsi="Times New Roman"/>
                          <w:caps/>
                          <w:color w:val="004C93"/>
                        </w:rPr>
                      </w:pPr>
                    </w:p>
                    <w:p w14:paraId="7AE6BEC5" w14:textId="77777777" w:rsidR="00B829AE" w:rsidRPr="008D312B" w:rsidRDefault="00B829AE" w:rsidP="00B829AE">
                      <w:pPr>
                        <w:rPr>
                          <w:rFonts w:ascii="Times New Roman" w:hAnsi="Times New Roman"/>
                        </w:rPr>
                      </w:pPr>
                    </w:p>
                  </w:txbxContent>
                </v:textbox>
                <w10:wrap type="square"/>
              </v:shape>
            </w:pict>
          </mc:Fallback>
        </mc:AlternateContent>
      </w:r>
    </w:p>
    <w:p w14:paraId="7E5BA408" w14:textId="77777777" w:rsidR="00B829AE" w:rsidRDefault="00B829AE" w:rsidP="00B829AE">
      <w:pPr>
        <w:rPr>
          <w:rFonts w:ascii="Arial" w:hAnsi="Arial" w:cs="Arial"/>
        </w:rPr>
      </w:pPr>
    </w:p>
    <w:p w14:paraId="1CB0C9E2" w14:textId="77777777" w:rsidR="00B829AE" w:rsidRDefault="00B829AE" w:rsidP="00B829AE">
      <w:pPr>
        <w:rPr>
          <w:rFonts w:ascii="Arial" w:hAnsi="Arial" w:cs="Arial"/>
        </w:rPr>
      </w:pPr>
    </w:p>
    <w:p w14:paraId="453DAA0F" w14:textId="77777777" w:rsidR="00B829AE" w:rsidRDefault="00B829AE" w:rsidP="00B829AE">
      <w:pPr>
        <w:rPr>
          <w:rFonts w:ascii="Arial" w:hAnsi="Arial" w:cs="Arial"/>
        </w:rPr>
      </w:pPr>
    </w:p>
    <w:p w14:paraId="69B1DBCF" w14:textId="77777777" w:rsidR="00B829AE" w:rsidRDefault="00B829AE" w:rsidP="00B829AE">
      <w:pPr>
        <w:jc w:val="right"/>
        <w:rPr>
          <w:rFonts w:ascii="Arial" w:hAnsi="Arial" w:cs="Arial"/>
        </w:rPr>
      </w:pPr>
    </w:p>
    <w:p w14:paraId="674A96A6" w14:textId="77777777" w:rsidR="00B829AE" w:rsidRDefault="00B829AE" w:rsidP="00B829AE">
      <w:pPr>
        <w:rPr>
          <w:rFonts w:ascii="Arial" w:hAnsi="Arial" w:cs="Arial"/>
        </w:rPr>
      </w:pPr>
    </w:p>
    <w:p w14:paraId="33824136" w14:textId="77777777" w:rsidR="00B829AE" w:rsidRPr="00971447" w:rsidRDefault="00B829AE" w:rsidP="00B829AE">
      <w:pPr>
        <w:jc w:val="center"/>
        <w:rPr>
          <w:rFonts w:ascii="Arial" w:hAnsi="Arial" w:cs="Arial"/>
        </w:rPr>
      </w:pPr>
      <w:r>
        <w:rPr>
          <w:rFonts w:ascii="Arial" w:hAnsi="Arial" w:cs="Arial"/>
        </w:rPr>
        <w:t xml:space="preserve">                                                           </w:t>
      </w:r>
    </w:p>
    <w:p w14:paraId="270C8577" w14:textId="77777777" w:rsidR="00B829AE" w:rsidRPr="00971447" w:rsidRDefault="00B829AE" w:rsidP="00B829AE">
      <w:pPr>
        <w:rPr>
          <w:rFonts w:ascii="Arial" w:hAnsi="Arial" w:cs="Arial"/>
        </w:rPr>
      </w:pPr>
      <w:r>
        <w:rPr>
          <w:noProof/>
          <w:lang w:val="fr-BE" w:eastAsia="fr-BE"/>
        </w:rPr>
        <mc:AlternateContent>
          <mc:Choice Requires="wps">
            <w:drawing>
              <wp:anchor distT="0" distB="0" distL="114300" distR="114300" simplePos="0" relativeHeight="251773952" behindDoc="0" locked="0" layoutInCell="1" allowOverlap="1" wp14:anchorId="7766BE63" wp14:editId="3BA2CF81">
                <wp:simplePos x="0" y="0"/>
                <wp:positionH relativeFrom="column">
                  <wp:posOffset>4025265</wp:posOffset>
                </wp:positionH>
                <wp:positionV relativeFrom="paragraph">
                  <wp:posOffset>2009140</wp:posOffset>
                </wp:positionV>
                <wp:extent cx="2040255" cy="1332230"/>
                <wp:effectExtent l="0" t="0" r="17145" b="2032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0255" cy="133223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6245137C" w14:textId="77777777" w:rsidR="00B829AE" w:rsidRDefault="00B829AE" w:rsidP="00B829AE">
                            <w:pPr>
                              <w:jc w:val="center"/>
                              <w:rPr>
                                <w:rFonts w:ascii="Times New Roman" w:hAnsi="Times New Roman"/>
                                <w:b/>
                                <w:sz w:val="28"/>
                                <w:szCs w:val="28"/>
                              </w:rPr>
                            </w:pPr>
                            <w:r>
                              <w:rPr>
                                <w:rFonts w:ascii="Times New Roman" w:hAnsi="Times New Roman"/>
                                <w:b/>
                                <w:sz w:val="28"/>
                                <w:szCs w:val="28"/>
                              </w:rPr>
                              <w:t>Autres logos</w:t>
                            </w:r>
                          </w:p>
                          <w:p w14:paraId="0F0969E5" w14:textId="77777777" w:rsidR="00B829AE" w:rsidRPr="0077418F" w:rsidRDefault="00B829AE" w:rsidP="00B829AE">
                            <w:pPr>
                              <w:jc w:val="center"/>
                              <w:rPr>
                                <w:rFonts w:ascii="Times New Roman" w:hAnsi="Times New Roman"/>
                                <w:b/>
                                <w:sz w:val="28"/>
                                <w:szCs w:val="28"/>
                              </w:rPr>
                            </w:pPr>
                            <w:r>
                              <w:rPr>
                                <w:rFonts w:ascii="Times New Roman" w:hAnsi="Times New Roman"/>
                                <w:b/>
                                <w:sz w:val="28"/>
                                <w:szCs w:val="28"/>
                              </w:rPr>
                              <w:t>(</w:t>
                            </w:r>
                            <w:proofErr w:type="gramStart"/>
                            <w:r>
                              <w:rPr>
                                <w:rFonts w:ascii="Times New Roman" w:hAnsi="Times New Roman"/>
                                <w:b/>
                                <w:sz w:val="28"/>
                                <w:szCs w:val="28"/>
                              </w:rPr>
                              <w:t>facultatifs</w:t>
                            </w:r>
                            <w:proofErr w:type="gramEnd"/>
                            <w:r>
                              <w:rPr>
                                <w:rFonts w:ascii="Times New Roman" w:hAnsi="Times New Roman"/>
                                <w:b/>
                                <w:sz w:val="28"/>
                                <w:szCs w:val="28"/>
                              </w:rPr>
                              <w:t xml:space="preserve">, exemple : </w:t>
                            </w:r>
                            <w:r w:rsidRPr="0077418F">
                              <w:rPr>
                                <w:rFonts w:ascii="Times New Roman" w:hAnsi="Times New Roman"/>
                                <w:b/>
                                <w:sz w:val="28"/>
                                <w:szCs w:val="28"/>
                              </w:rPr>
                              <w:t>obligation du bailleur de fonds</w:t>
                            </w:r>
                            <w:r>
                              <w:rPr>
                                <w:rFonts w:ascii="Times New Roman" w:hAnsi="Times New Roman"/>
                                <w:b/>
                                <w:sz w:val="28"/>
                                <w:szCs w:val="28"/>
                              </w:rPr>
                              <w:t xml:space="preserve"> )</w:t>
                            </w:r>
                          </w:p>
                          <w:p w14:paraId="77304011" w14:textId="77777777" w:rsidR="00B829AE" w:rsidRPr="00037001" w:rsidRDefault="00B829AE" w:rsidP="00B829AE">
                            <w:pPr>
                              <w:jc w:val="center"/>
                              <w:rPr>
                                <w:rFonts w:ascii="Times New Roman" w:eastAsia="Times New Roman" w:hAnsi="Times New Roman"/>
                                <w:color w:val="FFFFFF"/>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6BE63" id="Rectangle 11" o:spid="_x0000_s1035" style="position:absolute;left:0;text-align:left;margin-left:316.95pt;margin-top:158.2pt;width:160.65pt;height:104.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" fillcolor="windowText" strokeweight="1pt">
                <v:path arrowok="t"/>
                <v:textbox>
                  <w:txbxContent>
                    <w:p w14:paraId="6245137C" w14:textId="77777777" w:rsidR="00B829AE" w:rsidRDefault="00B829AE" w:rsidP="00B829AE">
                      <w:pPr>
                        <w:jc w:val="center"/>
                        <w:rPr>
                          <w:rFonts w:ascii="Times New Roman" w:hAnsi="Times New Roman"/>
                          <w:b/>
                          <w:sz w:val="28"/>
                          <w:szCs w:val="28"/>
                        </w:rPr>
                      </w:pPr>
                      <w:r>
                        <w:rPr>
                          <w:rFonts w:ascii="Times New Roman" w:hAnsi="Times New Roman"/>
                          <w:b/>
                          <w:sz w:val="28"/>
                          <w:szCs w:val="28"/>
                        </w:rPr>
                        <w:t>Autres logos</w:t>
                      </w:r>
                    </w:p>
                    <w:p w14:paraId="0F0969E5" w14:textId="77777777" w:rsidR="00B829AE" w:rsidRPr="0077418F" w:rsidRDefault="00B829AE" w:rsidP="00B829AE">
                      <w:pPr>
                        <w:jc w:val="center"/>
                        <w:rPr>
                          <w:rFonts w:ascii="Times New Roman" w:hAnsi="Times New Roman"/>
                          <w:b/>
                          <w:sz w:val="28"/>
                          <w:szCs w:val="28"/>
                        </w:rPr>
                      </w:pPr>
                      <w:r>
                        <w:rPr>
                          <w:rFonts w:ascii="Times New Roman" w:hAnsi="Times New Roman"/>
                          <w:b/>
                          <w:sz w:val="28"/>
                          <w:szCs w:val="28"/>
                        </w:rPr>
                        <w:t>(</w:t>
                      </w:r>
                      <w:proofErr w:type="gramStart"/>
                      <w:r>
                        <w:rPr>
                          <w:rFonts w:ascii="Times New Roman" w:hAnsi="Times New Roman"/>
                          <w:b/>
                          <w:sz w:val="28"/>
                          <w:szCs w:val="28"/>
                        </w:rPr>
                        <w:t>facultatifs</w:t>
                      </w:r>
                      <w:proofErr w:type="gramEnd"/>
                      <w:r>
                        <w:rPr>
                          <w:rFonts w:ascii="Times New Roman" w:hAnsi="Times New Roman"/>
                          <w:b/>
                          <w:sz w:val="28"/>
                          <w:szCs w:val="28"/>
                        </w:rPr>
                        <w:t xml:space="preserve">, exemple : </w:t>
                      </w:r>
                      <w:r w:rsidRPr="0077418F">
                        <w:rPr>
                          <w:rFonts w:ascii="Times New Roman" w:hAnsi="Times New Roman"/>
                          <w:b/>
                          <w:sz w:val="28"/>
                          <w:szCs w:val="28"/>
                        </w:rPr>
                        <w:t>obligation du bailleur de fonds</w:t>
                      </w:r>
                      <w:r>
                        <w:rPr>
                          <w:rFonts w:ascii="Times New Roman" w:hAnsi="Times New Roman"/>
                          <w:b/>
                          <w:sz w:val="28"/>
                          <w:szCs w:val="28"/>
                        </w:rPr>
                        <w:t xml:space="preserve"> )</w:t>
                      </w:r>
                    </w:p>
                    <w:p w14:paraId="77304011" w14:textId="77777777" w:rsidR="00B829AE" w:rsidRPr="00037001" w:rsidRDefault="00B829AE" w:rsidP="00B829AE">
                      <w:pPr>
                        <w:jc w:val="center"/>
                        <w:rPr>
                          <w:rFonts w:ascii="Times New Roman" w:eastAsia="Times New Roman" w:hAnsi="Times New Roman"/>
                          <w:color w:val="FFFFFF"/>
                          <w:sz w:val="28"/>
                          <w:szCs w:val="28"/>
                        </w:rPr>
                      </w:pPr>
                    </w:p>
                  </w:txbxContent>
                </v:textbox>
              </v:rect>
            </w:pict>
          </mc:Fallback>
        </mc:AlternateContent>
      </w:r>
    </w:p>
    <w:p w14:paraId="2668FFB2" w14:textId="77777777" w:rsidR="00B829AE" w:rsidRDefault="00B829AE" w:rsidP="00B829AE">
      <w:pPr>
        <w:tabs>
          <w:tab w:val="left" w:pos="220"/>
          <w:tab w:val="left" w:pos="720"/>
        </w:tabs>
        <w:autoSpaceDE w:val="0"/>
        <w:autoSpaceDN w:val="0"/>
        <w:adjustRightInd w:val="0"/>
        <w:spacing w:after="0"/>
        <w:rPr>
          <w:rFonts w:ascii="Times New Roman" w:hAnsi="Times New Roman" w:cs="Times New Roman"/>
        </w:rPr>
      </w:pPr>
    </w:p>
    <w:p w14:paraId="252624DC" w14:textId="77777777" w:rsidR="00B829AE" w:rsidRPr="00894F7A" w:rsidRDefault="00B829AE" w:rsidP="00B829AE">
      <w:pPr>
        <w:tabs>
          <w:tab w:val="left" w:pos="220"/>
          <w:tab w:val="left" w:pos="720"/>
        </w:tabs>
        <w:autoSpaceDE w:val="0"/>
        <w:autoSpaceDN w:val="0"/>
        <w:adjustRightInd w:val="0"/>
        <w:spacing w:after="0"/>
        <w:rPr>
          <w:rFonts w:ascii="Times New Roman" w:hAnsi="Times New Roman" w:cs="Times New Roman"/>
        </w:rPr>
      </w:pPr>
      <w:r>
        <w:rPr>
          <w:noProof/>
          <w:lang w:val="fr-BE" w:eastAsia="fr-BE"/>
        </w:rPr>
        <mc:AlternateContent>
          <mc:Choice Requires="wps">
            <w:drawing>
              <wp:anchor distT="45720" distB="45720" distL="114300" distR="114300" simplePos="0" relativeHeight="251771904" behindDoc="0" locked="0" layoutInCell="1" allowOverlap="1" wp14:anchorId="6FFF654C" wp14:editId="33DE01DB">
                <wp:simplePos x="0" y="0"/>
                <wp:positionH relativeFrom="column">
                  <wp:posOffset>-566420</wp:posOffset>
                </wp:positionH>
                <wp:positionV relativeFrom="paragraph">
                  <wp:posOffset>1525905</wp:posOffset>
                </wp:positionV>
                <wp:extent cx="4629600" cy="1662430"/>
                <wp:effectExtent l="0" t="0" r="0" b="952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600" cy="1662430"/>
                        </a:xfrm>
                        <a:prstGeom prst="rect">
                          <a:avLst/>
                        </a:prstGeom>
                        <a:solidFill>
                          <a:srgbClr val="FFFFFF"/>
                        </a:solidFill>
                        <a:ln w="9525">
                          <a:noFill/>
                          <a:miter lim="800000"/>
                          <a:headEnd/>
                          <a:tailEnd/>
                        </a:ln>
                      </wps:spPr>
                      <wps:txbx>
                        <w:txbxContent>
                          <w:p w14:paraId="333B3085" w14:textId="77777777" w:rsidR="00B829AE" w:rsidRPr="00037001" w:rsidRDefault="00B829AE" w:rsidP="00B829AE">
                            <w:pPr>
                              <w:spacing w:after="0"/>
                              <w:rPr>
                                <w:rFonts w:ascii="Times New Roman" w:hAnsi="Times New Roman"/>
                                <w:b/>
                                <w:color w:val="000000"/>
                                <w:sz w:val="28"/>
                              </w:rPr>
                            </w:pPr>
                            <w:proofErr w:type="gramStart"/>
                            <w:r w:rsidRPr="00037001">
                              <w:rPr>
                                <w:rFonts w:ascii="Times New Roman" w:hAnsi="Times New Roman"/>
                                <w:b/>
                                <w:i/>
                                <w:color w:val="000000"/>
                                <w:sz w:val="28"/>
                              </w:rPr>
                              <w:t>facultatif</w:t>
                            </w:r>
                            <w:proofErr w:type="gramEnd"/>
                            <w:r w:rsidRPr="00037001">
                              <w:rPr>
                                <w:rFonts w:ascii="Times New Roman" w:hAnsi="Times New Roman"/>
                                <w:b/>
                                <w:i/>
                                <w:color w:val="000000"/>
                                <w:sz w:val="28"/>
                              </w:rPr>
                              <w:t xml:space="preserve"> </w:t>
                            </w:r>
                            <w:r w:rsidRPr="00037001">
                              <w:rPr>
                                <w:rFonts w:ascii="Times New Roman" w:hAnsi="Times New Roman"/>
                                <w:b/>
                                <w:color w:val="000000"/>
                                <w:sz w:val="28"/>
                              </w:rPr>
                              <w:t xml:space="preserve">Jury de thèse : </w:t>
                            </w:r>
                          </w:p>
                          <w:p w14:paraId="00C13071" w14:textId="77777777" w:rsidR="00B829AE" w:rsidRPr="00037001" w:rsidRDefault="00B829AE" w:rsidP="00B829AE">
                            <w:pPr>
                              <w:spacing w:after="0"/>
                              <w:rPr>
                                <w:rFonts w:ascii="Times New Roman" w:hAnsi="Times New Roman"/>
                                <w:color w:val="000000"/>
                                <w:sz w:val="28"/>
                              </w:rPr>
                            </w:pPr>
                          </w:p>
                          <w:p w14:paraId="0E6C1587" w14:textId="77777777" w:rsidR="00B829AE" w:rsidRPr="00037001" w:rsidRDefault="00B829AE" w:rsidP="00B829AE">
                            <w:pPr>
                              <w:spacing w:after="0"/>
                              <w:rPr>
                                <w:rFonts w:ascii="Times New Roman" w:hAnsi="Times New Roman"/>
                                <w:color w:val="000000"/>
                              </w:rPr>
                            </w:pPr>
                            <w:r w:rsidRPr="00037001">
                              <w:rPr>
                                <w:rFonts w:ascii="Times New Roman" w:hAnsi="Times New Roman"/>
                                <w:color w:val="000000"/>
                              </w:rPr>
                              <w:t>Prénom NOM (Université libre de Bruxelles, Président)</w:t>
                            </w:r>
                          </w:p>
                          <w:p w14:paraId="6382918B" w14:textId="77777777" w:rsidR="00B829AE" w:rsidRPr="00037001" w:rsidRDefault="00B829AE" w:rsidP="00B829AE">
                            <w:pPr>
                              <w:spacing w:after="0"/>
                              <w:rPr>
                                <w:rFonts w:ascii="Times New Roman" w:hAnsi="Times New Roman"/>
                                <w:color w:val="000000"/>
                              </w:rPr>
                            </w:pPr>
                            <w:r w:rsidRPr="00037001">
                              <w:rPr>
                                <w:rFonts w:ascii="Times New Roman" w:hAnsi="Times New Roman"/>
                                <w:color w:val="000000"/>
                              </w:rPr>
                              <w:t>Prénom NOM ([Université], Secrétaire)</w:t>
                            </w:r>
                          </w:p>
                          <w:p w14:paraId="23165B00" w14:textId="77777777" w:rsidR="00B829AE" w:rsidRPr="00037001" w:rsidRDefault="00B829AE" w:rsidP="00B829AE">
                            <w:pPr>
                              <w:spacing w:after="0"/>
                              <w:rPr>
                                <w:rFonts w:ascii="Times New Roman" w:hAnsi="Times New Roman"/>
                                <w:color w:val="000000"/>
                              </w:rPr>
                            </w:pPr>
                            <w:r w:rsidRPr="00037001">
                              <w:rPr>
                                <w:rFonts w:ascii="Times New Roman" w:hAnsi="Times New Roman"/>
                                <w:color w:val="000000"/>
                              </w:rPr>
                              <w:t xml:space="preserve">Prénom NOM ([Université]) </w:t>
                            </w:r>
                          </w:p>
                          <w:p w14:paraId="2BADD489" w14:textId="77777777" w:rsidR="00B829AE" w:rsidRPr="00037001" w:rsidRDefault="00B829AE" w:rsidP="00B829AE">
                            <w:pPr>
                              <w:spacing w:after="0"/>
                              <w:rPr>
                                <w:rFonts w:ascii="Times New Roman" w:hAnsi="Times New Roman"/>
                                <w:color w:val="000000"/>
                              </w:rPr>
                            </w:pPr>
                            <w:r w:rsidRPr="00037001">
                              <w:rPr>
                                <w:rFonts w:ascii="Times New Roman" w:hAnsi="Times New Roman"/>
                                <w:color w:val="000000"/>
                              </w:rPr>
                              <w:t>Prénom NOM ([Université])</w:t>
                            </w:r>
                          </w:p>
                          <w:p w14:paraId="46BF54D3" w14:textId="77777777" w:rsidR="00B829AE" w:rsidRDefault="00B829AE" w:rsidP="00B829AE">
                            <w:pPr>
                              <w:spacing w:after="0"/>
                            </w:pPr>
                            <w:r w:rsidRPr="00037001">
                              <w:rPr>
                                <w:rFonts w:ascii="Times New Roman" w:hAnsi="Times New Roman"/>
                                <w:color w:val="000000"/>
                              </w:rPr>
                              <w:t>Prénom NOM ([Université])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FF654C" id="Zone de texte 10" o:spid="_x0000_s1036" type="#_x0000_t202" style="position:absolute;left:0;text-align:left;margin-left:-44.6pt;margin-top:120.15pt;width:364.55pt;height:130.9pt;z-index:25177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" stroked="f">
                <v:textbox style="mso-fit-shape-to-text:t">
                  <w:txbxContent>
                    <w:p w14:paraId="333B3085" w14:textId="77777777" w:rsidR="00B829AE" w:rsidRPr="00037001" w:rsidRDefault="00B829AE" w:rsidP="00B829AE">
                      <w:pPr>
                        <w:spacing w:after="0"/>
                        <w:rPr>
                          <w:rFonts w:ascii="Times New Roman" w:hAnsi="Times New Roman"/>
                          <w:b/>
                          <w:color w:val="000000"/>
                          <w:sz w:val="28"/>
                        </w:rPr>
                      </w:pPr>
                      <w:proofErr w:type="gramStart"/>
                      <w:r w:rsidRPr="00037001">
                        <w:rPr>
                          <w:rFonts w:ascii="Times New Roman" w:hAnsi="Times New Roman"/>
                          <w:b/>
                          <w:i/>
                          <w:color w:val="000000"/>
                          <w:sz w:val="28"/>
                        </w:rPr>
                        <w:t>facultatif</w:t>
                      </w:r>
                      <w:proofErr w:type="gramEnd"/>
                      <w:r w:rsidRPr="00037001">
                        <w:rPr>
                          <w:rFonts w:ascii="Times New Roman" w:hAnsi="Times New Roman"/>
                          <w:b/>
                          <w:i/>
                          <w:color w:val="000000"/>
                          <w:sz w:val="28"/>
                        </w:rPr>
                        <w:t xml:space="preserve"> </w:t>
                      </w:r>
                      <w:r w:rsidRPr="00037001">
                        <w:rPr>
                          <w:rFonts w:ascii="Times New Roman" w:hAnsi="Times New Roman"/>
                          <w:b/>
                          <w:color w:val="000000"/>
                          <w:sz w:val="28"/>
                        </w:rPr>
                        <w:t xml:space="preserve">Jury de thèse : </w:t>
                      </w:r>
                    </w:p>
                    <w:p w14:paraId="00C13071" w14:textId="77777777" w:rsidR="00B829AE" w:rsidRPr="00037001" w:rsidRDefault="00B829AE" w:rsidP="00B829AE">
                      <w:pPr>
                        <w:spacing w:after="0"/>
                        <w:rPr>
                          <w:rFonts w:ascii="Times New Roman" w:hAnsi="Times New Roman"/>
                          <w:color w:val="000000"/>
                          <w:sz w:val="28"/>
                        </w:rPr>
                      </w:pPr>
                    </w:p>
                    <w:p w14:paraId="0E6C1587" w14:textId="77777777" w:rsidR="00B829AE" w:rsidRPr="00037001" w:rsidRDefault="00B829AE" w:rsidP="00B829AE">
                      <w:pPr>
                        <w:spacing w:after="0"/>
                        <w:rPr>
                          <w:rFonts w:ascii="Times New Roman" w:hAnsi="Times New Roman"/>
                          <w:color w:val="000000"/>
                        </w:rPr>
                      </w:pPr>
                      <w:r w:rsidRPr="00037001">
                        <w:rPr>
                          <w:rFonts w:ascii="Times New Roman" w:hAnsi="Times New Roman"/>
                          <w:color w:val="000000"/>
                        </w:rPr>
                        <w:t>Prénom NOM (Université libre de Bruxelles, Président)</w:t>
                      </w:r>
                    </w:p>
                    <w:p w14:paraId="6382918B" w14:textId="77777777" w:rsidR="00B829AE" w:rsidRPr="00037001" w:rsidRDefault="00B829AE" w:rsidP="00B829AE">
                      <w:pPr>
                        <w:spacing w:after="0"/>
                        <w:rPr>
                          <w:rFonts w:ascii="Times New Roman" w:hAnsi="Times New Roman"/>
                          <w:color w:val="000000"/>
                        </w:rPr>
                      </w:pPr>
                      <w:r w:rsidRPr="00037001">
                        <w:rPr>
                          <w:rFonts w:ascii="Times New Roman" w:hAnsi="Times New Roman"/>
                          <w:color w:val="000000"/>
                        </w:rPr>
                        <w:t>Prénom NOM ([Université], Secrétaire)</w:t>
                      </w:r>
                    </w:p>
                    <w:p w14:paraId="23165B00" w14:textId="77777777" w:rsidR="00B829AE" w:rsidRPr="00037001" w:rsidRDefault="00B829AE" w:rsidP="00B829AE">
                      <w:pPr>
                        <w:spacing w:after="0"/>
                        <w:rPr>
                          <w:rFonts w:ascii="Times New Roman" w:hAnsi="Times New Roman"/>
                          <w:color w:val="000000"/>
                        </w:rPr>
                      </w:pPr>
                      <w:r w:rsidRPr="00037001">
                        <w:rPr>
                          <w:rFonts w:ascii="Times New Roman" w:hAnsi="Times New Roman"/>
                          <w:color w:val="000000"/>
                        </w:rPr>
                        <w:t xml:space="preserve">Prénom NOM ([Université]) </w:t>
                      </w:r>
                    </w:p>
                    <w:p w14:paraId="2BADD489" w14:textId="77777777" w:rsidR="00B829AE" w:rsidRPr="00037001" w:rsidRDefault="00B829AE" w:rsidP="00B829AE">
                      <w:pPr>
                        <w:spacing w:after="0"/>
                        <w:rPr>
                          <w:rFonts w:ascii="Times New Roman" w:hAnsi="Times New Roman"/>
                          <w:color w:val="000000"/>
                        </w:rPr>
                      </w:pPr>
                      <w:r w:rsidRPr="00037001">
                        <w:rPr>
                          <w:rFonts w:ascii="Times New Roman" w:hAnsi="Times New Roman"/>
                          <w:color w:val="000000"/>
                        </w:rPr>
                        <w:t>Prénom NOM ([Université])</w:t>
                      </w:r>
                    </w:p>
                    <w:p w14:paraId="46BF54D3" w14:textId="77777777" w:rsidR="00B829AE" w:rsidRDefault="00B829AE" w:rsidP="00B829AE">
                      <w:pPr>
                        <w:spacing w:after="0"/>
                      </w:pPr>
                      <w:r w:rsidRPr="00037001">
                        <w:rPr>
                          <w:rFonts w:ascii="Times New Roman" w:hAnsi="Times New Roman"/>
                          <w:color w:val="000000"/>
                        </w:rPr>
                        <w:t>Prénom NOM ([Université])</w:t>
                      </w:r>
                    </w:p>
                  </w:txbxContent>
                </v:textbox>
              </v:shape>
            </w:pict>
          </mc:Fallback>
        </mc:AlternateContent>
      </w:r>
    </w:p>
    <w:p w14:paraId="76761118" w14:textId="77777777" w:rsidR="00B829AE" w:rsidRPr="00A83DCF" w:rsidRDefault="00B829AE" w:rsidP="00B338E6">
      <w:pPr>
        <w:autoSpaceDE w:val="0"/>
        <w:autoSpaceDN w:val="0"/>
        <w:adjustRightInd w:val="0"/>
        <w:spacing w:after="0"/>
        <w:rPr>
          <w:rFonts w:ascii="Times New Roman" w:hAnsi="Times New Roman" w:cs="Times New Roman"/>
          <w:b/>
          <w:bCs/>
          <w:sz w:val="22"/>
        </w:rPr>
      </w:pPr>
    </w:p>
    <w:sectPr w:rsidR="00B829AE" w:rsidRPr="00A83DCF" w:rsidSect="003D30E7">
      <w:headerReference w:type="default" r:id="rId11"/>
      <w:footerReference w:type="default" r:id="rId12"/>
      <w:pgSz w:w="12240" w:h="15840"/>
      <w:pgMar w:top="1417" w:right="1417" w:bottom="1417" w:left="1417" w:header="720" w:footer="720" w:gutter="0"/>
      <w:pgNumType w:fmt="upperRoman"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D7613" w14:textId="77777777" w:rsidR="007957A6" w:rsidRDefault="007957A6" w:rsidP="00670523">
      <w:pPr>
        <w:spacing w:after="0"/>
      </w:pPr>
      <w:r>
        <w:separator/>
      </w:r>
    </w:p>
  </w:endnote>
  <w:endnote w:type="continuationSeparator" w:id="0">
    <w:p w14:paraId="706B65C2" w14:textId="77777777" w:rsidR="007957A6" w:rsidRDefault="007957A6" w:rsidP="006705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557322"/>
      <w:docPartObj>
        <w:docPartGallery w:val="Page Numbers (Bottom of Page)"/>
        <w:docPartUnique/>
      </w:docPartObj>
    </w:sdtPr>
    <w:sdtEndPr>
      <w:rPr>
        <w:rFonts w:ascii="Times New Roman" w:hAnsi="Times New Roman" w:cs="Times New Roman"/>
        <w:sz w:val="20"/>
        <w:szCs w:val="20"/>
      </w:rPr>
    </w:sdtEndPr>
    <w:sdtContent>
      <w:p w14:paraId="25281318" w14:textId="79F80F4B" w:rsidR="007957A6" w:rsidRPr="00376085" w:rsidRDefault="007957A6">
        <w:pPr>
          <w:pStyle w:val="Pieddepage"/>
          <w:jc w:val="right"/>
          <w:rPr>
            <w:rFonts w:ascii="Times New Roman" w:hAnsi="Times New Roman" w:cs="Times New Roman"/>
            <w:sz w:val="20"/>
            <w:szCs w:val="20"/>
          </w:rPr>
        </w:pPr>
        <w:r w:rsidRPr="00376085">
          <w:rPr>
            <w:rFonts w:ascii="Times New Roman" w:hAnsi="Times New Roman" w:cs="Times New Roman"/>
            <w:sz w:val="20"/>
            <w:szCs w:val="20"/>
          </w:rPr>
          <w:fldChar w:fldCharType="begin"/>
        </w:r>
        <w:r w:rsidRPr="00376085">
          <w:rPr>
            <w:rFonts w:ascii="Times New Roman" w:hAnsi="Times New Roman" w:cs="Times New Roman"/>
            <w:sz w:val="20"/>
            <w:szCs w:val="20"/>
          </w:rPr>
          <w:instrText>PAGE   \* MERGEFORMAT</w:instrText>
        </w:r>
        <w:r w:rsidRPr="00376085">
          <w:rPr>
            <w:rFonts w:ascii="Times New Roman" w:hAnsi="Times New Roman" w:cs="Times New Roman"/>
            <w:sz w:val="20"/>
            <w:szCs w:val="20"/>
          </w:rPr>
          <w:fldChar w:fldCharType="separate"/>
        </w:r>
        <w:r w:rsidR="006E1BF6">
          <w:rPr>
            <w:rFonts w:ascii="Times New Roman" w:hAnsi="Times New Roman" w:cs="Times New Roman"/>
            <w:noProof/>
            <w:sz w:val="20"/>
            <w:szCs w:val="20"/>
          </w:rPr>
          <w:t>XIX</w:t>
        </w:r>
        <w:r w:rsidRPr="00376085">
          <w:rPr>
            <w:rFonts w:ascii="Times New Roman" w:hAnsi="Times New Roman" w:cs="Times New Roman"/>
            <w:sz w:val="20"/>
            <w:szCs w:val="20"/>
          </w:rPr>
          <w:fldChar w:fldCharType="end"/>
        </w:r>
      </w:p>
    </w:sdtContent>
  </w:sdt>
  <w:p w14:paraId="0D713512" w14:textId="77777777" w:rsidR="007957A6" w:rsidRDefault="007957A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AF3E8" w14:textId="77777777" w:rsidR="007957A6" w:rsidRDefault="007957A6" w:rsidP="00670523">
      <w:pPr>
        <w:spacing w:after="0"/>
      </w:pPr>
      <w:r>
        <w:separator/>
      </w:r>
    </w:p>
  </w:footnote>
  <w:footnote w:type="continuationSeparator" w:id="0">
    <w:p w14:paraId="3F06E0E5" w14:textId="77777777" w:rsidR="007957A6" w:rsidRDefault="007957A6" w:rsidP="00670523">
      <w:pPr>
        <w:spacing w:after="0"/>
      </w:pPr>
      <w:r>
        <w:continuationSeparator/>
      </w:r>
    </w:p>
  </w:footnote>
  <w:footnote w:id="1">
    <w:p w14:paraId="660C20A5" w14:textId="77777777" w:rsidR="007957A6" w:rsidRPr="00376085" w:rsidRDefault="007957A6" w:rsidP="00A913A3">
      <w:pPr>
        <w:pStyle w:val="Notedebasdepage"/>
        <w:rPr>
          <w:rFonts w:ascii="Times New Roman" w:hAnsi="Times New Roman" w:cs="Times New Roman"/>
          <w:lang w:val="fr-BE"/>
        </w:rPr>
      </w:pPr>
      <w:r w:rsidRPr="00605B13">
        <w:rPr>
          <w:rStyle w:val="Appelnotedebasdep"/>
          <w:rFonts w:ascii="Times New Roman" w:hAnsi="Times New Roman" w:cs="Times New Roman"/>
        </w:rPr>
        <w:footnoteRef/>
      </w:r>
      <w:r w:rsidRPr="00605B13">
        <w:rPr>
          <w:rFonts w:ascii="Times New Roman" w:hAnsi="Times New Roman" w:cs="Times New Roman"/>
        </w:rPr>
        <w:t xml:space="preserve"> La liste des grades académiques de docteur conférés par la Communauté française de Belgique, ainsi que les facultés octroyant ces grades, est consultable sur le site WEB de l’ULB dédié au doctorat : http://www.ulb.be/doctorat.</w:t>
      </w:r>
      <w:r w:rsidRPr="00376085">
        <w:rPr>
          <w:rFonts w:ascii="Times New Roman" w:hAnsi="Times New Roman" w:cs="Times New Roman"/>
        </w:rPr>
        <w:t xml:space="preserve"> </w:t>
      </w:r>
    </w:p>
  </w:footnote>
  <w:footnote w:id="2">
    <w:p w14:paraId="7A4D40BD" w14:textId="77777777" w:rsidR="007957A6" w:rsidRPr="00376085" w:rsidRDefault="007957A6" w:rsidP="00A913A3">
      <w:pPr>
        <w:pStyle w:val="Notedebasdepage"/>
        <w:rPr>
          <w:rFonts w:ascii="Times New Roman" w:hAnsi="Times New Roman" w:cs="Times New Roman"/>
          <w:lang w:val="fr-BE"/>
        </w:rPr>
      </w:pPr>
      <w:r w:rsidRPr="00376085">
        <w:rPr>
          <w:rStyle w:val="Appelnotedebasdep"/>
          <w:rFonts w:ascii="Times New Roman" w:hAnsi="Times New Roman" w:cs="Times New Roman"/>
        </w:rPr>
        <w:footnoteRef/>
      </w:r>
      <w:r w:rsidRPr="00376085">
        <w:rPr>
          <w:rFonts w:ascii="Times New Roman" w:hAnsi="Times New Roman" w:cs="Times New Roman"/>
        </w:rPr>
        <w:t xml:space="preserve"> Voir art. 6-11, 13-15 et 34. </w:t>
      </w:r>
    </w:p>
  </w:footnote>
  <w:footnote w:id="3">
    <w:p w14:paraId="00B99AF5" w14:textId="77777777" w:rsidR="007957A6" w:rsidRPr="00376085" w:rsidRDefault="007957A6" w:rsidP="00A913A3">
      <w:pPr>
        <w:pStyle w:val="Notedebasdepage"/>
        <w:rPr>
          <w:rFonts w:ascii="Times New Roman" w:hAnsi="Times New Roman" w:cs="Times New Roman"/>
          <w:lang w:val="fr-BE"/>
        </w:rPr>
      </w:pPr>
      <w:r w:rsidRPr="00376085">
        <w:rPr>
          <w:rStyle w:val="Appelnotedebasdep"/>
          <w:rFonts w:ascii="Times New Roman" w:hAnsi="Times New Roman" w:cs="Times New Roman"/>
        </w:rPr>
        <w:footnoteRef/>
      </w:r>
      <w:r w:rsidRPr="00376085">
        <w:rPr>
          <w:rFonts w:ascii="Times New Roman" w:hAnsi="Times New Roman" w:cs="Times New Roman"/>
        </w:rPr>
        <w:t xml:space="preserve"> Voir</w:t>
      </w:r>
      <w:r w:rsidRPr="00376085">
        <w:rPr>
          <w:rFonts w:ascii="Times New Roman" w:hAnsi="Times New Roman" w:cs="Times New Roman"/>
          <w:i/>
          <w:iCs/>
        </w:rPr>
        <w:t xml:space="preserve"> </w:t>
      </w:r>
      <w:r w:rsidRPr="00376085">
        <w:rPr>
          <w:rFonts w:ascii="Times New Roman" w:hAnsi="Times New Roman" w:cs="Times New Roman"/>
        </w:rPr>
        <w:t>art</w:t>
      </w:r>
      <w:r w:rsidRPr="00376085">
        <w:rPr>
          <w:rFonts w:ascii="Times New Roman" w:hAnsi="Times New Roman" w:cs="Times New Roman"/>
          <w:i/>
          <w:iCs/>
        </w:rPr>
        <w:t xml:space="preserve">. </w:t>
      </w:r>
      <w:r w:rsidRPr="00376085">
        <w:rPr>
          <w:rFonts w:ascii="Times New Roman" w:hAnsi="Times New Roman" w:cs="Times New Roman"/>
        </w:rPr>
        <w:t xml:space="preserve">18. </w:t>
      </w:r>
    </w:p>
  </w:footnote>
  <w:footnote w:id="4">
    <w:p w14:paraId="6B7A6C10" w14:textId="77777777" w:rsidR="007957A6" w:rsidRPr="00376085" w:rsidRDefault="007957A6" w:rsidP="00A913A3">
      <w:pPr>
        <w:pStyle w:val="Notedebasdepage"/>
        <w:rPr>
          <w:rFonts w:ascii="Times New Roman" w:hAnsi="Times New Roman" w:cs="Times New Roman"/>
          <w:lang w:val="fr-BE"/>
        </w:rPr>
      </w:pPr>
      <w:r w:rsidRPr="00376085">
        <w:rPr>
          <w:rStyle w:val="Appelnotedebasdep"/>
          <w:rFonts w:ascii="Times New Roman" w:hAnsi="Times New Roman" w:cs="Times New Roman"/>
        </w:rPr>
        <w:footnoteRef/>
      </w:r>
      <w:r w:rsidRPr="00376085">
        <w:rPr>
          <w:rFonts w:ascii="Times New Roman" w:hAnsi="Times New Roman" w:cs="Times New Roman"/>
        </w:rPr>
        <w:t xml:space="preserve"> Voir</w:t>
      </w:r>
      <w:r w:rsidRPr="00376085">
        <w:rPr>
          <w:rFonts w:ascii="Times New Roman" w:hAnsi="Times New Roman" w:cs="Times New Roman"/>
          <w:i/>
          <w:iCs/>
        </w:rPr>
        <w:t xml:space="preserve"> </w:t>
      </w:r>
      <w:r w:rsidRPr="00376085">
        <w:rPr>
          <w:rFonts w:ascii="Times New Roman" w:hAnsi="Times New Roman" w:cs="Times New Roman"/>
        </w:rPr>
        <w:t xml:space="preserve">titre V. </w:t>
      </w:r>
    </w:p>
  </w:footnote>
  <w:footnote w:id="5">
    <w:p w14:paraId="52909175" w14:textId="77777777" w:rsidR="007957A6" w:rsidRPr="00376085" w:rsidRDefault="007957A6" w:rsidP="00A913A3">
      <w:pPr>
        <w:pStyle w:val="Notedebasdepage"/>
        <w:rPr>
          <w:rFonts w:ascii="Times New Roman" w:hAnsi="Times New Roman" w:cs="Times New Roman"/>
          <w:lang w:val="fr-BE"/>
        </w:rPr>
      </w:pPr>
      <w:r w:rsidRPr="00376085">
        <w:rPr>
          <w:rStyle w:val="Appelnotedebasdep"/>
          <w:rFonts w:ascii="Times New Roman" w:hAnsi="Times New Roman" w:cs="Times New Roman"/>
        </w:rPr>
        <w:footnoteRef/>
      </w:r>
      <w:r w:rsidRPr="00376085">
        <w:rPr>
          <w:rFonts w:ascii="Times New Roman" w:hAnsi="Times New Roman" w:cs="Times New Roman"/>
        </w:rPr>
        <w:t xml:space="preserve"> Voir</w:t>
      </w:r>
      <w:r w:rsidRPr="00376085">
        <w:rPr>
          <w:rFonts w:ascii="Times New Roman" w:hAnsi="Times New Roman" w:cs="Times New Roman"/>
          <w:i/>
          <w:iCs/>
        </w:rPr>
        <w:t xml:space="preserve"> </w:t>
      </w:r>
      <w:r w:rsidRPr="00376085">
        <w:rPr>
          <w:rFonts w:ascii="Times New Roman" w:hAnsi="Times New Roman" w:cs="Times New Roman"/>
        </w:rPr>
        <w:t>art</w:t>
      </w:r>
      <w:r w:rsidRPr="00376085">
        <w:rPr>
          <w:rFonts w:ascii="Times New Roman" w:hAnsi="Times New Roman" w:cs="Times New Roman"/>
          <w:i/>
          <w:iCs/>
        </w:rPr>
        <w:t>.</w:t>
      </w:r>
      <w:r w:rsidRPr="00376085">
        <w:rPr>
          <w:rFonts w:ascii="Times New Roman" w:hAnsi="Times New Roman" w:cs="Times New Roman"/>
        </w:rPr>
        <w:t xml:space="preserve"> 12.</w:t>
      </w:r>
    </w:p>
  </w:footnote>
  <w:footnote w:id="6">
    <w:p w14:paraId="0F290D40" w14:textId="77777777" w:rsidR="007957A6" w:rsidRPr="00376085" w:rsidRDefault="007957A6" w:rsidP="00A913A3">
      <w:pPr>
        <w:pStyle w:val="Notedebasdepage"/>
        <w:rPr>
          <w:rFonts w:ascii="Times New Roman" w:hAnsi="Times New Roman" w:cs="Times New Roman"/>
          <w:lang w:val="fr-BE"/>
        </w:rPr>
      </w:pPr>
      <w:r w:rsidRPr="00376085">
        <w:rPr>
          <w:rStyle w:val="Appelnotedebasdep"/>
          <w:rFonts w:ascii="Times New Roman" w:hAnsi="Times New Roman" w:cs="Times New Roman"/>
        </w:rPr>
        <w:footnoteRef/>
      </w:r>
      <w:r w:rsidRPr="00376085">
        <w:rPr>
          <w:rFonts w:ascii="Times New Roman" w:hAnsi="Times New Roman" w:cs="Times New Roman"/>
        </w:rPr>
        <w:t xml:space="preserve"> Voir annexe 2. </w:t>
      </w:r>
    </w:p>
  </w:footnote>
  <w:footnote w:id="7">
    <w:p w14:paraId="694D9B48" w14:textId="2A1AB549" w:rsidR="007957A6" w:rsidRPr="00395455" w:rsidRDefault="007957A6">
      <w:pPr>
        <w:pStyle w:val="Notedebasdepage"/>
        <w:rPr>
          <w:lang w:val="fr-BE"/>
        </w:rPr>
      </w:pPr>
      <w:r>
        <w:rPr>
          <w:rStyle w:val="Appelnotedebasdep"/>
        </w:rPr>
        <w:footnoteRef/>
      </w:r>
      <w:r>
        <w:t xml:space="preserve"> </w:t>
      </w:r>
      <w:r w:rsidRPr="005E3AEC">
        <w:rPr>
          <w:rFonts w:ascii="Times New Roman" w:hAnsi="Times New Roman" w:cs="Times New Roman"/>
        </w:rPr>
        <w:t xml:space="preserve">La liste complète des formations est disponible sur le site WEB </w:t>
      </w:r>
      <w:r>
        <w:rPr>
          <w:rFonts w:ascii="Times New Roman" w:hAnsi="Times New Roman" w:cs="Times New Roman"/>
        </w:rPr>
        <w:t>de l’ULB</w:t>
      </w:r>
      <w:r w:rsidRPr="005E3AEC">
        <w:rPr>
          <w:rFonts w:ascii="Times New Roman" w:hAnsi="Times New Roman" w:cs="Times New Roman"/>
        </w:rPr>
        <w:t xml:space="preserve"> : </w:t>
      </w:r>
      <w:hyperlink r:id="rId1" w:history="1">
        <w:r w:rsidRPr="003F50CD">
          <w:rPr>
            <w:rStyle w:val="Lienhypertexte"/>
            <w:rFonts w:ascii="Times New Roman" w:hAnsi="Times New Roman" w:cs="Times New Roman"/>
          </w:rPr>
          <w:t>http://www.ulb.ac.be/</w:t>
        </w:r>
        <w:r w:rsidRPr="003B601C">
          <w:rPr>
            <w:rStyle w:val="Lienhypertexte"/>
            <w:rFonts w:ascii="Times New Roman" w:hAnsi="Times New Roman" w:cs="Times New Roman"/>
          </w:rPr>
          <w:t>formations_chercheurs</w:t>
        </w:r>
      </w:hyperlink>
      <w:r w:rsidRPr="005E3AEC">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A9B22" w14:textId="77777777" w:rsidR="007957A6" w:rsidRPr="00376085" w:rsidRDefault="007957A6" w:rsidP="00505539">
    <w:pPr>
      <w:pStyle w:val="En-tte"/>
      <w:jc w:val="right"/>
      <w:rPr>
        <w:rFonts w:ascii="Times New Roman" w:hAnsi="Times New Roman" w:cs="Times New Roman"/>
        <w:sz w:val="20"/>
        <w:szCs w:val="20"/>
      </w:rPr>
    </w:pPr>
    <w:r w:rsidRPr="00376085">
      <w:rPr>
        <w:rFonts w:ascii="Times New Roman" w:hAnsi="Times New Roman" w:cs="Times New Roman"/>
        <w:sz w:val="20"/>
        <w:szCs w:val="20"/>
      </w:rPr>
      <w:t>Université libre de Bruxelles – Règlement du doctorat (Annexes)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7375BB1"/>
    <w:multiLevelType w:val="hybridMultilevel"/>
    <w:tmpl w:val="A54E4D82"/>
    <w:lvl w:ilvl="0" w:tplc="C996F844">
      <w:numFmt w:val="bullet"/>
      <w:lvlText w:val="-"/>
      <w:lvlJc w:val="left"/>
      <w:pPr>
        <w:ind w:left="720" w:hanging="360"/>
      </w:pPr>
      <w:rPr>
        <w:rFonts w:ascii="Times New Roman" w:eastAsiaTheme="minorEastAsia"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B4429BA"/>
    <w:multiLevelType w:val="hybridMultilevel"/>
    <w:tmpl w:val="16D06B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BD15581"/>
    <w:multiLevelType w:val="hybridMultilevel"/>
    <w:tmpl w:val="014C28BE"/>
    <w:lvl w:ilvl="0" w:tplc="B566AD3A">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97D7C08"/>
    <w:multiLevelType w:val="hybridMultilevel"/>
    <w:tmpl w:val="0CEE5A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1E0354E"/>
    <w:multiLevelType w:val="hybridMultilevel"/>
    <w:tmpl w:val="5BA433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ABE046A"/>
    <w:multiLevelType w:val="hybridMultilevel"/>
    <w:tmpl w:val="2988AC0A"/>
    <w:lvl w:ilvl="0" w:tplc="CA12AA64">
      <w:start w:val="1"/>
      <w:numFmt w:val="lowerLetter"/>
      <w:lvlText w:val="%1)"/>
      <w:lvlJc w:val="left"/>
      <w:pPr>
        <w:ind w:left="1778" w:hanging="360"/>
      </w:pPr>
      <w:rPr>
        <w:rFonts w:hint="default"/>
      </w:rPr>
    </w:lvl>
    <w:lvl w:ilvl="1" w:tplc="080C0019" w:tentative="1">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0" w15:restartNumberingAfterBreak="0">
    <w:nsid w:val="667567BD"/>
    <w:multiLevelType w:val="hybridMultilevel"/>
    <w:tmpl w:val="F9F4A16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28D544F"/>
    <w:multiLevelType w:val="hybridMultilevel"/>
    <w:tmpl w:val="56C2E4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7789158E"/>
    <w:multiLevelType w:val="hybridMultilevel"/>
    <w:tmpl w:val="3AD439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12"/>
  </w:num>
  <w:num w:numId="7">
    <w:abstractNumId w:val="10"/>
  </w:num>
  <w:num w:numId="8">
    <w:abstractNumId w:val="11"/>
  </w:num>
  <w:num w:numId="9">
    <w:abstractNumId w:val="7"/>
  </w:num>
  <w:num w:numId="10">
    <w:abstractNumId w:val="8"/>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BE" w:vendorID="64" w:dllVersion="131078" w:nlCheck="1" w:checkStyle="1"/>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145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7B"/>
    <w:rsid w:val="00000466"/>
    <w:rsid w:val="00010484"/>
    <w:rsid w:val="00014D3E"/>
    <w:rsid w:val="00014F6A"/>
    <w:rsid w:val="00021C48"/>
    <w:rsid w:val="0003447F"/>
    <w:rsid w:val="000408B7"/>
    <w:rsid w:val="00043D57"/>
    <w:rsid w:val="000448AC"/>
    <w:rsid w:val="000476FE"/>
    <w:rsid w:val="00050376"/>
    <w:rsid w:val="0005092D"/>
    <w:rsid w:val="00060805"/>
    <w:rsid w:val="00061BA6"/>
    <w:rsid w:val="0008044C"/>
    <w:rsid w:val="00080EE5"/>
    <w:rsid w:val="00082CFA"/>
    <w:rsid w:val="00087393"/>
    <w:rsid w:val="000B4B5F"/>
    <w:rsid w:val="000B56DE"/>
    <w:rsid w:val="000C215D"/>
    <w:rsid w:val="000C784B"/>
    <w:rsid w:val="000F3E9E"/>
    <w:rsid w:val="000F6C77"/>
    <w:rsid w:val="00104B2F"/>
    <w:rsid w:val="00105569"/>
    <w:rsid w:val="00107AFD"/>
    <w:rsid w:val="00107B20"/>
    <w:rsid w:val="001362B6"/>
    <w:rsid w:val="001420C1"/>
    <w:rsid w:val="00142E83"/>
    <w:rsid w:val="001430B2"/>
    <w:rsid w:val="0014388F"/>
    <w:rsid w:val="00146CA1"/>
    <w:rsid w:val="00147B82"/>
    <w:rsid w:val="00155805"/>
    <w:rsid w:val="00160483"/>
    <w:rsid w:val="00162264"/>
    <w:rsid w:val="00164978"/>
    <w:rsid w:val="00180837"/>
    <w:rsid w:val="001833F0"/>
    <w:rsid w:val="001921E6"/>
    <w:rsid w:val="001A7F6E"/>
    <w:rsid w:val="001B3FA4"/>
    <w:rsid w:val="001D0292"/>
    <w:rsid w:val="001D082F"/>
    <w:rsid w:val="001D0E89"/>
    <w:rsid w:val="001D78AF"/>
    <w:rsid w:val="001F0C7A"/>
    <w:rsid w:val="001F17E1"/>
    <w:rsid w:val="00202FAA"/>
    <w:rsid w:val="00206632"/>
    <w:rsid w:val="00207FE2"/>
    <w:rsid w:val="00213FD2"/>
    <w:rsid w:val="0022357E"/>
    <w:rsid w:val="00236EA9"/>
    <w:rsid w:val="00244B8F"/>
    <w:rsid w:val="00245773"/>
    <w:rsid w:val="00250446"/>
    <w:rsid w:val="00262647"/>
    <w:rsid w:val="00266DFC"/>
    <w:rsid w:val="00267A9A"/>
    <w:rsid w:val="00272807"/>
    <w:rsid w:val="00272913"/>
    <w:rsid w:val="00293598"/>
    <w:rsid w:val="00294E88"/>
    <w:rsid w:val="002A2B77"/>
    <w:rsid w:val="002A347B"/>
    <w:rsid w:val="002A3FEE"/>
    <w:rsid w:val="002A54D1"/>
    <w:rsid w:val="002B0663"/>
    <w:rsid w:val="002C6182"/>
    <w:rsid w:val="002D2341"/>
    <w:rsid w:val="002D408A"/>
    <w:rsid w:val="002D4DA5"/>
    <w:rsid w:val="002D74E2"/>
    <w:rsid w:val="002E06E2"/>
    <w:rsid w:val="002E326F"/>
    <w:rsid w:val="002E41FB"/>
    <w:rsid w:val="002F0398"/>
    <w:rsid w:val="002F0A27"/>
    <w:rsid w:val="0030160C"/>
    <w:rsid w:val="00301AFA"/>
    <w:rsid w:val="00306812"/>
    <w:rsid w:val="0032159E"/>
    <w:rsid w:val="00330656"/>
    <w:rsid w:val="00332106"/>
    <w:rsid w:val="00345449"/>
    <w:rsid w:val="00347BD9"/>
    <w:rsid w:val="00354ACA"/>
    <w:rsid w:val="00356A7C"/>
    <w:rsid w:val="00360249"/>
    <w:rsid w:val="00363E83"/>
    <w:rsid w:val="00367B5F"/>
    <w:rsid w:val="0037071E"/>
    <w:rsid w:val="00376085"/>
    <w:rsid w:val="00385E0E"/>
    <w:rsid w:val="00395455"/>
    <w:rsid w:val="003964ED"/>
    <w:rsid w:val="00396B41"/>
    <w:rsid w:val="003A086C"/>
    <w:rsid w:val="003A2773"/>
    <w:rsid w:val="003A2B59"/>
    <w:rsid w:val="003A3DA8"/>
    <w:rsid w:val="003A5FCE"/>
    <w:rsid w:val="003B601C"/>
    <w:rsid w:val="003C7D56"/>
    <w:rsid w:val="003D30E7"/>
    <w:rsid w:val="003D60CC"/>
    <w:rsid w:val="003E2253"/>
    <w:rsid w:val="003E2459"/>
    <w:rsid w:val="003E55C4"/>
    <w:rsid w:val="003F281B"/>
    <w:rsid w:val="003F3F59"/>
    <w:rsid w:val="003F5046"/>
    <w:rsid w:val="003F50CD"/>
    <w:rsid w:val="004154F6"/>
    <w:rsid w:val="004235F5"/>
    <w:rsid w:val="0043062E"/>
    <w:rsid w:val="004331A8"/>
    <w:rsid w:val="00434861"/>
    <w:rsid w:val="00436BDE"/>
    <w:rsid w:val="004435A8"/>
    <w:rsid w:val="00445F2E"/>
    <w:rsid w:val="00452D94"/>
    <w:rsid w:val="00457E5B"/>
    <w:rsid w:val="00471945"/>
    <w:rsid w:val="00483BD8"/>
    <w:rsid w:val="004923F9"/>
    <w:rsid w:val="004A35CF"/>
    <w:rsid w:val="004A758F"/>
    <w:rsid w:val="004B0321"/>
    <w:rsid w:val="004B21AD"/>
    <w:rsid w:val="004C3B9F"/>
    <w:rsid w:val="004C54F5"/>
    <w:rsid w:val="004D1733"/>
    <w:rsid w:val="004E474D"/>
    <w:rsid w:val="004F0AE5"/>
    <w:rsid w:val="004F2DEB"/>
    <w:rsid w:val="005054B2"/>
    <w:rsid w:val="00505539"/>
    <w:rsid w:val="00506DCD"/>
    <w:rsid w:val="005162B2"/>
    <w:rsid w:val="00525E26"/>
    <w:rsid w:val="00527AEF"/>
    <w:rsid w:val="005321E6"/>
    <w:rsid w:val="005328E7"/>
    <w:rsid w:val="00533A65"/>
    <w:rsid w:val="00536299"/>
    <w:rsid w:val="0054015A"/>
    <w:rsid w:val="0054102E"/>
    <w:rsid w:val="005452FA"/>
    <w:rsid w:val="005465B3"/>
    <w:rsid w:val="005478C9"/>
    <w:rsid w:val="00551A10"/>
    <w:rsid w:val="005557FE"/>
    <w:rsid w:val="00561E9F"/>
    <w:rsid w:val="00564648"/>
    <w:rsid w:val="00576803"/>
    <w:rsid w:val="00577056"/>
    <w:rsid w:val="005860BD"/>
    <w:rsid w:val="00587935"/>
    <w:rsid w:val="005A3531"/>
    <w:rsid w:val="005A3A0D"/>
    <w:rsid w:val="005A678C"/>
    <w:rsid w:val="005A6E80"/>
    <w:rsid w:val="005A78AC"/>
    <w:rsid w:val="005C20EE"/>
    <w:rsid w:val="005D186D"/>
    <w:rsid w:val="005D423E"/>
    <w:rsid w:val="005F0F7C"/>
    <w:rsid w:val="005F1843"/>
    <w:rsid w:val="00601737"/>
    <w:rsid w:val="00605B13"/>
    <w:rsid w:val="006107A2"/>
    <w:rsid w:val="006134E6"/>
    <w:rsid w:val="00622E13"/>
    <w:rsid w:val="006245FE"/>
    <w:rsid w:val="00627127"/>
    <w:rsid w:val="00635088"/>
    <w:rsid w:val="006368E9"/>
    <w:rsid w:val="00636DF6"/>
    <w:rsid w:val="0064619A"/>
    <w:rsid w:val="006540DC"/>
    <w:rsid w:val="00654BD7"/>
    <w:rsid w:val="00670523"/>
    <w:rsid w:val="00677929"/>
    <w:rsid w:val="00687CDA"/>
    <w:rsid w:val="00692850"/>
    <w:rsid w:val="006B35E5"/>
    <w:rsid w:val="006B6151"/>
    <w:rsid w:val="006C2DA8"/>
    <w:rsid w:val="006C65F2"/>
    <w:rsid w:val="006D7A49"/>
    <w:rsid w:val="006E1BF6"/>
    <w:rsid w:val="006E21A0"/>
    <w:rsid w:val="006E4459"/>
    <w:rsid w:val="006E6A78"/>
    <w:rsid w:val="006E78BA"/>
    <w:rsid w:val="006F0ADE"/>
    <w:rsid w:val="006F71FF"/>
    <w:rsid w:val="00704451"/>
    <w:rsid w:val="00716E26"/>
    <w:rsid w:val="00730205"/>
    <w:rsid w:val="00733516"/>
    <w:rsid w:val="00741EE3"/>
    <w:rsid w:val="00746E55"/>
    <w:rsid w:val="007478BE"/>
    <w:rsid w:val="00750094"/>
    <w:rsid w:val="007523EE"/>
    <w:rsid w:val="0075248E"/>
    <w:rsid w:val="00756F72"/>
    <w:rsid w:val="007723A9"/>
    <w:rsid w:val="00785598"/>
    <w:rsid w:val="00794773"/>
    <w:rsid w:val="007957A6"/>
    <w:rsid w:val="007974FD"/>
    <w:rsid w:val="00797C01"/>
    <w:rsid w:val="007A0536"/>
    <w:rsid w:val="007A10F1"/>
    <w:rsid w:val="007A1E8E"/>
    <w:rsid w:val="007A1EE5"/>
    <w:rsid w:val="007A508F"/>
    <w:rsid w:val="007B2087"/>
    <w:rsid w:val="007B22A4"/>
    <w:rsid w:val="007B3B2C"/>
    <w:rsid w:val="007C0A9B"/>
    <w:rsid w:val="007C22B5"/>
    <w:rsid w:val="007C28B1"/>
    <w:rsid w:val="007C7E88"/>
    <w:rsid w:val="007D2CAC"/>
    <w:rsid w:val="007D5815"/>
    <w:rsid w:val="007E04F8"/>
    <w:rsid w:val="007E0C60"/>
    <w:rsid w:val="007E0CC5"/>
    <w:rsid w:val="007F2D1E"/>
    <w:rsid w:val="007F6DA4"/>
    <w:rsid w:val="008104A6"/>
    <w:rsid w:val="00816A91"/>
    <w:rsid w:val="0081780E"/>
    <w:rsid w:val="00823CF3"/>
    <w:rsid w:val="00826E91"/>
    <w:rsid w:val="00827C75"/>
    <w:rsid w:val="008411F7"/>
    <w:rsid w:val="00844E7C"/>
    <w:rsid w:val="00862B76"/>
    <w:rsid w:val="0087477B"/>
    <w:rsid w:val="008831A5"/>
    <w:rsid w:val="008A4009"/>
    <w:rsid w:val="008B18D9"/>
    <w:rsid w:val="008B2215"/>
    <w:rsid w:val="008B3250"/>
    <w:rsid w:val="008B5502"/>
    <w:rsid w:val="008B7394"/>
    <w:rsid w:val="008B7EAA"/>
    <w:rsid w:val="008C1A6A"/>
    <w:rsid w:val="008C4090"/>
    <w:rsid w:val="008C71FD"/>
    <w:rsid w:val="008D1D64"/>
    <w:rsid w:val="008D488F"/>
    <w:rsid w:val="008D5194"/>
    <w:rsid w:val="008E3499"/>
    <w:rsid w:val="008E4D50"/>
    <w:rsid w:val="008E4F61"/>
    <w:rsid w:val="008E7D86"/>
    <w:rsid w:val="008F355F"/>
    <w:rsid w:val="00912B00"/>
    <w:rsid w:val="00915CD8"/>
    <w:rsid w:val="00917F60"/>
    <w:rsid w:val="00922DE8"/>
    <w:rsid w:val="009236B7"/>
    <w:rsid w:val="00923E01"/>
    <w:rsid w:val="009430D1"/>
    <w:rsid w:val="00956754"/>
    <w:rsid w:val="00957AB1"/>
    <w:rsid w:val="00960282"/>
    <w:rsid w:val="00962F02"/>
    <w:rsid w:val="00963BAF"/>
    <w:rsid w:val="00965D12"/>
    <w:rsid w:val="00973AB3"/>
    <w:rsid w:val="00973CC9"/>
    <w:rsid w:val="009A5617"/>
    <w:rsid w:val="009B3C6B"/>
    <w:rsid w:val="009C2820"/>
    <w:rsid w:val="009E4D3D"/>
    <w:rsid w:val="009F0FD6"/>
    <w:rsid w:val="009F2E9A"/>
    <w:rsid w:val="009F7EF1"/>
    <w:rsid w:val="00A01F39"/>
    <w:rsid w:val="00A06AAA"/>
    <w:rsid w:val="00A316BC"/>
    <w:rsid w:val="00A32995"/>
    <w:rsid w:val="00A35AC7"/>
    <w:rsid w:val="00A35E67"/>
    <w:rsid w:val="00A366F7"/>
    <w:rsid w:val="00A4071F"/>
    <w:rsid w:val="00A431A3"/>
    <w:rsid w:val="00A51652"/>
    <w:rsid w:val="00A55B1F"/>
    <w:rsid w:val="00A55F6C"/>
    <w:rsid w:val="00A60555"/>
    <w:rsid w:val="00A65E2E"/>
    <w:rsid w:val="00A74115"/>
    <w:rsid w:val="00A764AE"/>
    <w:rsid w:val="00A8191A"/>
    <w:rsid w:val="00A82BBB"/>
    <w:rsid w:val="00A83DCF"/>
    <w:rsid w:val="00A84801"/>
    <w:rsid w:val="00A8790E"/>
    <w:rsid w:val="00A913A3"/>
    <w:rsid w:val="00A92190"/>
    <w:rsid w:val="00A94FA9"/>
    <w:rsid w:val="00AA0865"/>
    <w:rsid w:val="00AA2D5E"/>
    <w:rsid w:val="00AA4DE4"/>
    <w:rsid w:val="00AA5A4F"/>
    <w:rsid w:val="00AC20D4"/>
    <w:rsid w:val="00AC6F9C"/>
    <w:rsid w:val="00AD2A6E"/>
    <w:rsid w:val="00AE13F6"/>
    <w:rsid w:val="00AE15B3"/>
    <w:rsid w:val="00AE44F7"/>
    <w:rsid w:val="00AF16D7"/>
    <w:rsid w:val="00AF6292"/>
    <w:rsid w:val="00AF7EA3"/>
    <w:rsid w:val="00B04CD9"/>
    <w:rsid w:val="00B24113"/>
    <w:rsid w:val="00B24749"/>
    <w:rsid w:val="00B338E6"/>
    <w:rsid w:val="00B3460D"/>
    <w:rsid w:val="00B41657"/>
    <w:rsid w:val="00B53780"/>
    <w:rsid w:val="00B55D07"/>
    <w:rsid w:val="00B56314"/>
    <w:rsid w:val="00B63F68"/>
    <w:rsid w:val="00B65192"/>
    <w:rsid w:val="00B66AE8"/>
    <w:rsid w:val="00B675AC"/>
    <w:rsid w:val="00B7661E"/>
    <w:rsid w:val="00B7757E"/>
    <w:rsid w:val="00B778AD"/>
    <w:rsid w:val="00B804FA"/>
    <w:rsid w:val="00B80940"/>
    <w:rsid w:val="00B829AE"/>
    <w:rsid w:val="00B83008"/>
    <w:rsid w:val="00B83E8C"/>
    <w:rsid w:val="00B944BB"/>
    <w:rsid w:val="00B974E0"/>
    <w:rsid w:val="00B97C69"/>
    <w:rsid w:val="00BA23F2"/>
    <w:rsid w:val="00BA293E"/>
    <w:rsid w:val="00BA7548"/>
    <w:rsid w:val="00BA7C6D"/>
    <w:rsid w:val="00BB1573"/>
    <w:rsid w:val="00BC1CAD"/>
    <w:rsid w:val="00BC3125"/>
    <w:rsid w:val="00BD222A"/>
    <w:rsid w:val="00BE1A90"/>
    <w:rsid w:val="00BE64D2"/>
    <w:rsid w:val="00BF0D16"/>
    <w:rsid w:val="00BF5650"/>
    <w:rsid w:val="00BF7C70"/>
    <w:rsid w:val="00C03B5A"/>
    <w:rsid w:val="00C06424"/>
    <w:rsid w:val="00C120F8"/>
    <w:rsid w:val="00C15EDB"/>
    <w:rsid w:val="00C16068"/>
    <w:rsid w:val="00C17B76"/>
    <w:rsid w:val="00C213CB"/>
    <w:rsid w:val="00C2194F"/>
    <w:rsid w:val="00C324C8"/>
    <w:rsid w:val="00C33DED"/>
    <w:rsid w:val="00C567AA"/>
    <w:rsid w:val="00C60B95"/>
    <w:rsid w:val="00C647AD"/>
    <w:rsid w:val="00C80150"/>
    <w:rsid w:val="00C801F7"/>
    <w:rsid w:val="00C82B1E"/>
    <w:rsid w:val="00C9106E"/>
    <w:rsid w:val="00C91793"/>
    <w:rsid w:val="00CA0297"/>
    <w:rsid w:val="00CA4B6C"/>
    <w:rsid w:val="00CA5708"/>
    <w:rsid w:val="00CA6D11"/>
    <w:rsid w:val="00CB437E"/>
    <w:rsid w:val="00CC2555"/>
    <w:rsid w:val="00CC2C35"/>
    <w:rsid w:val="00CC532A"/>
    <w:rsid w:val="00CC63FB"/>
    <w:rsid w:val="00CC746B"/>
    <w:rsid w:val="00CD1051"/>
    <w:rsid w:val="00CD4D58"/>
    <w:rsid w:val="00CD6D3C"/>
    <w:rsid w:val="00CE050A"/>
    <w:rsid w:val="00CE7717"/>
    <w:rsid w:val="00CF7B27"/>
    <w:rsid w:val="00CF7C64"/>
    <w:rsid w:val="00D01701"/>
    <w:rsid w:val="00D01E25"/>
    <w:rsid w:val="00D16CEE"/>
    <w:rsid w:val="00D33AA7"/>
    <w:rsid w:val="00D3488D"/>
    <w:rsid w:val="00D44A79"/>
    <w:rsid w:val="00D44F1F"/>
    <w:rsid w:val="00D510A1"/>
    <w:rsid w:val="00D55952"/>
    <w:rsid w:val="00D56770"/>
    <w:rsid w:val="00D66BB8"/>
    <w:rsid w:val="00D70AA3"/>
    <w:rsid w:val="00D74044"/>
    <w:rsid w:val="00D834C5"/>
    <w:rsid w:val="00D876AB"/>
    <w:rsid w:val="00D93548"/>
    <w:rsid w:val="00DA0976"/>
    <w:rsid w:val="00DA1976"/>
    <w:rsid w:val="00DA22B9"/>
    <w:rsid w:val="00DA346B"/>
    <w:rsid w:val="00DB6FAF"/>
    <w:rsid w:val="00DC36B1"/>
    <w:rsid w:val="00DC4E1D"/>
    <w:rsid w:val="00DD336B"/>
    <w:rsid w:val="00DD710B"/>
    <w:rsid w:val="00DE69CC"/>
    <w:rsid w:val="00DF78A6"/>
    <w:rsid w:val="00DF7FF5"/>
    <w:rsid w:val="00E0342C"/>
    <w:rsid w:val="00E06A47"/>
    <w:rsid w:val="00E10E94"/>
    <w:rsid w:val="00E20F38"/>
    <w:rsid w:val="00E2619D"/>
    <w:rsid w:val="00E272C1"/>
    <w:rsid w:val="00E30293"/>
    <w:rsid w:val="00E31B40"/>
    <w:rsid w:val="00E34295"/>
    <w:rsid w:val="00E40C66"/>
    <w:rsid w:val="00E4195B"/>
    <w:rsid w:val="00E43B6E"/>
    <w:rsid w:val="00E530F8"/>
    <w:rsid w:val="00E66C44"/>
    <w:rsid w:val="00E761A4"/>
    <w:rsid w:val="00E7785B"/>
    <w:rsid w:val="00E87D68"/>
    <w:rsid w:val="00E93379"/>
    <w:rsid w:val="00E93D97"/>
    <w:rsid w:val="00E944AE"/>
    <w:rsid w:val="00EA3A6A"/>
    <w:rsid w:val="00EA49B4"/>
    <w:rsid w:val="00EB021D"/>
    <w:rsid w:val="00EB1071"/>
    <w:rsid w:val="00EB3C08"/>
    <w:rsid w:val="00EC6637"/>
    <w:rsid w:val="00ED3D1B"/>
    <w:rsid w:val="00EE47EA"/>
    <w:rsid w:val="00EF332D"/>
    <w:rsid w:val="00EF3E97"/>
    <w:rsid w:val="00F0264B"/>
    <w:rsid w:val="00F05D68"/>
    <w:rsid w:val="00F06F91"/>
    <w:rsid w:val="00F0783D"/>
    <w:rsid w:val="00F07E93"/>
    <w:rsid w:val="00F10B2B"/>
    <w:rsid w:val="00F13342"/>
    <w:rsid w:val="00F1726C"/>
    <w:rsid w:val="00F172F0"/>
    <w:rsid w:val="00F17A15"/>
    <w:rsid w:val="00F20317"/>
    <w:rsid w:val="00F2057E"/>
    <w:rsid w:val="00F210D7"/>
    <w:rsid w:val="00F26AE2"/>
    <w:rsid w:val="00F26E87"/>
    <w:rsid w:val="00F31C0A"/>
    <w:rsid w:val="00F32B4E"/>
    <w:rsid w:val="00F475B2"/>
    <w:rsid w:val="00F51EE0"/>
    <w:rsid w:val="00F5537C"/>
    <w:rsid w:val="00F61C5C"/>
    <w:rsid w:val="00F65B86"/>
    <w:rsid w:val="00F73E2C"/>
    <w:rsid w:val="00F77734"/>
    <w:rsid w:val="00F90BDC"/>
    <w:rsid w:val="00FA25C7"/>
    <w:rsid w:val="00FA2809"/>
    <w:rsid w:val="00FA4817"/>
    <w:rsid w:val="00FA4F2A"/>
    <w:rsid w:val="00FB4C64"/>
    <w:rsid w:val="00FC1073"/>
    <w:rsid w:val="00FC4C8E"/>
    <w:rsid w:val="00FC5BD1"/>
    <w:rsid w:val="00FD6466"/>
    <w:rsid w:val="00FE2071"/>
    <w:rsid w:val="00FE3108"/>
    <w:rsid w:val="00FF0727"/>
    <w:rsid w:val="00FF5D39"/>
    <w:rsid w:val="00FF7D2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45409"/>
    <o:shapelayout v:ext="edit">
      <o:idmap v:ext="edit" data="1"/>
    </o:shapelayout>
  </w:shapeDefaults>
  <w:decimalSymbol w:val=","/>
  <w:listSeparator w:val=";"/>
  <w14:docId w14:val="25C00384"/>
  <w15:docId w15:val="{7F075E82-BC7B-42AD-86C2-4DFB553C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77B"/>
    <w:rPr>
      <w:rFonts w:eastAsiaTheme="minorEastAsia"/>
      <w:sz w:val="24"/>
      <w:szCs w:val="24"/>
      <w:lang w:val="fr-FR" w:eastAsia="ja-JP"/>
    </w:rPr>
  </w:style>
  <w:style w:type="paragraph" w:styleId="Titre1">
    <w:name w:val="heading 1"/>
    <w:basedOn w:val="Normal"/>
    <w:next w:val="Normal"/>
    <w:link w:val="Titre1Car"/>
    <w:uiPriority w:val="9"/>
    <w:qFormat/>
    <w:rsid w:val="00CF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0523"/>
    <w:pPr>
      <w:tabs>
        <w:tab w:val="center" w:pos="4536"/>
        <w:tab w:val="right" w:pos="9072"/>
      </w:tabs>
      <w:spacing w:after="0"/>
    </w:pPr>
  </w:style>
  <w:style w:type="character" w:customStyle="1" w:styleId="En-tteCar">
    <w:name w:val="En-tête Car"/>
    <w:basedOn w:val="Policepardfaut"/>
    <w:link w:val="En-tte"/>
    <w:uiPriority w:val="99"/>
    <w:rsid w:val="00670523"/>
    <w:rPr>
      <w:rFonts w:eastAsiaTheme="minorEastAsia"/>
      <w:sz w:val="24"/>
      <w:szCs w:val="24"/>
      <w:lang w:val="fr-FR" w:eastAsia="ja-JP"/>
    </w:rPr>
  </w:style>
  <w:style w:type="paragraph" w:styleId="Pieddepage">
    <w:name w:val="footer"/>
    <w:basedOn w:val="Normal"/>
    <w:link w:val="PieddepageCar"/>
    <w:uiPriority w:val="99"/>
    <w:unhideWhenUsed/>
    <w:rsid w:val="00670523"/>
    <w:pPr>
      <w:tabs>
        <w:tab w:val="center" w:pos="4536"/>
        <w:tab w:val="right" w:pos="9072"/>
      </w:tabs>
      <w:spacing w:after="0"/>
    </w:pPr>
  </w:style>
  <w:style w:type="character" w:customStyle="1" w:styleId="PieddepageCar">
    <w:name w:val="Pied de page Car"/>
    <w:basedOn w:val="Policepardfaut"/>
    <w:link w:val="Pieddepage"/>
    <w:uiPriority w:val="99"/>
    <w:rsid w:val="00670523"/>
    <w:rPr>
      <w:rFonts w:eastAsiaTheme="minorEastAsia"/>
      <w:sz w:val="24"/>
      <w:szCs w:val="24"/>
      <w:lang w:val="fr-FR" w:eastAsia="ja-JP"/>
    </w:rPr>
  </w:style>
  <w:style w:type="paragraph" w:styleId="Paragraphedeliste">
    <w:name w:val="List Paragraph"/>
    <w:basedOn w:val="Normal"/>
    <w:uiPriority w:val="34"/>
    <w:qFormat/>
    <w:rsid w:val="009B3C6B"/>
    <w:pPr>
      <w:ind w:left="720"/>
      <w:contextualSpacing/>
    </w:pPr>
  </w:style>
  <w:style w:type="paragraph" w:styleId="Textedebulles">
    <w:name w:val="Balloon Text"/>
    <w:basedOn w:val="Normal"/>
    <w:link w:val="TextedebullesCar"/>
    <w:uiPriority w:val="99"/>
    <w:semiHidden/>
    <w:unhideWhenUsed/>
    <w:rsid w:val="0014388F"/>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14388F"/>
    <w:rPr>
      <w:rFonts w:ascii="Tahoma" w:eastAsiaTheme="minorEastAsia" w:hAnsi="Tahoma" w:cs="Tahoma"/>
      <w:sz w:val="16"/>
      <w:szCs w:val="16"/>
      <w:lang w:val="fr-FR" w:eastAsia="ja-JP"/>
    </w:rPr>
  </w:style>
  <w:style w:type="character" w:styleId="Marquedecommentaire">
    <w:name w:val="annotation reference"/>
    <w:basedOn w:val="Policepardfaut"/>
    <w:uiPriority w:val="99"/>
    <w:semiHidden/>
    <w:unhideWhenUsed/>
    <w:rsid w:val="00FE3108"/>
    <w:rPr>
      <w:sz w:val="16"/>
      <w:szCs w:val="16"/>
    </w:rPr>
  </w:style>
  <w:style w:type="paragraph" w:styleId="Commentaire">
    <w:name w:val="annotation text"/>
    <w:basedOn w:val="Normal"/>
    <w:link w:val="CommentaireCar"/>
    <w:uiPriority w:val="99"/>
    <w:semiHidden/>
    <w:unhideWhenUsed/>
    <w:rsid w:val="00FE3108"/>
    <w:rPr>
      <w:sz w:val="20"/>
      <w:szCs w:val="20"/>
    </w:rPr>
  </w:style>
  <w:style w:type="character" w:customStyle="1" w:styleId="CommentaireCar">
    <w:name w:val="Commentaire Car"/>
    <w:basedOn w:val="Policepardfaut"/>
    <w:link w:val="Commentaire"/>
    <w:uiPriority w:val="99"/>
    <w:semiHidden/>
    <w:rsid w:val="00FE3108"/>
    <w:rPr>
      <w:rFonts w:eastAsiaTheme="minorEastAsia"/>
      <w:sz w:val="20"/>
      <w:szCs w:val="20"/>
      <w:lang w:val="fr-FR" w:eastAsia="ja-JP"/>
    </w:rPr>
  </w:style>
  <w:style w:type="paragraph" w:styleId="Objetducommentaire">
    <w:name w:val="annotation subject"/>
    <w:basedOn w:val="Commentaire"/>
    <w:next w:val="Commentaire"/>
    <w:link w:val="ObjetducommentaireCar"/>
    <w:uiPriority w:val="99"/>
    <w:semiHidden/>
    <w:unhideWhenUsed/>
    <w:rsid w:val="00FE3108"/>
    <w:rPr>
      <w:b/>
      <w:bCs/>
    </w:rPr>
  </w:style>
  <w:style w:type="character" w:customStyle="1" w:styleId="ObjetducommentaireCar">
    <w:name w:val="Objet du commentaire Car"/>
    <w:basedOn w:val="CommentaireCar"/>
    <w:link w:val="Objetducommentaire"/>
    <w:uiPriority w:val="99"/>
    <w:semiHidden/>
    <w:rsid w:val="00FE3108"/>
    <w:rPr>
      <w:rFonts w:eastAsiaTheme="minorEastAsia"/>
      <w:b/>
      <w:bCs/>
      <w:sz w:val="20"/>
      <w:szCs w:val="20"/>
      <w:lang w:val="fr-FR" w:eastAsia="ja-JP"/>
    </w:rPr>
  </w:style>
  <w:style w:type="paragraph" w:styleId="Notedebasdepage">
    <w:name w:val="footnote text"/>
    <w:basedOn w:val="Normal"/>
    <w:link w:val="NotedebasdepageCar"/>
    <w:uiPriority w:val="99"/>
    <w:semiHidden/>
    <w:unhideWhenUsed/>
    <w:rsid w:val="00CA4B6C"/>
    <w:pPr>
      <w:spacing w:after="0"/>
    </w:pPr>
    <w:rPr>
      <w:sz w:val="20"/>
      <w:szCs w:val="20"/>
    </w:rPr>
  </w:style>
  <w:style w:type="character" w:customStyle="1" w:styleId="NotedebasdepageCar">
    <w:name w:val="Note de bas de page Car"/>
    <w:basedOn w:val="Policepardfaut"/>
    <w:link w:val="Notedebasdepage"/>
    <w:uiPriority w:val="99"/>
    <w:semiHidden/>
    <w:rsid w:val="00CA4B6C"/>
    <w:rPr>
      <w:rFonts w:eastAsiaTheme="minorEastAsia"/>
      <w:sz w:val="20"/>
      <w:szCs w:val="20"/>
      <w:lang w:val="fr-FR" w:eastAsia="ja-JP"/>
    </w:rPr>
  </w:style>
  <w:style w:type="character" w:styleId="Appelnotedebasdep">
    <w:name w:val="footnote reference"/>
    <w:basedOn w:val="Policepardfaut"/>
    <w:uiPriority w:val="99"/>
    <w:semiHidden/>
    <w:unhideWhenUsed/>
    <w:rsid w:val="00CA4B6C"/>
    <w:rPr>
      <w:vertAlign w:val="superscript"/>
    </w:rPr>
  </w:style>
  <w:style w:type="character" w:styleId="Lienhypertexte">
    <w:name w:val="Hyperlink"/>
    <w:basedOn w:val="Policepardfaut"/>
    <w:uiPriority w:val="99"/>
    <w:unhideWhenUsed/>
    <w:rsid w:val="004F0AE5"/>
    <w:rPr>
      <w:color w:val="0000FF" w:themeColor="hyperlink"/>
      <w:u w:val="single"/>
    </w:rPr>
  </w:style>
  <w:style w:type="paragraph" w:customStyle="1" w:styleId="HortaCambre">
    <w:name w:val="HortaCambre"/>
    <w:basedOn w:val="Normal"/>
    <w:link w:val="HortaCambreCar"/>
    <w:qFormat/>
    <w:rsid w:val="00622E13"/>
    <w:pPr>
      <w:framePr w:wrap="notBeside" w:vAnchor="text" w:hAnchor="text" w:y="1"/>
      <w:pBdr>
        <w:top w:val="single" w:sz="4" w:space="1" w:color="92D050"/>
        <w:bottom w:val="single" w:sz="4" w:space="1" w:color="92D050"/>
      </w:pBdr>
      <w:shd w:val="solid" w:color="F9F8F5" w:fill="auto"/>
      <w:spacing w:before="120"/>
      <w:ind w:left="1440"/>
      <w:outlineLvl w:val="0"/>
    </w:pPr>
    <w:rPr>
      <w:rFonts w:ascii="Tahoma" w:eastAsia="Times New Roman" w:hAnsi="Tahoma" w:cs="Tahoma"/>
      <w:noProof/>
      <w:color w:val="595959"/>
      <w:sz w:val="20"/>
      <w:szCs w:val="20"/>
      <w:lang w:eastAsia="fr-FR"/>
    </w:rPr>
  </w:style>
  <w:style w:type="character" w:customStyle="1" w:styleId="HortaCambreCar">
    <w:name w:val="HortaCambre Car"/>
    <w:link w:val="HortaCambre"/>
    <w:rsid w:val="00622E13"/>
    <w:rPr>
      <w:rFonts w:ascii="Tahoma" w:eastAsia="Times New Roman" w:hAnsi="Tahoma" w:cs="Tahoma"/>
      <w:noProof/>
      <w:color w:val="595959"/>
      <w:sz w:val="20"/>
      <w:szCs w:val="20"/>
      <w:shd w:val="solid" w:color="F9F8F5" w:fill="auto"/>
      <w:lang w:val="fr-FR" w:eastAsia="fr-FR"/>
    </w:rPr>
  </w:style>
  <w:style w:type="paragraph" w:customStyle="1" w:styleId="Droit">
    <w:name w:val="Droit"/>
    <w:basedOn w:val="Normal"/>
    <w:link w:val="DroitCar"/>
    <w:qFormat/>
    <w:rsid w:val="00823CF3"/>
    <w:pPr>
      <w:framePr w:wrap="notBeside" w:vAnchor="text" w:hAnchor="text" w:y="1"/>
      <w:pBdr>
        <w:top w:val="single" w:sz="4" w:space="1" w:color="FA0071"/>
        <w:bottom w:val="single" w:sz="4" w:space="1" w:color="FA0071"/>
      </w:pBdr>
      <w:shd w:val="solid" w:color="F9F8F5" w:fill="BFBFBF"/>
      <w:spacing w:before="120"/>
      <w:ind w:left="1440"/>
      <w:outlineLvl w:val="0"/>
    </w:pPr>
    <w:rPr>
      <w:rFonts w:ascii="Tahoma" w:eastAsia="Times New Roman" w:hAnsi="Tahoma" w:cs="Times New Roman"/>
      <w:color w:val="595959"/>
      <w:sz w:val="20"/>
      <w:szCs w:val="20"/>
      <w:lang w:eastAsia="fr-FR"/>
    </w:rPr>
  </w:style>
  <w:style w:type="character" w:customStyle="1" w:styleId="DroitCar">
    <w:name w:val="Droit Car"/>
    <w:link w:val="Droit"/>
    <w:locked/>
    <w:rsid w:val="00823CF3"/>
    <w:rPr>
      <w:rFonts w:ascii="Tahoma" w:eastAsia="Times New Roman" w:hAnsi="Tahoma" w:cs="Times New Roman"/>
      <w:color w:val="595959"/>
      <w:sz w:val="20"/>
      <w:szCs w:val="20"/>
      <w:shd w:val="solid" w:color="F9F8F5" w:fill="BFBFBF"/>
      <w:lang w:val="fr-FR" w:eastAsia="fr-FR"/>
    </w:rPr>
  </w:style>
  <w:style w:type="character" w:customStyle="1" w:styleId="PoleSanteCar">
    <w:name w:val="PoleSante Car"/>
    <w:link w:val="PoleSante"/>
    <w:locked/>
    <w:rsid w:val="00716E26"/>
    <w:rPr>
      <w:rFonts w:ascii="Tahoma" w:hAnsi="Tahoma" w:cs="Tahoma"/>
      <w:noProof/>
      <w:color w:val="595959"/>
      <w:shd w:val="solid" w:color="F9F8F5" w:fill="auto"/>
    </w:rPr>
  </w:style>
  <w:style w:type="paragraph" w:customStyle="1" w:styleId="PoleSante">
    <w:name w:val="PoleSante"/>
    <w:basedOn w:val="Normal"/>
    <w:link w:val="PoleSanteCar"/>
    <w:qFormat/>
    <w:rsid w:val="00716E26"/>
    <w:pPr>
      <w:framePr w:wrap="notBeside" w:vAnchor="text" w:hAnchor="text" w:y="1"/>
      <w:pBdr>
        <w:top w:val="single" w:sz="4" w:space="1" w:color="FF0000"/>
        <w:bottom w:val="single" w:sz="4" w:space="1" w:color="FF0000"/>
      </w:pBdr>
      <w:shd w:val="solid" w:color="F9F8F5" w:fill="auto"/>
      <w:spacing w:before="120"/>
      <w:ind w:left="1440"/>
      <w:outlineLvl w:val="0"/>
    </w:pPr>
    <w:rPr>
      <w:rFonts w:ascii="Tahoma" w:eastAsiaTheme="minorHAnsi" w:hAnsi="Tahoma" w:cs="Tahoma"/>
      <w:noProof/>
      <w:color w:val="595959"/>
      <w:sz w:val="22"/>
      <w:szCs w:val="22"/>
      <w:lang w:val="fr-BE" w:eastAsia="en-US"/>
    </w:rPr>
  </w:style>
  <w:style w:type="paragraph" w:customStyle="1" w:styleId="SciPo">
    <w:name w:val="SciPo"/>
    <w:basedOn w:val="Normal"/>
    <w:link w:val="SciPoCar"/>
    <w:qFormat/>
    <w:rsid w:val="002A3FEE"/>
    <w:pPr>
      <w:framePr w:wrap="notBeside" w:vAnchor="text" w:hAnchor="text" w:y="1"/>
      <w:pBdr>
        <w:top w:val="single" w:sz="4" w:space="1" w:color="53BFD5"/>
        <w:bottom w:val="single" w:sz="4" w:space="1" w:color="53BFD5"/>
      </w:pBdr>
      <w:shd w:val="solid" w:color="F9F8F5" w:fill="auto"/>
      <w:spacing w:before="120"/>
      <w:ind w:left="1440"/>
      <w:outlineLvl w:val="0"/>
    </w:pPr>
    <w:rPr>
      <w:rFonts w:ascii="Tahoma" w:eastAsia="Times New Roman" w:hAnsi="Tahoma" w:cs="Tahoma"/>
      <w:noProof/>
      <w:color w:val="595959"/>
      <w:sz w:val="20"/>
      <w:szCs w:val="20"/>
      <w:lang w:eastAsia="fr-FR"/>
    </w:rPr>
  </w:style>
  <w:style w:type="character" w:customStyle="1" w:styleId="SciPoCar">
    <w:name w:val="SciPo Car"/>
    <w:link w:val="SciPo"/>
    <w:rsid w:val="002A3FEE"/>
    <w:rPr>
      <w:rFonts w:ascii="Tahoma" w:eastAsia="Times New Roman" w:hAnsi="Tahoma" w:cs="Tahoma"/>
      <w:noProof/>
      <w:color w:val="595959"/>
      <w:sz w:val="20"/>
      <w:szCs w:val="20"/>
      <w:shd w:val="solid" w:color="F9F8F5" w:fill="auto"/>
      <w:lang w:val="fr-FR" w:eastAsia="fr-FR"/>
    </w:rPr>
  </w:style>
  <w:style w:type="paragraph" w:customStyle="1" w:styleId="Phylo">
    <w:name w:val="Phylo"/>
    <w:basedOn w:val="Titre1"/>
    <w:link w:val="PhyloCar"/>
    <w:uiPriority w:val="99"/>
    <w:rsid w:val="00CF7C64"/>
    <w:pPr>
      <w:keepNext w:val="0"/>
      <w:keepLines w:val="0"/>
      <w:framePr w:wrap="around" w:vAnchor="text" w:hAnchor="text" w:y="1"/>
      <w:pBdr>
        <w:top w:val="single" w:sz="4" w:space="1" w:color="7F7F7F"/>
        <w:bottom w:val="single" w:sz="4" w:space="1" w:color="7F7F7F"/>
      </w:pBdr>
      <w:shd w:val="solid" w:color="F9F8F5" w:fill="auto"/>
      <w:spacing w:before="120" w:after="120"/>
      <w:ind w:left="1440"/>
    </w:pPr>
    <w:rPr>
      <w:rFonts w:ascii="Tahoma" w:eastAsia="Times New Roman" w:hAnsi="Tahoma" w:cs="Tahoma"/>
      <w:b w:val="0"/>
      <w:bCs w:val="0"/>
      <w:color w:val="595959"/>
      <w:sz w:val="20"/>
      <w:szCs w:val="20"/>
      <w:lang w:eastAsia="fr-FR"/>
    </w:rPr>
  </w:style>
  <w:style w:type="character" w:customStyle="1" w:styleId="PhyloCar">
    <w:name w:val="Phylo Car"/>
    <w:link w:val="Phylo"/>
    <w:uiPriority w:val="99"/>
    <w:locked/>
    <w:rsid w:val="00CF7C64"/>
    <w:rPr>
      <w:rFonts w:ascii="Tahoma" w:eastAsia="Times New Roman" w:hAnsi="Tahoma" w:cs="Tahoma"/>
      <w:color w:val="595959"/>
      <w:sz w:val="20"/>
      <w:szCs w:val="20"/>
      <w:shd w:val="solid" w:color="F9F8F5" w:fill="auto"/>
      <w:lang w:val="fr-FR" w:eastAsia="fr-FR"/>
    </w:rPr>
  </w:style>
  <w:style w:type="character" w:customStyle="1" w:styleId="Titre1Car">
    <w:name w:val="Titre 1 Car"/>
    <w:basedOn w:val="Policepardfaut"/>
    <w:link w:val="Titre1"/>
    <w:uiPriority w:val="9"/>
    <w:rsid w:val="00CF7C64"/>
    <w:rPr>
      <w:rFonts w:asciiTheme="majorHAnsi" w:eastAsiaTheme="majorEastAsia" w:hAnsiTheme="majorHAnsi" w:cstheme="majorBidi"/>
      <w:b/>
      <w:bCs/>
      <w:color w:val="365F91" w:themeColor="accent1" w:themeShade="BF"/>
      <w:sz w:val="28"/>
      <w:szCs w:val="28"/>
      <w:lang w:val="fr-FR" w:eastAsia="ja-JP"/>
    </w:rPr>
  </w:style>
  <w:style w:type="paragraph" w:customStyle="1" w:styleId="Psycho">
    <w:name w:val="Psycho"/>
    <w:basedOn w:val="Normal"/>
    <w:link w:val="PsychoCar"/>
    <w:qFormat/>
    <w:rsid w:val="00207FE2"/>
    <w:pPr>
      <w:framePr w:wrap="notBeside" w:vAnchor="text" w:hAnchor="text" w:y="1"/>
      <w:pBdr>
        <w:top w:val="single" w:sz="4" w:space="1" w:color="548DD4"/>
        <w:bottom w:val="single" w:sz="4" w:space="1" w:color="548DD4"/>
      </w:pBdr>
      <w:shd w:val="solid" w:color="F9F8F5" w:fill="auto"/>
      <w:spacing w:before="120"/>
      <w:ind w:left="1440"/>
      <w:outlineLvl w:val="0"/>
    </w:pPr>
    <w:rPr>
      <w:rFonts w:ascii="Tahoma" w:eastAsia="Times New Roman" w:hAnsi="Tahoma" w:cs="Tahoma"/>
      <w:noProof/>
      <w:color w:val="595959"/>
      <w:sz w:val="20"/>
      <w:szCs w:val="20"/>
      <w:lang w:eastAsia="fr-FR"/>
    </w:rPr>
  </w:style>
  <w:style w:type="character" w:customStyle="1" w:styleId="PsychoCar">
    <w:name w:val="Psycho Car"/>
    <w:link w:val="Psycho"/>
    <w:rsid w:val="00207FE2"/>
    <w:rPr>
      <w:rFonts w:ascii="Tahoma" w:eastAsia="Times New Roman" w:hAnsi="Tahoma" w:cs="Tahoma"/>
      <w:noProof/>
      <w:color w:val="595959"/>
      <w:sz w:val="20"/>
      <w:szCs w:val="20"/>
      <w:shd w:val="solid" w:color="F9F8F5" w:fill="auto"/>
      <w:lang w:val="fr-FR" w:eastAsia="fr-FR"/>
    </w:rPr>
  </w:style>
  <w:style w:type="paragraph" w:customStyle="1" w:styleId="Solvay">
    <w:name w:val="Solvay"/>
    <w:basedOn w:val="Normal"/>
    <w:link w:val="SolvayCar"/>
    <w:qFormat/>
    <w:rsid w:val="00DA0976"/>
    <w:pPr>
      <w:framePr w:wrap="notBeside" w:vAnchor="text" w:hAnchor="text" w:y="1"/>
      <w:pBdr>
        <w:top w:val="single" w:sz="4" w:space="1" w:color="E36C0A"/>
        <w:bottom w:val="single" w:sz="4" w:space="1" w:color="E36C0A"/>
      </w:pBdr>
      <w:shd w:val="solid" w:color="F9F8F5" w:fill="auto"/>
      <w:spacing w:before="120"/>
      <w:ind w:left="1440"/>
      <w:outlineLvl w:val="0"/>
    </w:pPr>
    <w:rPr>
      <w:rFonts w:ascii="Tahoma" w:eastAsia="Times New Roman" w:hAnsi="Tahoma" w:cs="Tahoma"/>
      <w:noProof/>
      <w:color w:val="595959"/>
      <w:sz w:val="20"/>
      <w:szCs w:val="20"/>
      <w:lang w:eastAsia="fr-FR"/>
    </w:rPr>
  </w:style>
  <w:style w:type="character" w:customStyle="1" w:styleId="SolvayCar">
    <w:name w:val="Solvay Car"/>
    <w:link w:val="Solvay"/>
    <w:locked/>
    <w:rsid w:val="00DA0976"/>
    <w:rPr>
      <w:rFonts w:ascii="Tahoma" w:eastAsia="Times New Roman" w:hAnsi="Tahoma" w:cs="Tahoma"/>
      <w:noProof/>
      <w:color w:val="595959"/>
      <w:sz w:val="20"/>
      <w:szCs w:val="20"/>
      <w:shd w:val="solid" w:color="F9F8F5" w:fill="auto"/>
      <w:lang w:val="fr-FR" w:eastAsia="fr-FR"/>
    </w:rPr>
  </w:style>
  <w:style w:type="paragraph" w:customStyle="1" w:styleId="Sciences">
    <w:name w:val="Sciences"/>
    <w:basedOn w:val="Normal"/>
    <w:link w:val="SciencesCar"/>
    <w:uiPriority w:val="99"/>
    <w:rsid w:val="0081780E"/>
    <w:pPr>
      <w:framePr w:wrap="notBeside" w:vAnchor="text" w:hAnchor="text" w:y="1"/>
      <w:pBdr>
        <w:top w:val="single" w:sz="4" w:space="1" w:color="7030A0"/>
        <w:bottom w:val="single" w:sz="4" w:space="1" w:color="7030A0"/>
      </w:pBdr>
      <w:shd w:val="solid" w:color="F9F8F5" w:fill="auto"/>
      <w:spacing w:before="120"/>
      <w:ind w:left="1440"/>
      <w:outlineLvl w:val="0"/>
    </w:pPr>
    <w:rPr>
      <w:rFonts w:ascii="Tahoma" w:eastAsia="Calibri" w:hAnsi="Tahoma" w:cs="Times New Roman"/>
      <w:noProof/>
      <w:color w:val="595959"/>
      <w:sz w:val="20"/>
      <w:szCs w:val="20"/>
      <w:lang w:eastAsia="fr-FR"/>
    </w:rPr>
  </w:style>
  <w:style w:type="character" w:customStyle="1" w:styleId="SciencesCar">
    <w:name w:val="Sciences Car"/>
    <w:basedOn w:val="Policepardfaut"/>
    <w:link w:val="Sciences"/>
    <w:uiPriority w:val="99"/>
    <w:locked/>
    <w:rsid w:val="0081780E"/>
    <w:rPr>
      <w:rFonts w:ascii="Tahoma" w:eastAsia="Calibri" w:hAnsi="Tahoma" w:cs="Times New Roman"/>
      <w:noProof/>
      <w:color w:val="595959"/>
      <w:sz w:val="20"/>
      <w:szCs w:val="20"/>
      <w:shd w:val="solid" w:color="F9F8F5" w:fill="auto"/>
      <w:lang w:val="fr-FR" w:eastAsia="fr-FR"/>
    </w:rPr>
  </w:style>
  <w:style w:type="character" w:customStyle="1" w:styleId="PolytechCar">
    <w:name w:val="Polytech Car"/>
    <w:link w:val="Polytech"/>
    <w:locked/>
    <w:rsid w:val="0081780E"/>
    <w:rPr>
      <w:rFonts w:ascii="Tahoma" w:hAnsi="Tahoma" w:cs="Tahoma"/>
      <w:noProof/>
      <w:color w:val="595959"/>
      <w:shd w:val="solid" w:color="F9F8F5" w:fill="auto"/>
    </w:rPr>
  </w:style>
  <w:style w:type="paragraph" w:customStyle="1" w:styleId="Polytech">
    <w:name w:val="Polytech"/>
    <w:basedOn w:val="Normal"/>
    <w:link w:val="PolytechCar"/>
    <w:qFormat/>
    <w:rsid w:val="0081780E"/>
    <w:pPr>
      <w:framePr w:wrap="around" w:vAnchor="text" w:hAnchor="text" w:y="1"/>
      <w:pBdr>
        <w:top w:val="single" w:sz="4" w:space="1" w:color="0D0D0D"/>
        <w:bottom w:val="single" w:sz="4" w:space="1" w:color="0D0D0D"/>
      </w:pBdr>
      <w:shd w:val="solid" w:color="F9F8F5" w:fill="auto"/>
      <w:spacing w:before="120"/>
      <w:ind w:left="1440"/>
      <w:outlineLvl w:val="0"/>
    </w:pPr>
    <w:rPr>
      <w:rFonts w:ascii="Tahoma" w:eastAsiaTheme="minorHAnsi" w:hAnsi="Tahoma" w:cs="Tahoma"/>
      <w:noProof/>
      <w:color w:val="595959"/>
      <w:sz w:val="22"/>
      <w:szCs w:val="22"/>
      <w:lang w:val="fr-BE" w:eastAsia="en-US"/>
    </w:rPr>
  </w:style>
  <w:style w:type="character" w:customStyle="1" w:styleId="apple-converted-space">
    <w:name w:val="apple-converted-space"/>
    <w:basedOn w:val="Policepardfaut"/>
    <w:rsid w:val="003D6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555078">
      <w:bodyDiv w:val="1"/>
      <w:marLeft w:val="0"/>
      <w:marRight w:val="0"/>
      <w:marTop w:val="0"/>
      <w:marBottom w:val="0"/>
      <w:divBdr>
        <w:top w:val="none" w:sz="0" w:space="0" w:color="auto"/>
        <w:left w:val="none" w:sz="0" w:space="0" w:color="auto"/>
        <w:bottom w:val="none" w:sz="0" w:space="0" w:color="auto"/>
        <w:right w:val="none" w:sz="0" w:space="0" w:color="auto"/>
      </w:divBdr>
    </w:div>
    <w:div w:id="1925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ulb.be/doctora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lb.ac.be/formations_chercheu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5D806-46BB-4A46-B084-A4C9BC7B0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5630</Words>
  <Characters>30967</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Bibiane Fréché</dc:creator>
  <cp:lastModifiedBy>LEMAITRE  Lucie</cp:lastModifiedBy>
  <cp:revision>10</cp:revision>
  <cp:lastPrinted>2015-11-05T20:14:00Z</cp:lastPrinted>
  <dcterms:created xsi:type="dcterms:W3CDTF">2015-10-28T13:57:00Z</dcterms:created>
  <dcterms:modified xsi:type="dcterms:W3CDTF">2019-05-23T13:08:00Z</dcterms:modified>
</cp:coreProperties>
</file>