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1EF1EB" w14:textId="77777777" w:rsidR="008907FC" w:rsidRPr="0095437E" w:rsidRDefault="00A04F58" w:rsidP="00B05E6B">
      <w:pPr>
        <w:jc w:val="right"/>
        <w:rPr>
          <w:sz w:val="28"/>
        </w:rPr>
      </w:pPr>
      <w:r w:rsidRPr="0095437E">
        <w:rPr>
          <w:noProof/>
          <w:lang w:eastAsia="en-GB"/>
        </w:rPr>
        <w:drawing>
          <wp:anchor distT="0" distB="0" distL="114300" distR="114300" simplePos="0" relativeHeight="251657728" behindDoc="1" locked="0" layoutInCell="1" allowOverlap="1" wp14:anchorId="435FD90E" wp14:editId="4F16D69C">
            <wp:simplePos x="0" y="0"/>
            <wp:positionH relativeFrom="column">
              <wp:posOffset>4628515</wp:posOffset>
            </wp:positionH>
            <wp:positionV relativeFrom="paragraph">
              <wp:posOffset>-2540</wp:posOffset>
            </wp:positionV>
            <wp:extent cx="1481455" cy="841375"/>
            <wp:effectExtent l="19050" t="0" r="4445" b="0"/>
            <wp:wrapThrough wrapText="bothSides">
              <wp:wrapPolygon edited="0">
                <wp:start x="-278" y="0"/>
                <wp:lineTo x="-278" y="21029"/>
                <wp:lineTo x="21665" y="21029"/>
                <wp:lineTo x="21665" y="0"/>
                <wp:lineTo x="-278" y="0"/>
              </wp:wrapPolygon>
            </wp:wrapThrough>
            <wp:docPr id="2" name="Picture 6" descr="Title: University of Salford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itle: University of Salford Logo"/>
                    <pic:cNvPicPr>
                      <a:picLocks noChangeAspect="1" noChangeArrowheads="1"/>
                    </pic:cNvPicPr>
                  </pic:nvPicPr>
                  <pic:blipFill>
                    <a:blip r:embed="rId8"/>
                    <a:srcRect/>
                    <a:stretch>
                      <a:fillRect/>
                    </a:stretch>
                  </pic:blipFill>
                  <pic:spPr bwMode="auto">
                    <a:xfrm>
                      <a:off x="0" y="0"/>
                      <a:ext cx="1481455" cy="841375"/>
                    </a:xfrm>
                    <a:prstGeom prst="rect">
                      <a:avLst/>
                    </a:prstGeom>
                    <a:noFill/>
                  </pic:spPr>
                </pic:pic>
              </a:graphicData>
            </a:graphic>
          </wp:anchor>
        </w:drawing>
      </w:r>
    </w:p>
    <w:p w14:paraId="463D0D1C" w14:textId="0949AAD2" w:rsidR="00D82977" w:rsidRDefault="00D82977" w:rsidP="006303E1">
      <w:pPr>
        <w:pStyle w:val="body"/>
      </w:pPr>
    </w:p>
    <w:p w14:paraId="6A2AEC91" w14:textId="77777777" w:rsidR="001C7478" w:rsidRPr="0095437E" w:rsidRDefault="001C7478" w:rsidP="006303E1">
      <w:pPr>
        <w:pStyle w:val="body"/>
      </w:pPr>
    </w:p>
    <w:p w14:paraId="64F138C4" w14:textId="77777777" w:rsidR="009825D6" w:rsidRPr="0095437E" w:rsidRDefault="009825D6" w:rsidP="00D77B19">
      <w:pPr>
        <w:pStyle w:val="SideHeadings"/>
      </w:pPr>
      <w:r w:rsidRPr="0095437E">
        <w:t>Module title</w:t>
      </w:r>
    </w:p>
    <w:p w14:paraId="629A2AFD" w14:textId="2E0C5059" w:rsidR="009825D6" w:rsidRPr="0095437E" w:rsidRDefault="00D61922" w:rsidP="00005EBC">
      <w:pPr>
        <w:pStyle w:val="Heading1"/>
      </w:pPr>
      <w:r w:rsidRPr="00D61922">
        <w:t>Operations and Information Management</w:t>
      </w:r>
    </w:p>
    <w:p w14:paraId="4F7008BF" w14:textId="77777777" w:rsidR="009825D6" w:rsidRPr="0095437E" w:rsidRDefault="009825D6" w:rsidP="00E3558C">
      <w:pPr>
        <w:pStyle w:val="SideHeadings"/>
      </w:pPr>
      <w:r w:rsidRPr="0095437E">
        <w:t>Assessment title</w:t>
      </w:r>
    </w:p>
    <w:p w14:paraId="180C6340" w14:textId="10A22050" w:rsidR="009825D6" w:rsidRPr="0095437E" w:rsidRDefault="001C7478" w:rsidP="00FE2BD8">
      <w:pPr>
        <w:pStyle w:val="Assignmenttitle"/>
        <w:rPr>
          <w:sz w:val="32"/>
          <w:szCs w:val="32"/>
        </w:rPr>
      </w:pPr>
      <w:r w:rsidRPr="001C7478">
        <w:rPr>
          <w:sz w:val="32"/>
          <w:szCs w:val="32"/>
        </w:rPr>
        <w:t>Final Assignment</w:t>
      </w:r>
    </w:p>
    <w:p w14:paraId="11A87606" w14:textId="77777777" w:rsidR="001F0954" w:rsidRDefault="001F0954" w:rsidP="001F0954">
      <w:pPr>
        <w:pStyle w:val="SideHeadings"/>
      </w:pPr>
      <w:r w:rsidRPr="001F0954">
        <w:t>Weighting within module</w:t>
      </w:r>
      <w:r w:rsidRPr="001F0954">
        <w:tab/>
      </w:r>
    </w:p>
    <w:p w14:paraId="0013BF43" w14:textId="1C26A584" w:rsidR="001C7478" w:rsidRPr="001F0954" w:rsidRDefault="001F0954" w:rsidP="001F0954">
      <w:pPr>
        <w:pStyle w:val="Assignmenttitle"/>
        <w:rPr>
          <w:sz w:val="32"/>
          <w:szCs w:val="32"/>
        </w:rPr>
      </w:pPr>
      <w:r w:rsidRPr="001F0954">
        <w:rPr>
          <w:sz w:val="32"/>
          <w:szCs w:val="32"/>
        </w:rPr>
        <w:t>This assessment is worth 100% of the overall module mark.</w:t>
      </w:r>
    </w:p>
    <w:p w14:paraId="6AC38752" w14:textId="77777777" w:rsidR="001F0954" w:rsidRDefault="001F0954" w:rsidP="001C7478">
      <w:pPr>
        <w:rPr>
          <w:rFonts w:eastAsia="Times New Roman" w:cs="Times New Roman"/>
          <w:b/>
          <w:color w:val="640000"/>
          <w:sz w:val="32"/>
          <w:szCs w:val="32"/>
        </w:rPr>
      </w:pPr>
    </w:p>
    <w:p w14:paraId="78216F65" w14:textId="0CA9D7AC" w:rsidR="001C7478" w:rsidRDefault="00D61922" w:rsidP="001C7478">
      <w:pPr>
        <w:rPr>
          <w:rFonts w:eastAsia="Times New Roman" w:cs="Times New Roman"/>
          <w:b/>
          <w:color w:val="640000"/>
          <w:sz w:val="32"/>
          <w:szCs w:val="32"/>
        </w:rPr>
      </w:pPr>
      <w:r>
        <w:rPr>
          <w:rFonts w:eastAsia="Times New Roman" w:cs="Times New Roman"/>
          <w:b/>
          <w:color w:val="640000"/>
          <w:sz w:val="32"/>
          <w:szCs w:val="32"/>
        </w:rPr>
        <w:t>Your task</w:t>
      </w:r>
    </w:p>
    <w:p w14:paraId="0DE6A4AB" w14:textId="77777777" w:rsidR="004328B2" w:rsidRDefault="004328B2" w:rsidP="004328B2">
      <w:pPr>
        <w:jc w:val="both"/>
      </w:pPr>
      <w:r w:rsidRPr="004328B2">
        <w:t>You are a technical consultant and have been appointed by the CEO to review Top Furniture’s operations and information management processes, and ways of working. This review takes the form of a report that includes the different tasks shown below with mark weightings against each one</w:t>
      </w:r>
    </w:p>
    <w:p w14:paraId="287D9E8B" w14:textId="4EDCF66D" w:rsidR="00B0172A" w:rsidRDefault="0098096A" w:rsidP="0098096A">
      <w:pPr>
        <w:rPr>
          <w:rFonts w:eastAsia="Times New Roman" w:cs="Times New Roman"/>
          <w:b/>
          <w:color w:val="640000"/>
          <w:sz w:val="32"/>
          <w:szCs w:val="32"/>
        </w:rPr>
      </w:pPr>
      <w:r w:rsidRPr="0098096A">
        <w:rPr>
          <w:rFonts w:eastAsia="Times New Roman" w:cs="Times New Roman"/>
          <w:b/>
          <w:color w:val="640000"/>
          <w:sz w:val="32"/>
          <w:szCs w:val="32"/>
        </w:rPr>
        <w:t>Feedback</w:t>
      </w:r>
    </w:p>
    <w:tbl>
      <w:tblPr>
        <w:tblStyle w:val="TableGrid"/>
        <w:tblW w:w="10202" w:type="dxa"/>
        <w:tblLook w:val="04A0" w:firstRow="1" w:lastRow="0" w:firstColumn="1" w:lastColumn="0" w:noHBand="0" w:noVBand="1"/>
      </w:tblPr>
      <w:tblGrid>
        <w:gridCol w:w="3633"/>
        <w:gridCol w:w="911"/>
        <w:gridCol w:w="5658"/>
      </w:tblGrid>
      <w:tr w:rsidR="00187092" w:rsidRPr="007E68E8" w14:paraId="4520AE55" w14:textId="77777777" w:rsidTr="0023517C">
        <w:tc>
          <w:tcPr>
            <w:tcW w:w="3633" w:type="dxa"/>
            <w:tcBorders>
              <w:top w:val="single" w:sz="4" w:space="0" w:color="auto"/>
              <w:left w:val="single" w:sz="4" w:space="0" w:color="auto"/>
              <w:bottom w:val="single" w:sz="4" w:space="0" w:color="auto"/>
              <w:right w:val="single" w:sz="4" w:space="0" w:color="auto"/>
            </w:tcBorders>
          </w:tcPr>
          <w:p w14:paraId="162E68EA" w14:textId="5AF366CC" w:rsidR="00187092" w:rsidRDefault="00187092" w:rsidP="00E9709D">
            <w:pPr>
              <w:spacing w:after="0"/>
              <w:jc w:val="center"/>
              <w:rPr>
                <w:rFonts w:ascii="Times New Roman" w:hAnsi="Times New Roman" w:cs="Times New Roman"/>
                <w:b/>
                <w:bCs/>
                <w:color w:val="0D0D0D" w:themeColor="text1" w:themeTint="F2"/>
                <w:szCs w:val="24"/>
              </w:rPr>
            </w:pPr>
            <w:r w:rsidRPr="00F923B6">
              <w:rPr>
                <w:rFonts w:asciiTheme="majorHAnsi" w:hAnsiTheme="majorHAnsi" w:cstheme="majorHAnsi"/>
                <w:b/>
                <w:bCs/>
                <w:szCs w:val="24"/>
              </w:rPr>
              <w:t>Criteri</w:t>
            </w:r>
            <w:r>
              <w:rPr>
                <w:rFonts w:asciiTheme="majorHAnsi" w:hAnsiTheme="majorHAnsi" w:cstheme="majorHAnsi"/>
                <w:b/>
                <w:bCs/>
                <w:szCs w:val="24"/>
              </w:rPr>
              <w:t>on</w:t>
            </w:r>
          </w:p>
        </w:tc>
        <w:tc>
          <w:tcPr>
            <w:tcW w:w="911" w:type="dxa"/>
            <w:tcBorders>
              <w:top w:val="single" w:sz="4" w:space="0" w:color="auto"/>
              <w:left w:val="single" w:sz="4" w:space="0" w:color="auto"/>
              <w:bottom w:val="single" w:sz="4" w:space="0" w:color="auto"/>
              <w:right w:val="single" w:sz="4" w:space="0" w:color="auto"/>
            </w:tcBorders>
          </w:tcPr>
          <w:p w14:paraId="0D7B9A20" w14:textId="46BB8D81" w:rsidR="00187092" w:rsidRDefault="00187092" w:rsidP="00E9709D">
            <w:pPr>
              <w:spacing w:after="120"/>
              <w:jc w:val="center"/>
              <w:rPr>
                <w:color w:val="FF0000"/>
                <w:szCs w:val="24"/>
              </w:rPr>
            </w:pPr>
            <w:r w:rsidRPr="00F923B6">
              <w:rPr>
                <w:rFonts w:asciiTheme="majorHAnsi" w:hAnsiTheme="majorHAnsi" w:cstheme="majorHAnsi"/>
                <w:b/>
                <w:bCs/>
                <w:szCs w:val="24"/>
              </w:rPr>
              <w:t>Marks Given</w:t>
            </w:r>
          </w:p>
        </w:tc>
        <w:tc>
          <w:tcPr>
            <w:tcW w:w="5658" w:type="dxa"/>
            <w:tcBorders>
              <w:top w:val="single" w:sz="4" w:space="0" w:color="auto"/>
              <w:left w:val="single" w:sz="4" w:space="0" w:color="auto"/>
              <w:bottom w:val="single" w:sz="4" w:space="0" w:color="auto"/>
              <w:right w:val="single" w:sz="4" w:space="0" w:color="auto"/>
            </w:tcBorders>
          </w:tcPr>
          <w:p w14:paraId="59D46B2E" w14:textId="24306F32" w:rsidR="00187092" w:rsidRDefault="00187092" w:rsidP="00E9709D">
            <w:pPr>
              <w:spacing w:after="120"/>
              <w:jc w:val="center"/>
              <w:rPr>
                <w:color w:val="FF0000"/>
                <w:szCs w:val="24"/>
              </w:rPr>
            </w:pPr>
            <w:r w:rsidRPr="00F923B6">
              <w:rPr>
                <w:rFonts w:asciiTheme="majorHAnsi" w:hAnsiTheme="majorHAnsi" w:cstheme="majorHAnsi"/>
                <w:b/>
                <w:bCs/>
                <w:szCs w:val="24"/>
              </w:rPr>
              <w:t>Comments</w:t>
            </w:r>
          </w:p>
        </w:tc>
      </w:tr>
      <w:tr w:rsidR="00187092" w:rsidRPr="007E68E8" w14:paraId="3D5D8E47" w14:textId="77777777" w:rsidTr="0023517C">
        <w:trPr>
          <w:trHeight w:val="334"/>
        </w:trPr>
        <w:tc>
          <w:tcPr>
            <w:tcW w:w="3633" w:type="dxa"/>
            <w:tcBorders>
              <w:top w:val="single" w:sz="4" w:space="0" w:color="auto"/>
              <w:left w:val="single" w:sz="4" w:space="0" w:color="auto"/>
              <w:bottom w:val="single" w:sz="4" w:space="0" w:color="auto"/>
              <w:right w:val="single" w:sz="4" w:space="0" w:color="auto"/>
            </w:tcBorders>
            <w:hideMark/>
          </w:tcPr>
          <w:p w14:paraId="7B542EB2" w14:textId="656D5AF0" w:rsidR="00187092" w:rsidRPr="001F0954" w:rsidRDefault="00187092" w:rsidP="00FA23B9">
            <w:pPr>
              <w:spacing w:after="0"/>
              <w:jc w:val="both"/>
              <w:rPr>
                <w:rFonts w:ascii="Times New Roman" w:hAnsi="Times New Roman" w:cs="Times New Roman"/>
                <w:sz w:val="22"/>
                <w:szCs w:val="20"/>
              </w:rPr>
            </w:pPr>
            <w:r w:rsidRPr="001F0954">
              <w:rPr>
                <w:sz w:val="22"/>
                <w:szCs w:val="20"/>
              </w:rPr>
              <w:t xml:space="preserve">Develop a SWOT analysis of the current situation at </w:t>
            </w:r>
            <w:r w:rsidR="003E6ED7">
              <w:rPr>
                <w:sz w:val="22"/>
                <w:szCs w:val="20"/>
              </w:rPr>
              <w:t>Top Furniture</w:t>
            </w:r>
            <w:r w:rsidRPr="001F0954">
              <w:rPr>
                <w:sz w:val="22"/>
                <w:szCs w:val="20"/>
              </w:rPr>
              <w:t xml:space="preserve"> (10 marks).</w:t>
            </w:r>
          </w:p>
        </w:tc>
        <w:tc>
          <w:tcPr>
            <w:tcW w:w="911" w:type="dxa"/>
            <w:tcBorders>
              <w:top w:val="single" w:sz="4" w:space="0" w:color="auto"/>
              <w:left w:val="single" w:sz="4" w:space="0" w:color="auto"/>
              <w:bottom w:val="single" w:sz="4" w:space="0" w:color="auto"/>
              <w:right w:val="single" w:sz="4" w:space="0" w:color="auto"/>
            </w:tcBorders>
          </w:tcPr>
          <w:p w14:paraId="0706A7ED" w14:textId="77777777" w:rsidR="00187092" w:rsidRPr="00E9709D" w:rsidRDefault="00187092" w:rsidP="007E68E8">
            <w:pPr>
              <w:spacing w:after="120"/>
              <w:jc w:val="both"/>
              <w:rPr>
                <w:color w:val="auto"/>
                <w:szCs w:val="24"/>
              </w:rPr>
            </w:pPr>
          </w:p>
          <w:p w14:paraId="0B88FD3E" w14:textId="28120537" w:rsidR="00E9709D" w:rsidRPr="00E9709D" w:rsidRDefault="00FC28CE" w:rsidP="00E9709D">
            <w:pPr>
              <w:spacing w:after="120"/>
              <w:jc w:val="center"/>
              <w:rPr>
                <w:color w:val="auto"/>
                <w:szCs w:val="24"/>
              </w:rPr>
            </w:pPr>
            <w:r>
              <w:rPr>
                <w:color w:val="auto"/>
                <w:szCs w:val="24"/>
              </w:rPr>
              <w:t>8.0</w:t>
            </w:r>
          </w:p>
        </w:tc>
        <w:tc>
          <w:tcPr>
            <w:tcW w:w="5658" w:type="dxa"/>
            <w:tcBorders>
              <w:top w:val="single" w:sz="4" w:space="0" w:color="auto"/>
              <w:left w:val="single" w:sz="4" w:space="0" w:color="auto"/>
              <w:bottom w:val="single" w:sz="4" w:space="0" w:color="auto"/>
              <w:right w:val="single" w:sz="4" w:space="0" w:color="auto"/>
            </w:tcBorders>
            <w:vAlign w:val="center"/>
          </w:tcPr>
          <w:p w14:paraId="2834357B" w14:textId="5C4FEE7D" w:rsidR="00415927" w:rsidRDefault="00BC1AAE" w:rsidP="00415927">
            <w:pPr>
              <w:spacing w:after="120"/>
              <w:jc w:val="both"/>
              <w:rPr>
                <w:color w:val="C00000"/>
                <w:szCs w:val="24"/>
              </w:rPr>
            </w:pPr>
            <w:r>
              <w:rPr>
                <w:color w:val="C00000"/>
                <w:szCs w:val="24"/>
              </w:rPr>
              <w:t xml:space="preserve">After your introduction, </w:t>
            </w:r>
            <w:r w:rsidR="00EB14EC" w:rsidRPr="00FA23B9">
              <w:rPr>
                <w:color w:val="C00000"/>
                <w:szCs w:val="24"/>
              </w:rPr>
              <w:t>you p</w:t>
            </w:r>
            <w:r w:rsidR="008A12ED" w:rsidRPr="00FA23B9">
              <w:rPr>
                <w:color w:val="C00000"/>
                <w:szCs w:val="24"/>
              </w:rPr>
              <w:t>resent</w:t>
            </w:r>
            <w:r w:rsidR="0057451E" w:rsidRPr="00FA23B9">
              <w:rPr>
                <w:color w:val="C00000"/>
                <w:szCs w:val="24"/>
              </w:rPr>
              <w:t>ed</w:t>
            </w:r>
            <w:r w:rsidR="008A12ED" w:rsidRPr="00FA23B9">
              <w:rPr>
                <w:color w:val="C00000"/>
                <w:szCs w:val="24"/>
              </w:rPr>
              <w:t xml:space="preserve"> </w:t>
            </w:r>
            <w:r w:rsidR="00AA0E01">
              <w:rPr>
                <w:color w:val="C00000"/>
                <w:szCs w:val="24"/>
              </w:rPr>
              <w:t>a</w:t>
            </w:r>
            <w:r w:rsidR="00B064D5">
              <w:rPr>
                <w:color w:val="C00000"/>
                <w:szCs w:val="24"/>
              </w:rPr>
              <w:t xml:space="preserve"> table and </w:t>
            </w:r>
            <w:r w:rsidR="00F44722">
              <w:rPr>
                <w:color w:val="C00000"/>
                <w:szCs w:val="24"/>
              </w:rPr>
              <w:t>descriptive SWOT</w:t>
            </w:r>
            <w:r w:rsidR="00340C5E">
              <w:rPr>
                <w:color w:val="C00000"/>
                <w:szCs w:val="24"/>
              </w:rPr>
              <w:t xml:space="preserve">. </w:t>
            </w:r>
          </w:p>
          <w:p w14:paraId="4D5EA18F" w14:textId="333DDE11" w:rsidR="00BA756F" w:rsidRDefault="00F44722" w:rsidP="00F44722">
            <w:pPr>
              <w:spacing w:after="120"/>
              <w:jc w:val="both"/>
              <w:rPr>
                <w:color w:val="C00000"/>
                <w:szCs w:val="24"/>
              </w:rPr>
            </w:pPr>
            <w:r>
              <w:rPr>
                <w:color w:val="C00000"/>
                <w:szCs w:val="24"/>
              </w:rPr>
              <w:t>The approach was clear</w:t>
            </w:r>
            <w:r w:rsidR="0051668F">
              <w:rPr>
                <w:color w:val="C00000"/>
                <w:szCs w:val="24"/>
              </w:rPr>
              <w:t xml:space="preserve"> and consistent</w:t>
            </w:r>
            <w:r w:rsidR="00340C5E">
              <w:rPr>
                <w:color w:val="C00000"/>
                <w:szCs w:val="24"/>
              </w:rPr>
              <w:t xml:space="preserve"> </w:t>
            </w:r>
          </w:p>
          <w:p w14:paraId="28A0D6CF" w14:textId="3FF5AD26" w:rsidR="00340C5E" w:rsidRPr="00B0172A" w:rsidRDefault="00340C5E" w:rsidP="00F44722">
            <w:pPr>
              <w:spacing w:after="120"/>
              <w:jc w:val="both"/>
              <w:rPr>
                <w:color w:val="C00000"/>
                <w:szCs w:val="24"/>
              </w:rPr>
            </w:pPr>
            <w:r>
              <w:rPr>
                <w:color w:val="C00000"/>
                <w:szCs w:val="24"/>
              </w:rPr>
              <w:t xml:space="preserve"> Good. </w:t>
            </w:r>
          </w:p>
        </w:tc>
      </w:tr>
      <w:tr w:rsidR="00187092" w:rsidRPr="0069339F" w14:paraId="606ACE2B" w14:textId="77777777" w:rsidTr="0023517C">
        <w:tc>
          <w:tcPr>
            <w:tcW w:w="3633" w:type="dxa"/>
            <w:tcBorders>
              <w:top w:val="single" w:sz="4" w:space="0" w:color="auto"/>
              <w:left w:val="single" w:sz="4" w:space="0" w:color="auto"/>
              <w:bottom w:val="single" w:sz="4" w:space="0" w:color="auto"/>
              <w:right w:val="single" w:sz="4" w:space="0" w:color="auto"/>
            </w:tcBorders>
            <w:hideMark/>
          </w:tcPr>
          <w:p w14:paraId="22B04FEE" w14:textId="3F28F4B3" w:rsidR="00187092" w:rsidRPr="001F0954" w:rsidRDefault="00187092" w:rsidP="00FA23B9">
            <w:pPr>
              <w:spacing w:line="256" w:lineRule="auto"/>
              <w:jc w:val="both"/>
              <w:rPr>
                <w:rFonts w:asciiTheme="minorHAnsi" w:hAnsiTheme="minorHAnsi"/>
                <w:color w:val="auto"/>
                <w:sz w:val="22"/>
                <w:szCs w:val="20"/>
              </w:rPr>
            </w:pPr>
            <w:r w:rsidRPr="001F0954">
              <w:rPr>
                <w:sz w:val="22"/>
                <w:szCs w:val="20"/>
              </w:rPr>
              <w:t xml:space="preserve">Based on your SWOT analysis, discuss how a more effective and efficient management of capacity, quality and both suppliers and customers could help </w:t>
            </w:r>
            <w:r w:rsidR="003E6ED7">
              <w:rPr>
                <w:sz w:val="22"/>
                <w:szCs w:val="20"/>
              </w:rPr>
              <w:t>Top Furniture</w:t>
            </w:r>
            <w:r w:rsidRPr="001F0954">
              <w:rPr>
                <w:sz w:val="22"/>
                <w:szCs w:val="20"/>
              </w:rPr>
              <w:t xml:space="preserve"> meet its new performance objectives (40 marks).</w:t>
            </w:r>
          </w:p>
          <w:p w14:paraId="218BBF44" w14:textId="08CC5A49" w:rsidR="00187092" w:rsidRPr="001F0954" w:rsidRDefault="00187092" w:rsidP="00FA23B9">
            <w:pPr>
              <w:spacing w:after="0"/>
              <w:jc w:val="both"/>
              <w:rPr>
                <w:rFonts w:ascii="Times New Roman" w:hAnsi="Times New Roman" w:cs="Times New Roman"/>
                <w:b/>
                <w:bCs/>
                <w:sz w:val="22"/>
                <w:szCs w:val="20"/>
              </w:rPr>
            </w:pPr>
          </w:p>
        </w:tc>
        <w:tc>
          <w:tcPr>
            <w:tcW w:w="911" w:type="dxa"/>
            <w:tcBorders>
              <w:top w:val="single" w:sz="4" w:space="0" w:color="auto"/>
              <w:left w:val="single" w:sz="4" w:space="0" w:color="auto"/>
              <w:bottom w:val="single" w:sz="4" w:space="0" w:color="auto"/>
              <w:right w:val="single" w:sz="4" w:space="0" w:color="auto"/>
            </w:tcBorders>
          </w:tcPr>
          <w:p w14:paraId="0CC7E39E" w14:textId="77777777" w:rsidR="00187092" w:rsidRPr="00E9709D" w:rsidRDefault="00187092" w:rsidP="007E68E8">
            <w:pPr>
              <w:spacing w:after="120"/>
              <w:rPr>
                <w:color w:val="auto"/>
                <w:szCs w:val="24"/>
              </w:rPr>
            </w:pPr>
          </w:p>
          <w:p w14:paraId="284F2257" w14:textId="77777777" w:rsidR="00690F5E" w:rsidRDefault="00690F5E" w:rsidP="00E9709D">
            <w:pPr>
              <w:spacing w:after="120"/>
              <w:jc w:val="center"/>
              <w:rPr>
                <w:color w:val="auto"/>
                <w:szCs w:val="24"/>
              </w:rPr>
            </w:pPr>
          </w:p>
          <w:p w14:paraId="3B2B3352" w14:textId="77777777" w:rsidR="00690F5E" w:rsidRDefault="00690F5E" w:rsidP="00E9709D">
            <w:pPr>
              <w:spacing w:after="120"/>
              <w:jc w:val="center"/>
              <w:rPr>
                <w:color w:val="auto"/>
                <w:szCs w:val="24"/>
              </w:rPr>
            </w:pPr>
          </w:p>
          <w:p w14:paraId="2CB93E48" w14:textId="0937D3CC" w:rsidR="00E9709D" w:rsidRPr="00E9709D" w:rsidRDefault="0051668F" w:rsidP="00E9709D">
            <w:pPr>
              <w:spacing w:after="120"/>
              <w:jc w:val="center"/>
              <w:rPr>
                <w:color w:val="auto"/>
                <w:szCs w:val="24"/>
              </w:rPr>
            </w:pPr>
            <w:r>
              <w:rPr>
                <w:color w:val="auto"/>
                <w:szCs w:val="24"/>
              </w:rPr>
              <w:t>30</w:t>
            </w:r>
            <w:r w:rsidR="001F0954">
              <w:rPr>
                <w:color w:val="auto"/>
                <w:szCs w:val="24"/>
              </w:rPr>
              <w:t>.</w:t>
            </w:r>
            <w:r w:rsidR="00585765">
              <w:rPr>
                <w:color w:val="auto"/>
                <w:szCs w:val="24"/>
              </w:rPr>
              <w:t>0</w:t>
            </w:r>
          </w:p>
        </w:tc>
        <w:tc>
          <w:tcPr>
            <w:tcW w:w="5658" w:type="dxa"/>
            <w:tcBorders>
              <w:top w:val="single" w:sz="4" w:space="0" w:color="auto"/>
              <w:left w:val="single" w:sz="4" w:space="0" w:color="auto"/>
              <w:bottom w:val="single" w:sz="4" w:space="0" w:color="auto"/>
              <w:right w:val="single" w:sz="4" w:space="0" w:color="auto"/>
            </w:tcBorders>
            <w:vAlign w:val="center"/>
          </w:tcPr>
          <w:p w14:paraId="24611B63" w14:textId="65B22F40" w:rsidR="00C541D7" w:rsidRPr="00B064D5" w:rsidRDefault="0088103E" w:rsidP="00C541D7">
            <w:pPr>
              <w:spacing w:after="0"/>
              <w:jc w:val="both"/>
              <w:rPr>
                <w:color w:val="C00000"/>
                <w:szCs w:val="24"/>
                <w:highlight w:val="yellow"/>
              </w:rPr>
            </w:pPr>
            <w:r w:rsidRPr="00FA23B9">
              <w:rPr>
                <w:color w:val="C00000"/>
                <w:szCs w:val="24"/>
              </w:rPr>
              <w:t>T</w:t>
            </w:r>
            <w:r w:rsidR="001B5D5E" w:rsidRPr="00FA23B9">
              <w:rPr>
                <w:color w:val="C00000"/>
                <w:szCs w:val="24"/>
              </w:rPr>
              <w:t xml:space="preserve">his </w:t>
            </w:r>
            <w:r w:rsidR="001B5D5E" w:rsidRPr="009E149B">
              <w:rPr>
                <w:color w:val="C00000"/>
                <w:szCs w:val="24"/>
              </w:rPr>
              <w:t>second</w:t>
            </w:r>
            <w:r w:rsidR="00A96A7B" w:rsidRPr="009E149B">
              <w:rPr>
                <w:color w:val="C00000"/>
                <w:szCs w:val="24"/>
              </w:rPr>
              <w:t xml:space="preserve"> task </w:t>
            </w:r>
            <w:r w:rsidR="004C5E35" w:rsidRPr="009E149B">
              <w:rPr>
                <w:color w:val="C00000"/>
                <w:szCs w:val="24"/>
              </w:rPr>
              <w:t xml:space="preserve">focused on the 4 main areas asked by the brief. </w:t>
            </w:r>
          </w:p>
          <w:p w14:paraId="585AE561" w14:textId="77777777" w:rsidR="0069339F" w:rsidRPr="00B064D5" w:rsidRDefault="0069339F" w:rsidP="00C541D7">
            <w:pPr>
              <w:spacing w:after="0"/>
              <w:jc w:val="both"/>
              <w:rPr>
                <w:color w:val="C00000"/>
                <w:szCs w:val="24"/>
                <w:highlight w:val="yellow"/>
              </w:rPr>
            </w:pPr>
          </w:p>
          <w:p w14:paraId="750BC739" w14:textId="1C9C3F07" w:rsidR="0051668F" w:rsidRDefault="004C5E35" w:rsidP="0051668F">
            <w:pPr>
              <w:spacing w:after="0"/>
              <w:jc w:val="both"/>
              <w:rPr>
                <w:color w:val="C00000"/>
                <w:szCs w:val="24"/>
              </w:rPr>
            </w:pPr>
            <w:r w:rsidRPr="009E149B">
              <w:rPr>
                <w:color w:val="C00000"/>
                <w:szCs w:val="24"/>
              </w:rPr>
              <w:t xml:space="preserve">The approach was </w:t>
            </w:r>
            <w:r w:rsidR="00585765" w:rsidRPr="009E149B">
              <w:rPr>
                <w:color w:val="C00000"/>
                <w:szCs w:val="24"/>
              </w:rPr>
              <w:t>correct</w:t>
            </w:r>
            <w:r w:rsidR="00340C5E" w:rsidRPr="009E149B">
              <w:rPr>
                <w:color w:val="C00000"/>
                <w:szCs w:val="24"/>
              </w:rPr>
              <w:t xml:space="preserve"> </w:t>
            </w:r>
            <w:r w:rsidR="0051668F">
              <w:rPr>
                <w:color w:val="C00000"/>
                <w:szCs w:val="24"/>
              </w:rPr>
              <w:t>and clear.</w:t>
            </w:r>
          </w:p>
          <w:p w14:paraId="4D57D5FF" w14:textId="4A26CE27" w:rsidR="0051668F" w:rsidRDefault="0051668F" w:rsidP="0051668F">
            <w:pPr>
              <w:spacing w:after="0"/>
              <w:jc w:val="both"/>
              <w:rPr>
                <w:color w:val="C00000"/>
                <w:szCs w:val="24"/>
              </w:rPr>
            </w:pPr>
            <w:r w:rsidRPr="0051668F">
              <w:rPr>
                <w:color w:val="C00000"/>
                <w:szCs w:val="24"/>
              </w:rPr>
              <w:t>Good academic integration (</w:t>
            </w:r>
            <w:r w:rsidR="00FC28CE">
              <w:rPr>
                <w:color w:val="C00000"/>
                <w:szCs w:val="24"/>
              </w:rPr>
              <w:t xml:space="preserve">such as </w:t>
            </w:r>
            <w:r w:rsidRPr="0051668F">
              <w:rPr>
                <w:color w:val="C00000"/>
                <w:szCs w:val="24"/>
              </w:rPr>
              <w:t>TQM, CRM).</w:t>
            </w:r>
            <w:r>
              <w:rPr>
                <w:color w:val="C00000"/>
                <w:szCs w:val="24"/>
              </w:rPr>
              <w:t xml:space="preserve"> </w:t>
            </w:r>
          </w:p>
          <w:p w14:paraId="468CB503" w14:textId="77777777" w:rsidR="00FC28CE" w:rsidRDefault="00FC28CE" w:rsidP="0051668F">
            <w:pPr>
              <w:spacing w:after="0"/>
              <w:jc w:val="both"/>
              <w:rPr>
                <w:color w:val="C00000"/>
                <w:szCs w:val="24"/>
              </w:rPr>
            </w:pPr>
          </w:p>
          <w:p w14:paraId="3E556B23" w14:textId="77777777" w:rsidR="00FC28CE" w:rsidRPr="00FC28CE" w:rsidRDefault="00FC28CE" w:rsidP="00FC28CE">
            <w:pPr>
              <w:spacing w:after="0"/>
              <w:jc w:val="both"/>
              <w:rPr>
                <w:color w:val="C00000"/>
                <w:szCs w:val="24"/>
              </w:rPr>
            </w:pPr>
            <w:r>
              <w:rPr>
                <w:color w:val="C00000"/>
                <w:szCs w:val="24"/>
              </w:rPr>
              <w:t xml:space="preserve">Within the Capacity section, </w:t>
            </w:r>
            <w:r w:rsidRPr="00FC28CE">
              <w:rPr>
                <w:color w:val="C00000"/>
                <w:szCs w:val="24"/>
              </w:rPr>
              <w:t>TOC is referenced only indirectly.</w:t>
            </w:r>
          </w:p>
          <w:p w14:paraId="0825320E" w14:textId="77777777" w:rsidR="00FC28CE" w:rsidRDefault="00FC28CE" w:rsidP="0051668F">
            <w:pPr>
              <w:spacing w:after="0"/>
              <w:jc w:val="both"/>
              <w:rPr>
                <w:color w:val="C00000"/>
                <w:szCs w:val="24"/>
              </w:rPr>
            </w:pPr>
          </w:p>
          <w:p w14:paraId="5B2C090A" w14:textId="4FDA636D" w:rsidR="0069339F" w:rsidRDefault="009E149B" w:rsidP="0051668F">
            <w:pPr>
              <w:spacing w:after="0"/>
              <w:jc w:val="both"/>
              <w:rPr>
                <w:color w:val="C00000"/>
                <w:szCs w:val="24"/>
              </w:rPr>
            </w:pPr>
            <w:r>
              <w:rPr>
                <w:color w:val="C00000"/>
                <w:szCs w:val="24"/>
              </w:rPr>
              <w:t>you based your evaluation on external sources in a proper manner.</w:t>
            </w:r>
          </w:p>
          <w:p w14:paraId="093564DB" w14:textId="523ADE01" w:rsidR="0069339F" w:rsidRPr="0069339F" w:rsidRDefault="0051668F" w:rsidP="0069339F">
            <w:pPr>
              <w:spacing w:after="0"/>
              <w:jc w:val="both"/>
              <w:rPr>
                <w:color w:val="C00000"/>
                <w:szCs w:val="24"/>
              </w:rPr>
            </w:pPr>
            <w:r>
              <w:rPr>
                <w:color w:val="C00000"/>
                <w:szCs w:val="24"/>
              </w:rPr>
              <w:t>A good section</w:t>
            </w:r>
          </w:p>
        </w:tc>
      </w:tr>
      <w:tr w:rsidR="00187092" w:rsidRPr="007E68E8" w14:paraId="2D4CD04C" w14:textId="77777777" w:rsidTr="0023517C">
        <w:tc>
          <w:tcPr>
            <w:tcW w:w="3633" w:type="dxa"/>
            <w:tcBorders>
              <w:top w:val="single" w:sz="4" w:space="0" w:color="auto"/>
              <w:left w:val="single" w:sz="4" w:space="0" w:color="auto"/>
              <w:bottom w:val="single" w:sz="4" w:space="0" w:color="auto"/>
              <w:right w:val="single" w:sz="4" w:space="0" w:color="auto"/>
            </w:tcBorders>
            <w:hideMark/>
          </w:tcPr>
          <w:p w14:paraId="62DB98E7" w14:textId="481E51F4" w:rsidR="00187092" w:rsidRPr="001F0954" w:rsidRDefault="00187092" w:rsidP="00FA23B9">
            <w:pPr>
              <w:spacing w:after="120" w:line="256" w:lineRule="auto"/>
              <w:jc w:val="both"/>
              <w:rPr>
                <w:rFonts w:asciiTheme="minorHAnsi" w:hAnsiTheme="minorHAnsi"/>
                <w:color w:val="auto"/>
                <w:sz w:val="22"/>
                <w:szCs w:val="20"/>
              </w:rPr>
            </w:pPr>
            <w:r w:rsidRPr="001F0954">
              <w:rPr>
                <w:sz w:val="22"/>
                <w:szCs w:val="20"/>
              </w:rPr>
              <w:t xml:space="preserve">Select one of the process areas from part 2 (e.g. capacity, quality, supplier or customer management) and, using </w:t>
            </w:r>
            <w:r w:rsidRPr="001F0954">
              <w:rPr>
                <w:sz w:val="22"/>
                <w:szCs w:val="20"/>
              </w:rPr>
              <w:lastRenderedPageBreak/>
              <w:t>Business Process Model (BPM) techniques, develop and present two BPM models that show how these could be improved by capturing the existing and the proposed business processes (20 marks).</w:t>
            </w:r>
          </w:p>
        </w:tc>
        <w:tc>
          <w:tcPr>
            <w:tcW w:w="911" w:type="dxa"/>
            <w:tcBorders>
              <w:top w:val="single" w:sz="4" w:space="0" w:color="auto"/>
              <w:left w:val="single" w:sz="4" w:space="0" w:color="auto"/>
              <w:bottom w:val="single" w:sz="4" w:space="0" w:color="auto"/>
              <w:right w:val="single" w:sz="4" w:space="0" w:color="auto"/>
            </w:tcBorders>
          </w:tcPr>
          <w:p w14:paraId="35BAB30A" w14:textId="77777777" w:rsidR="00187092" w:rsidRDefault="00187092" w:rsidP="007E68E8">
            <w:pPr>
              <w:spacing w:after="120"/>
              <w:rPr>
                <w:color w:val="FF0000"/>
                <w:szCs w:val="24"/>
              </w:rPr>
            </w:pPr>
          </w:p>
          <w:p w14:paraId="21578A01" w14:textId="77777777" w:rsidR="00E9709D" w:rsidRDefault="00E9709D" w:rsidP="007E68E8">
            <w:pPr>
              <w:spacing w:after="120"/>
              <w:rPr>
                <w:color w:val="FF0000"/>
                <w:szCs w:val="24"/>
              </w:rPr>
            </w:pPr>
          </w:p>
          <w:p w14:paraId="15BA5E41" w14:textId="5AFD314B" w:rsidR="00E9709D" w:rsidRDefault="00EF36F0" w:rsidP="00E9709D">
            <w:pPr>
              <w:spacing w:after="120"/>
              <w:jc w:val="center"/>
              <w:rPr>
                <w:color w:val="FF0000"/>
                <w:szCs w:val="24"/>
              </w:rPr>
            </w:pPr>
            <w:r>
              <w:rPr>
                <w:color w:val="auto"/>
                <w:szCs w:val="24"/>
              </w:rPr>
              <w:lastRenderedPageBreak/>
              <w:t>1</w:t>
            </w:r>
            <w:r w:rsidR="00FC28CE">
              <w:rPr>
                <w:color w:val="auto"/>
                <w:szCs w:val="24"/>
              </w:rPr>
              <w:t>3.5</w:t>
            </w:r>
          </w:p>
        </w:tc>
        <w:tc>
          <w:tcPr>
            <w:tcW w:w="5658" w:type="dxa"/>
            <w:tcBorders>
              <w:top w:val="single" w:sz="4" w:space="0" w:color="auto"/>
              <w:left w:val="single" w:sz="4" w:space="0" w:color="auto"/>
              <w:bottom w:val="single" w:sz="4" w:space="0" w:color="auto"/>
              <w:right w:val="single" w:sz="4" w:space="0" w:color="auto"/>
            </w:tcBorders>
            <w:vAlign w:val="center"/>
          </w:tcPr>
          <w:p w14:paraId="0C010EC1" w14:textId="6EABC995" w:rsidR="00EF36F0" w:rsidRDefault="00585765" w:rsidP="00415927">
            <w:pPr>
              <w:spacing w:after="0"/>
              <w:jc w:val="both"/>
              <w:rPr>
                <w:rFonts w:asciiTheme="minorHAnsi" w:hAnsiTheme="minorHAnsi" w:cstheme="minorHAnsi"/>
                <w:color w:val="C00000"/>
                <w:szCs w:val="24"/>
              </w:rPr>
            </w:pPr>
            <w:r>
              <w:rPr>
                <w:rFonts w:asciiTheme="minorHAnsi" w:hAnsiTheme="minorHAnsi" w:cstheme="minorHAnsi"/>
                <w:color w:val="C00000"/>
                <w:szCs w:val="24"/>
              </w:rPr>
              <w:lastRenderedPageBreak/>
              <w:t xml:space="preserve">This task was </w:t>
            </w:r>
            <w:r w:rsidR="009E149B">
              <w:rPr>
                <w:rFonts w:asciiTheme="minorHAnsi" w:hAnsiTheme="minorHAnsi" w:cstheme="minorHAnsi"/>
                <w:color w:val="C00000"/>
                <w:szCs w:val="24"/>
              </w:rPr>
              <w:t>appropriate</w:t>
            </w:r>
          </w:p>
          <w:p w14:paraId="633174B2" w14:textId="6FC714D7" w:rsidR="009E149B" w:rsidRDefault="009E149B" w:rsidP="00415927">
            <w:pPr>
              <w:spacing w:after="0"/>
              <w:jc w:val="both"/>
              <w:rPr>
                <w:rFonts w:asciiTheme="minorHAnsi" w:hAnsiTheme="minorHAnsi" w:cstheme="minorHAnsi"/>
                <w:color w:val="C00000"/>
                <w:szCs w:val="24"/>
              </w:rPr>
            </w:pPr>
            <w:r>
              <w:rPr>
                <w:rFonts w:asciiTheme="minorHAnsi" w:hAnsiTheme="minorHAnsi" w:cstheme="minorHAnsi"/>
                <w:color w:val="C00000"/>
                <w:szCs w:val="24"/>
              </w:rPr>
              <w:lastRenderedPageBreak/>
              <w:t xml:space="preserve">You also </w:t>
            </w:r>
            <w:r w:rsidR="0051668F">
              <w:rPr>
                <w:rFonts w:asciiTheme="minorHAnsi" w:hAnsiTheme="minorHAnsi" w:cstheme="minorHAnsi"/>
                <w:color w:val="C00000"/>
                <w:szCs w:val="24"/>
              </w:rPr>
              <w:t>added 2</w:t>
            </w:r>
            <w:r>
              <w:rPr>
                <w:rFonts w:asciiTheme="minorHAnsi" w:hAnsiTheme="minorHAnsi" w:cstheme="minorHAnsi"/>
                <w:color w:val="C00000"/>
                <w:szCs w:val="24"/>
              </w:rPr>
              <w:t xml:space="preserve"> </w:t>
            </w:r>
            <w:r w:rsidR="0051668F">
              <w:rPr>
                <w:rFonts w:asciiTheme="minorHAnsi" w:hAnsiTheme="minorHAnsi" w:cstheme="minorHAnsi"/>
                <w:color w:val="C00000"/>
                <w:szCs w:val="24"/>
              </w:rPr>
              <w:t xml:space="preserve">basic but appropriate </w:t>
            </w:r>
            <w:r>
              <w:rPr>
                <w:rFonts w:asciiTheme="minorHAnsi" w:hAnsiTheme="minorHAnsi" w:cstheme="minorHAnsi"/>
                <w:color w:val="C00000"/>
                <w:szCs w:val="24"/>
              </w:rPr>
              <w:t>BPM diagrams with flows</w:t>
            </w:r>
            <w:r w:rsidR="00FC28CE">
              <w:rPr>
                <w:rFonts w:asciiTheme="minorHAnsi" w:hAnsiTheme="minorHAnsi" w:cstheme="minorHAnsi"/>
                <w:color w:val="C00000"/>
                <w:szCs w:val="24"/>
              </w:rPr>
              <w:t>. A couple of gateways in the “to-be” process could have reinforced this part.</w:t>
            </w:r>
          </w:p>
          <w:p w14:paraId="0B29144D" w14:textId="77777777" w:rsidR="009E149B" w:rsidRDefault="009E149B" w:rsidP="00415927">
            <w:pPr>
              <w:spacing w:after="0"/>
              <w:jc w:val="both"/>
              <w:rPr>
                <w:rFonts w:asciiTheme="minorHAnsi" w:hAnsiTheme="minorHAnsi" w:cstheme="minorHAnsi"/>
                <w:color w:val="C00000"/>
                <w:szCs w:val="24"/>
              </w:rPr>
            </w:pPr>
          </w:p>
          <w:p w14:paraId="79161D28" w14:textId="0F492F69" w:rsidR="0051668F" w:rsidRDefault="0051668F" w:rsidP="0051668F">
            <w:pPr>
              <w:spacing w:after="0"/>
              <w:jc w:val="both"/>
              <w:rPr>
                <w:rFonts w:asciiTheme="minorHAnsi" w:hAnsiTheme="minorHAnsi" w:cstheme="minorHAnsi"/>
                <w:color w:val="C00000"/>
                <w:szCs w:val="24"/>
              </w:rPr>
            </w:pPr>
            <w:r w:rsidRPr="0051668F">
              <w:rPr>
                <w:rFonts w:asciiTheme="minorHAnsi" w:hAnsiTheme="minorHAnsi" w:cstheme="minorHAnsi"/>
                <w:color w:val="C00000"/>
                <w:szCs w:val="24"/>
              </w:rPr>
              <w:t>The To</w:t>
            </w:r>
            <w:r w:rsidRPr="0051668F">
              <w:rPr>
                <w:rFonts w:asciiTheme="minorHAnsi" w:hAnsiTheme="minorHAnsi" w:cstheme="minorHAnsi"/>
                <w:color w:val="C00000"/>
                <w:szCs w:val="24"/>
              </w:rPr>
              <w:noBreakHyphen/>
              <w:t xml:space="preserve">Be model assumes </w:t>
            </w:r>
            <w:r>
              <w:rPr>
                <w:rFonts w:asciiTheme="minorHAnsi" w:hAnsiTheme="minorHAnsi" w:cstheme="minorHAnsi"/>
                <w:color w:val="C00000"/>
                <w:szCs w:val="24"/>
              </w:rPr>
              <w:t>a</w:t>
            </w:r>
            <w:r w:rsidR="00FC28CE">
              <w:rPr>
                <w:rFonts w:asciiTheme="minorHAnsi" w:hAnsiTheme="minorHAnsi" w:cstheme="minorHAnsi"/>
                <w:color w:val="C00000"/>
                <w:szCs w:val="24"/>
              </w:rPr>
              <w:t>n</w:t>
            </w:r>
            <w:r>
              <w:rPr>
                <w:rFonts w:asciiTheme="minorHAnsi" w:hAnsiTheme="minorHAnsi" w:cstheme="minorHAnsi"/>
                <w:color w:val="C00000"/>
                <w:szCs w:val="24"/>
              </w:rPr>
              <w:t xml:space="preserve"> immediate</w:t>
            </w:r>
            <w:r w:rsidRPr="0051668F">
              <w:rPr>
                <w:rFonts w:asciiTheme="minorHAnsi" w:hAnsiTheme="minorHAnsi" w:cstheme="minorHAnsi"/>
                <w:color w:val="C00000"/>
                <w:szCs w:val="24"/>
              </w:rPr>
              <w:t xml:space="preserve"> ERP automation without human checks</w:t>
            </w:r>
            <w:r>
              <w:rPr>
                <w:rFonts w:asciiTheme="minorHAnsi" w:hAnsiTheme="minorHAnsi" w:cstheme="minorHAnsi"/>
                <w:color w:val="C00000"/>
                <w:szCs w:val="24"/>
              </w:rPr>
              <w:t>: considering Top Furniture handmade products, this “to-be” process can be challenging in case of re-work, returns.</w:t>
            </w:r>
          </w:p>
          <w:p w14:paraId="3B540826" w14:textId="77777777" w:rsidR="0051668F" w:rsidRDefault="0051668F" w:rsidP="0051668F">
            <w:pPr>
              <w:spacing w:after="0"/>
              <w:jc w:val="both"/>
              <w:rPr>
                <w:rFonts w:asciiTheme="minorHAnsi" w:hAnsiTheme="minorHAnsi" w:cstheme="minorHAnsi"/>
                <w:color w:val="C00000"/>
                <w:szCs w:val="24"/>
              </w:rPr>
            </w:pPr>
          </w:p>
          <w:p w14:paraId="1D85B3BB" w14:textId="0A1DE715" w:rsidR="0069339F" w:rsidRPr="00FA23B9" w:rsidRDefault="0051668F" w:rsidP="00E97FA0">
            <w:pPr>
              <w:spacing w:after="0"/>
              <w:jc w:val="both"/>
              <w:rPr>
                <w:rFonts w:asciiTheme="minorHAnsi" w:hAnsiTheme="minorHAnsi" w:cstheme="minorHAnsi"/>
                <w:color w:val="C00000"/>
                <w:szCs w:val="24"/>
              </w:rPr>
            </w:pPr>
            <w:r>
              <w:rPr>
                <w:rFonts w:asciiTheme="minorHAnsi" w:hAnsiTheme="minorHAnsi" w:cstheme="minorHAnsi"/>
                <w:color w:val="C00000"/>
                <w:szCs w:val="24"/>
              </w:rPr>
              <w:t>Anyway</w:t>
            </w:r>
            <w:r w:rsidR="00197052">
              <w:rPr>
                <w:rFonts w:asciiTheme="minorHAnsi" w:hAnsiTheme="minorHAnsi" w:cstheme="minorHAnsi"/>
                <w:color w:val="C00000"/>
                <w:szCs w:val="24"/>
              </w:rPr>
              <w:t>,</w:t>
            </w:r>
            <w:r>
              <w:rPr>
                <w:rFonts w:asciiTheme="minorHAnsi" w:hAnsiTheme="minorHAnsi" w:cstheme="minorHAnsi"/>
                <w:color w:val="C00000"/>
                <w:szCs w:val="24"/>
              </w:rPr>
              <w:t xml:space="preserve"> another proper section.</w:t>
            </w:r>
          </w:p>
        </w:tc>
      </w:tr>
      <w:tr w:rsidR="00187092" w:rsidRPr="007E68E8" w14:paraId="143CDD99" w14:textId="77777777" w:rsidTr="0023517C">
        <w:tc>
          <w:tcPr>
            <w:tcW w:w="3633" w:type="dxa"/>
            <w:tcBorders>
              <w:top w:val="single" w:sz="4" w:space="0" w:color="auto"/>
              <w:left w:val="single" w:sz="4" w:space="0" w:color="auto"/>
              <w:bottom w:val="single" w:sz="4" w:space="0" w:color="auto"/>
              <w:right w:val="single" w:sz="4" w:space="0" w:color="auto"/>
            </w:tcBorders>
            <w:hideMark/>
          </w:tcPr>
          <w:p w14:paraId="41017989" w14:textId="5EB29B0E" w:rsidR="00187092" w:rsidRPr="00003B35" w:rsidRDefault="00187092" w:rsidP="00FA23B9">
            <w:pPr>
              <w:spacing w:line="256" w:lineRule="auto"/>
              <w:jc w:val="both"/>
              <w:rPr>
                <w:rFonts w:asciiTheme="minorHAnsi" w:hAnsiTheme="minorHAnsi"/>
                <w:color w:val="auto"/>
                <w:sz w:val="22"/>
              </w:rPr>
            </w:pPr>
            <w:r w:rsidRPr="00003B35">
              <w:rPr>
                <w:sz w:val="22"/>
              </w:rPr>
              <w:lastRenderedPageBreak/>
              <w:t xml:space="preserve">Conduct research into a suitable Enterprise Resource Planning (ERP) software solution and develop an evaluation table, which shows a set of evaluation characteristics and the analysis of two commercial/off-the-shelf products and two </w:t>
            </w:r>
            <w:proofErr w:type="gramStart"/>
            <w:r w:rsidRPr="00003B35">
              <w:rPr>
                <w:sz w:val="22"/>
              </w:rPr>
              <w:t>Open Source</w:t>
            </w:r>
            <w:proofErr w:type="gramEnd"/>
            <w:r w:rsidRPr="00003B35">
              <w:rPr>
                <w:sz w:val="22"/>
              </w:rPr>
              <w:t xml:space="preserve"> Software alternatives (20 marks).</w:t>
            </w:r>
          </w:p>
          <w:p w14:paraId="7ECBD522" w14:textId="4B1668DF" w:rsidR="00187092" w:rsidRPr="00003B35" w:rsidRDefault="00187092" w:rsidP="00FA23B9">
            <w:pPr>
              <w:spacing w:after="0"/>
              <w:jc w:val="both"/>
              <w:rPr>
                <w:rFonts w:ascii="Times New Roman" w:hAnsi="Times New Roman" w:cs="Times New Roman"/>
                <w:b/>
                <w:bCs/>
                <w:sz w:val="22"/>
              </w:rPr>
            </w:pPr>
          </w:p>
        </w:tc>
        <w:tc>
          <w:tcPr>
            <w:tcW w:w="911" w:type="dxa"/>
            <w:tcBorders>
              <w:top w:val="single" w:sz="4" w:space="0" w:color="auto"/>
              <w:left w:val="single" w:sz="4" w:space="0" w:color="auto"/>
              <w:bottom w:val="single" w:sz="4" w:space="0" w:color="auto"/>
              <w:right w:val="single" w:sz="4" w:space="0" w:color="auto"/>
            </w:tcBorders>
          </w:tcPr>
          <w:p w14:paraId="3950E957" w14:textId="77777777" w:rsidR="00187092" w:rsidRDefault="00187092" w:rsidP="007E68E8">
            <w:pPr>
              <w:spacing w:after="120"/>
              <w:rPr>
                <w:color w:val="FF0000"/>
                <w:szCs w:val="24"/>
              </w:rPr>
            </w:pPr>
          </w:p>
          <w:p w14:paraId="604A3D7F" w14:textId="77777777" w:rsidR="00E9709D" w:rsidRDefault="00E9709D" w:rsidP="007E68E8">
            <w:pPr>
              <w:spacing w:after="120"/>
              <w:rPr>
                <w:color w:val="FF0000"/>
                <w:szCs w:val="24"/>
              </w:rPr>
            </w:pPr>
          </w:p>
          <w:p w14:paraId="17063DCB" w14:textId="77777777" w:rsidR="00415927" w:rsidRDefault="00415927" w:rsidP="007E68E8">
            <w:pPr>
              <w:spacing w:after="120"/>
              <w:rPr>
                <w:color w:val="FF0000"/>
                <w:szCs w:val="24"/>
              </w:rPr>
            </w:pPr>
          </w:p>
          <w:p w14:paraId="10103B05" w14:textId="76B3C950" w:rsidR="00E9709D" w:rsidRPr="00032E49" w:rsidRDefault="00017E41" w:rsidP="00032E49">
            <w:pPr>
              <w:spacing w:after="120"/>
              <w:jc w:val="center"/>
              <w:rPr>
                <w:color w:val="auto"/>
                <w:szCs w:val="24"/>
              </w:rPr>
            </w:pPr>
            <w:r>
              <w:rPr>
                <w:color w:val="auto"/>
                <w:szCs w:val="24"/>
              </w:rPr>
              <w:t>1</w:t>
            </w:r>
            <w:r w:rsidR="0051668F">
              <w:rPr>
                <w:color w:val="auto"/>
                <w:szCs w:val="24"/>
              </w:rPr>
              <w:t>5</w:t>
            </w:r>
            <w:r w:rsidR="00032E49">
              <w:rPr>
                <w:color w:val="auto"/>
                <w:szCs w:val="24"/>
              </w:rPr>
              <w:t>.</w:t>
            </w:r>
            <w:r w:rsidR="00FC28CE">
              <w:rPr>
                <w:color w:val="auto"/>
                <w:szCs w:val="24"/>
              </w:rPr>
              <w:t>0</w:t>
            </w:r>
          </w:p>
        </w:tc>
        <w:tc>
          <w:tcPr>
            <w:tcW w:w="5658" w:type="dxa"/>
            <w:tcBorders>
              <w:top w:val="single" w:sz="4" w:space="0" w:color="auto"/>
              <w:left w:val="single" w:sz="4" w:space="0" w:color="auto"/>
              <w:bottom w:val="single" w:sz="4" w:space="0" w:color="auto"/>
              <w:right w:val="single" w:sz="4" w:space="0" w:color="auto"/>
            </w:tcBorders>
            <w:vAlign w:val="center"/>
          </w:tcPr>
          <w:p w14:paraId="32171020" w14:textId="77569428" w:rsidR="00C541D7" w:rsidRDefault="00017E41" w:rsidP="00032E49">
            <w:pPr>
              <w:spacing w:after="0"/>
              <w:jc w:val="both"/>
              <w:rPr>
                <w:rFonts w:asciiTheme="minorHAnsi" w:hAnsiTheme="minorHAnsi" w:cstheme="minorHAnsi"/>
                <w:color w:val="C00000"/>
                <w:szCs w:val="24"/>
              </w:rPr>
            </w:pPr>
            <w:r>
              <w:rPr>
                <w:rFonts w:asciiTheme="minorHAnsi" w:hAnsiTheme="minorHAnsi" w:cstheme="minorHAnsi"/>
                <w:color w:val="C00000"/>
                <w:szCs w:val="24"/>
              </w:rPr>
              <w:t>This section</w:t>
            </w:r>
            <w:r w:rsidR="00C541D7">
              <w:rPr>
                <w:rFonts w:asciiTheme="minorHAnsi" w:hAnsiTheme="minorHAnsi" w:cstheme="minorHAnsi"/>
                <w:color w:val="C00000"/>
                <w:szCs w:val="24"/>
              </w:rPr>
              <w:t xml:space="preserve"> </w:t>
            </w:r>
            <w:r w:rsidR="00003B35">
              <w:rPr>
                <w:rFonts w:asciiTheme="minorHAnsi" w:hAnsiTheme="minorHAnsi" w:cstheme="minorHAnsi"/>
                <w:color w:val="C00000"/>
                <w:szCs w:val="24"/>
              </w:rPr>
              <w:t>was correct</w:t>
            </w:r>
            <w:r w:rsidR="006A7451">
              <w:rPr>
                <w:rFonts w:asciiTheme="minorHAnsi" w:hAnsiTheme="minorHAnsi" w:cstheme="minorHAnsi"/>
                <w:color w:val="C00000"/>
                <w:szCs w:val="24"/>
              </w:rPr>
              <w:t>ly structured.</w:t>
            </w:r>
          </w:p>
          <w:p w14:paraId="0C0F609A" w14:textId="77777777" w:rsidR="006A7451" w:rsidRDefault="006A7451" w:rsidP="00032E49">
            <w:pPr>
              <w:spacing w:after="0"/>
              <w:jc w:val="both"/>
              <w:rPr>
                <w:rFonts w:asciiTheme="minorHAnsi" w:hAnsiTheme="minorHAnsi" w:cstheme="minorHAnsi"/>
                <w:color w:val="C00000"/>
                <w:szCs w:val="24"/>
              </w:rPr>
            </w:pPr>
          </w:p>
          <w:p w14:paraId="0F5D81AD" w14:textId="7D0FF093" w:rsidR="00E97FA0" w:rsidRDefault="00415927" w:rsidP="00E97FA0">
            <w:pPr>
              <w:spacing w:after="0"/>
              <w:jc w:val="both"/>
              <w:rPr>
                <w:rFonts w:asciiTheme="minorHAnsi" w:hAnsiTheme="minorHAnsi" w:cstheme="minorHAnsi"/>
                <w:color w:val="C00000"/>
                <w:szCs w:val="24"/>
              </w:rPr>
            </w:pPr>
            <w:r>
              <w:rPr>
                <w:rFonts w:asciiTheme="minorHAnsi" w:hAnsiTheme="minorHAnsi" w:cstheme="minorHAnsi"/>
                <w:color w:val="C00000"/>
                <w:szCs w:val="24"/>
              </w:rPr>
              <w:t>The table was interesting</w:t>
            </w:r>
            <w:r w:rsidR="0051668F">
              <w:rPr>
                <w:rFonts w:asciiTheme="minorHAnsi" w:hAnsiTheme="minorHAnsi" w:cstheme="minorHAnsi"/>
                <w:color w:val="C00000"/>
                <w:szCs w:val="24"/>
              </w:rPr>
              <w:t>, the section properly referred to sources, criterion well chosen.</w:t>
            </w:r>
          </w:p>
          <w:p w14:paraId="3155B324" w14:textId="77777777" w:rsidR="0051668F" w:rsidRPr="00E97FA0" w:rsidRDefault="0051668F" w:rsidP="00E97FA0">
            <w:pPr>
              <w:spacing w:after="0"/>
              <w:jc w:val="both"/>
              <w:rPr>
                <w:rFonts w:asciiTheme="minorHAnsi" w:hAnsiTheme="minorHAnsi" w:cstheme="minorHAnsi"/>
                <w:color w:val="C00000"/>
                <w:szCs w:val="24"/>
              </w:rPr>
            </w:pPr>
          </w:p>
          <w:p w14:paraId="039C846B" w14:textId="37CF6382" w:rsidR="00E97FA0" w:rsidRDefault="0069339F" w:rsidP="003E6ED7">
            <w:pPr>
              <w:spacing w:after="0"/>
              <w:jc w:val="both"/>
              <w:rPr>
                <w:rFonts w:asciiTheme="minorHAnsi" w:hAnsiTheme="minorHAnsi" w:cstheme="minorHAnsi"/>
                <w:color w:val="C00000"/>
                <w:szCs w:val="24"/>
              </w:rPr>
            </w:pPr>
            <w:r>
              <w:rPr>
                <w:rFonts w:asciiTheme="minorHAnsi" w:hAnsiTheme="minorHAnsi" w:cstheme="minorHAnsi"/>
                <w:color w:val="C00000"/>
                <w:szCs w:val="24"/>
              </w:rPr>
              <w:t>You could have improved it by adding a</w:t>
            </w:r>
            <w:r w:rsidRPr="0069339F">
              <w:rPr>
                <w:rFonts w:asciiTheme="minorHAnsi" w:hAnsiTheme="minorHAnsi" w:cstheme="minorHAnsi"/>
                <w:color w:val="C00000"/>
                <w:szCs w:val="24"/>
              </w:rPr>
              <w:t xml:space="preserve"> weight</w:t>
            </w:r>
            <w:r>
              <w:rPr>
                <w:rFonts w:asciiTheme="minorHAnsi" w:hAnsiTheme="minorHAnsi" w:cstheme="minorHAnsi"/>
                <w:color w:val="C00000"/>
                <w:szCs w:val="24"/>
              </w:rPr>
              <w:t xml:space="preserve"> to each</w:t>
            </w:r>
            <w:r w:rsidR="003E6ED7">
              <w:rPr>
                <w:rFonts w:asciiTheme="minorHAnsi" w:hAnsiTheme="minorHAnsi" w:cstheme="minorHAnsi"/>
                <w:color w:val="C00000"/>
                <w:szCs w:val="24"/>
              </w:rPr>
              <w:t xml:space="preserve"> </w:t>
            </w:r>
            <w:r>
              <w:rPr>
                <w:rFonts w:asciiTheme="minorHAnsi" w:hAnsiTheme="minorHAnsi" w:cstheme="minorHAnsi"/>
                <w:color w:val="C00000"/>
                <w:szCs w:val="24"/>
              </w:rPr>
              <w:t>criteri</w:t>
            </w:r>
            <w:r w:rsidR="003E6ED7">
              <w:rPr>
                <w:rFonts w:asciiTheme="minorHAnsi" w:hAnsiTheme="minorHAnsi" w:cstheme="minorHAnsi"/>
                <w:color w:val="C00000"/>
                <w:szCs w:val="24"/>
              </w:rPr>
              <w:t>on</w:t>
            </w:r>
            <w:r>
              <w:rPr>
                <w:rFonts w:asciiTheme="minorHAnsi" w:hAnsiTheme="minorHAnsi" w:cstheme="minorHAnsi"/>
                <w:color w:val="C00000"/>
                <w:szCs w:val="24"/>
              </w:rPr>
              <w:t xml:space="preserve">: </w:t>
            </w:r>
            <w:r w:rsidRPr="0069339F">
              <w:rPr>
                <w:rFonts w:asciiTheme="minorHAnsi" w:hAnsiTheme="minorHAnsi" w:cstheme="minorHAnsi"/>
                <w:color w:val="C00000"/>
                <w:szCs w:val="24"/>
              </w:rPr>
              <w:t>which criteria matter most?</w:t>
            </w:r>
            <w:r w:rsidR="00922320">
              <w:rPr>
                <w:rFonts w:asciiTheme="minorHAnsi" w:hAnsiTheme="minorHAnsi" w:cstheme="minorHAnsi"/>
                <w:color w:val="C00000"/>
                <w:szCs w:val="24"/>
              </w:rPr>
              <w:t xml:space="preserve"> </w:t>
            </w:r>
          </w:p>
          <w:p w14:paraId="1F5ED5C3" w14:textId="77777777" w:rsidR="003E6ED7" w:rsidRDefault="003E6ED7" w:rsidP="00E97FA0">
            <w:pPr>
              <w:spacing w:after="0"/>
              <w:jc w:val="both"/>
              <w:rPr>
                <w:rFonts w:asciiTheme="minorHAnsi" w:hAnsiTheme="minorHAnsi" w:cstheme="minorHAnsi"/>
                <w:color w:val="C00000"/>
                <w:szCs w:val="24"/>
              </w:rPr>
            </w:pPr>
          </w:p>
          <w:p w14:paraId="6CBC70B6" w14:textId="0AB160CE" w:rsidR="00E97FA0" w:rsidRPr="00FA23B9" w:rsidRDefault="00E97FA0" w:rsidP="00E97FA0">
            <w:pPr>
              <w:spacing w:after="0"/>
              <w:jc w:val="both"/>
              <w:rPr>
                <w:rFonts w:asciiTheme="minorHAnsi" w:hAnsiTheme="minorHAnsi" w:cstheme="minorHAnsi"/>
                <w:color w:val="C00000"/>
                <w:szCs w:val="24"/>
              </w:rPr>
            </w:pPr>
            <w:r>
              <w:rPr>
                <w:rFonts w:asciiTheme="minorHAnsi" w:hAnsiTheme="minorHAnsi" w:cstheme="minorHAnsi"/>
                <w:color w:val="C00000"/>
                <w:szCs w:val="24"/>
              </w:rPr>
              <w:t>As a whole a</w:t>
            </w:r>
            <w:r w:rsidR="00922320">
              <w:rPr>
                <w:rFonts w:asciiTheme="minorHAnsi" w:hAnsiTheme="minorHAnsi" w:cstheme="minorHAnsi"/>
                <w:color w:val="C00000"/>
                <w:szCs w:val="24"/>
              </w:rPr>
              <w:t xml:space="preserve">nother </w:t>
            </w:r>
            <w:r w:rsidR="009E149B">
              <w:rPr>
                <w:rFonts w:asciiTheme="minorHAnsi" w:hAnsiTheme="minorHAnsi" w:cstheme="minorHAnsi"/>
                <w:color w:val="C00000"/>
                <w:szCs w:val="24"/>
              </w:rPr>
              <w:t>good</w:t>
            </w:r>
            <w:r w:rsidR="00922320">
              <w:rPr>
                <w:rFonts w:asciiTheme="minorHAnsi" w:hAnsiTheme="minorHAnsi" w:cstheme="minorHAnsi"/>
                <w:color w:val="C00000"/>
                <w:szCs w:val="24"/>
              </w:rPr>
              <w:t xml:space="preserve"> </w:t>
            </w:r>
            <w:r>
              <w:rPr>
                <w:rFonts w:asciiTheme="minorHAnsi" w:hAnsiTheme="minorHAnsi" w:cstheme="minorHAnsi"/>
                <w:color w:val="C00000"/>
                <w:szCs w:val="24"/>
              </w:rPr>
              <w:t>section</w:t>
            </w:r>
          </w:p>
        </w:tc>
      </w:tr>
      <w:tr w:rsidR="00187092" w14:paraId="1E9F4244" w14:textId="77777777" w:rsidTr="0023517C">
        <w:tc>
          <w:tcPr>
            <w:tcW w:w="3633" w:type="dxa"/>
            <w:tcBorders>
              <w:top w:val="single" w:sz="4" w:space="0" w:color="auto"/>
              <w:left w:val="single" w:sz="4" w:space="0" w:color="auto"/>
              <w:bottom w:val="single" w:sz="4" w:space="0" w:color="auto"/>
              <w:right w:val="single" w:sz="4" w:space="0" w:color="auto"/>
            </w:tcBorders>
            <w:hideMark/>
          </w:tcPr>
          <w:p w14:paraId="3E13053D" w14:textId="38E1838C" w:rsidR="00187092" w:rsidRPr="00003B35" w:rsidRDefault="00187092" w:rsidP="00FA23B9">
            <w:pPr>
              <w:spacing w:after="120" w:line="256" w:lineRule="auto"/>
              <w:jc w:val="both"/>
              <w:rPr>
                <w:rFonts w:asciiTheme="minorHAnsi" w:hAnsiTheme="minorHAnsi"/>
                <w:color w:val="auto"/>
                <w:sz w:val="22"/>
              </w:rPr>
            </w:pPr>
            <w:r w:rsidRPr="00003B35">
              <w:rPr>
                <w:sz w:val="22"/>
              </w:rPr>
              <w:t xml:space="preserve">Select one Industry 4.0 technology and discuss the benefits of implementing this into </w:t>
            </w:r>
            <w:r w:rsidR="003E6ED7">
              <w:rPr>
                <w:sz w:val="22"/>
              </w:rPr>
              <w:t>Top Furniture</w:t>
            </w:r>
            <w:r w:rsidRPr="00003B35">
              <w:rPr>
                <w:sz w:val="22"/>
              </w:rPr>
              <w:t xml:space="preserve"> (10 marks).</w:t>
            </w:r>
          </w:p>
          <w:p w14:paraId="13855869" w14:textId="22907F41" w:rsidR="00187092" w:rsidRPr="00003B35" w:rsidRDefault="00187092" w:rsidP="00FA23B9">
            <w:pPr>
              <w:spacing w:after="0"/>
              <w:jc w:val="both"/>
              <w:rPr>
                <w:rFonts w:ascii="Times New Roman" w:hAnsi="Times New Roman" w:cs="Times New Roman"/>
                <w:sz w:val="22"/>
              </w:rPr>
            </w:pPr>
          </w:p>
        </w:tc>
        <w:tc>
          <w:tcPr>
            <w:tcW w:w="911" w:type="dxa"/>
            <w:tcBorders>
              <w:top w:val="single" w:sz="4" w:space="0" w:color="auto"/>
              <w:left w:val="single" w:sz="4" w:space="0" w:color="auto"/>
              <w:bottom w:val="single" w:sz="4" w:space="0" w:color="auto"/>
              <w:right w:val="single" w:sz="4" w:space="0" w:color="auto"/>
            </w:tcBorders>
          </w:tcPr>
          <w:p w14:paraId="02D7DE6C" w14:textId="77777777" w:rsidR="00187092" w:rsidRDefault="00187092">
            <w:pPr>
              <w:spacing w:after="0"/>
              <w:jc w:val="center"/>
              <w:rPr>
                <w:rFonts w:ascii="Times New Roman" w:hAnsi="Times New Roman" w:cs="Times New Roman"/>
                <w:b/>
                <w:bCs/>
                <w:szCs w:val="24"/>
              </w:rPr>
            </w:pPr>
          </w:p>
          <w:p w14:paraId="7908D1A3" w14:textId="77777777" w:rsidR="008A12ED" w:rsidRDefault="008A12ED">
            <w:pPr>
              <w:spacing w:after="0"/>
              <w:jc w:val="center"/>
              <w:rPr>
                <w:rFonts w:ascii="Times New Roman" w:hAnsi="Times New Roman" w:cs="Times New Roman"/>
                <w:b/>
                <w:bCs/>
                <w:szCs w:val="24"/>
              </w:rPr>
            </w:pPr>
          </w:p>
          <w:p w14:paraId="0F22DD57" w14:textId="2638226D" w:rsidR="008A12ED" w:rsidRPr="008A12ED" w:rsidRDefault="00197052">
            <w:pPr>
              <w:spacing w:after="0"/>
              <w:jc w:val="center"/>
              <w:rPr>
                <w:rFonts w:ascii="Times New Roman" w:hAnsi="Times New Roman" w:cs="Times New Roman"/>
                <w:szCs w:val="24"/>
              </w:rPr>
            </w:pPr>
            <w:r>
              <w:rPr>
                <w:rFonts w:ascii="Times New Roman" w:hAnsi="Times New Roman" w:cs="Times New Roman"/>
                <w:szCs w:val="24"/>
              </w:rPr>
              <w:t>7</w:t>
            </w:r>
            <w:r w:rsidR="002E5F44">
              <w:rPr>
                <w:rFonts w:ascii="Times New Roman" w:hAnsi="Times New Roman" w:cs="Times New Roman"/>
                <w:szCs w:val="24"/>
              </w:rPr>
              <w:t>.</w:t>
            </w:r>
            <w:r>
              <w:rPr>
                <w:rFonts w:ascii="Times New Roman" w:hAnsi="Times New Roman" w:cs="Times New Roman"/>
                <w:szCs w:val="24"/>
              </w:rPr>
              <w:t>5</w:t>
            </w:r>
          </w:p>
        </w:tc>
        <w:tc>
          <w:tcPr>
            <w:tcW w:w="5658" w:type="dxa"/>
            <w:tcBorders>
              <w:top w:val="single" w:sz="4" w:space="0" w:color="auto"/>
              <w:left w:val="single" w:sz="4" w:space="0" w:color="auto"/>
              <w:bottom w:val="single" w:sz="4" w:space="0" w:color="auto"/>
              <w:right w:val="single" w:sz="4" w:space="0" w:color="auto"/>
            </w:tcBorders>
            <w:vAlign w:val="center"/>
            <w:hideMark/>
          </w:tcPr>
          <w:p w14:paraId="54AF4713" w14:textId="28C41C01" w:rsidR="00B00E1F" w:rsidRDefault="00FA23B9" w:rsidP="002E5F44">
            <w:pPr>
              <w:spacing w:after="0"/>
              <w:jc w:val="both"/>
              <w:rPr>
                <w:rFonts w:asciiTheme="minorHAnsi" w:hAnsiTheme="minorHAnsi" w:cstheme="minorHAnsi"/>
                <w:color w:val="C00000"/>
                <w:szCs w:val="24"/>
              </w:rPr>
            </w:pPr>
            <w:r w:rsidRPr="00FA23B9">
              <w:rPr>
                <w:rFonts w:asciiTheme="minorHAnsi" w:hAnsiTheme="minorHAnsi" w:cstheme="minorHAnsi"/>
                <w:color w:val="C00000"/>
                <w:szCs w:val="24"/>
              </w:rPr>
              <w:t xml:space="preserve">You concluded your work </w:t>
            </w:r>
            <w:r w:rsidR="002E5F44">
              <w:rPr>
                <w:rFonts w:asciiTheme="minorHAnsi" w:hAnsiTheme="minorHAnsi" w:cstheme="minorHAnsi"/>
                <w:color w:val="C00000"/>
                <w:szCs w:val="24"/>
              </w:rPr>
              <w:t>some</w:t>
            </w:r>
            <w:r w:rsidR="00017E41">
              <w:rPr>
                <w:rFonts w:asciiTheme="minorHAnsi" w:hAnsiTheme="minorHAnsi" w:cstheme="minorHAnsi"/>
                <w:color w:val="C00000"/>
                <w:szCs w:val="24"/>
              </w:rPr>
              <w:t xml:space="preserve"> benefits </w:t>
            </w:r>
            <w:r w:rsidR="004C5E35">
              <w:rPr>
                <w:rFonts w:asciiTheme="minorHAnsi" w:hAnsiTheme="minorHAnsi" w:cstheme="minorHAnsi"/>
                <w:color w:val="C00000"/>
                <w:szCs w:val="24"/>
              </w:rPr>
              <w:t>of IoT</w:t>
            </w:r>
            <w:r w:rsidR="00FC28CE">
              <w:rPr>
                <w:rFonts w:asciiTheme="minorHAnsi" w:hAnsiTheme="minorHAnsi" w:cstheme="minorHAnsi"/>
                <w:color w:val="C00000"/>
                <w:szCs w:val="24"/>
              </w:rPr>
              <w:t>, in particular you focused on AI for demand forecasting</w:t>
            </w:r>
          </w:p>
          <w:p w14:paraId="54E78EEC" w14:textId="57A9BBE8" w:rsidR="00FC28CE" w:rsidRPr="00FC28CE" w:rsidRDefault="00FC28CE" w:rsidP="00FC28CE">
            <w:pPr>
              <w:spacing w:after="0"/>
              <w:jc w:val="both"/>
              <w:rPr>
                <w:rFonts w:asciiTheme="minorHAnsi" w:hAnsiTheme="minorHAnsi" w:cstheme="minorHAnsi"/>
                <w:color w:val="C00000"/>
                <w:szCs w:val="24"/>
              </w:rPr>
            </w:pPr>
            <w:r w:rsidRPr="00FC28CE">
              <w:rPr>
                <w:rFonts w:asciiTheme="minorHAnsi" w:hAnsiTheme="minorHAnsi" w:cstheme="minorHAnsi"/>
                <w:color w:val="C00000"/>
                <w:szCs w:val="24"/>
              </w:rPr>
              <w:t>Good alignment with SWOT (core problem = lack of demand forecasting)</w:t>
            </w:r>
            <w:r>
              <w:rPr>
                <w:rFonts w:asciiTheme="minorHAnsi" w:hAnsiTheme="minorHAnsi" w:cstheme="minorHAnsi"/>
                <w:color w:val="C00000"/>
                <w:szCs w:val="24"/>
              </w:rPr>
              <w:t xml:space="preserve">. </w:t>
            </w:r>
          </w:p>
          <w:p w14:paraId="5F7C212F" w14:textId="06CB1A57" w:rsidR="00FC28CE" w:rsidRDefault="00FC28CE" w:rsidP="002E5F44">
            <w:pPr>
              <w:spacing w:after="0"/>
              <w:jc w:val="both"/>
              <w:rPr>
                <w:rFonts w:asciiTheme="minorHAnsi" w:hAnsiTheme="minorHAnsi" w:cstheme="minorHAnsi"/>
                <w:color w:val="C00000"/>
                <w:szCs w:val="24"/>
              </w:rPr>
            </w:pPr>
            <w:r>
              <w:rPr>
                <w:rFonts w:asciiTheme="minorHAnsi" w:hAnsiTheme="minorHAnsi" w:cstheme="minorHAnsi"/>
                <w:color w:val="C00000"/>
                <w:szCs w:val="24"/>
              </w:rPr>
              <w:t>You also showed a link within ERP and the chosen AI for demand forecasting.</w:t>
            </w:r>
          </w:p>
          <w:p w14:paraId="694C0918" w14:textId="77777777" w:rsidR="00FC28CE" w:rsidRDefault="00FC28CE" w:rsidP="002E5F44">
            <w:pPr>
              <w:spacing w:after="0"/>
              <w:jc w:val="both"/>
              <w:rPr>
                <w:rFonts w:asciiTheme="minorHAnsi" w:hAnsiTheme="minorHAnsi" w:cstheme="minorHAnsi"/>
                <w:color w:val="C00000"/>
                <w:szCs w:val="24"/>
              </w:rPr>
            </w:pPr>
          </w:p>
          <w:p w14:paraId="1B3C7CFA" w14:textId="063D31F9" w:rsidR="009522F7" w:rsidRDefault="005739FB" w:rsidP="00FA23B9">
            <w:pPr>
              <w:spacing w:after="0"/>
              <w:jc w:val="both"/>
              <w:rPr>
                <w:rFonts w:asciiTheme="minorHAnsi" w:hAnsiTheme="minorHAnsi" w:cstheme="minorHAnsi"/>
                <w:color w:val="C00000"/>
                <w:szCs w:val="24"/>
              </w:rPr>
            </w:pPr>
            <w:r>
              <w:rPr>
                <w:rFonts w:asciiTheme="minorHAnsi" w:hAnsiTheme="minorHAnsi" w:cstheme="minorHAnsi"/>
                <w:color w:val="C00000"/>
                <w:szCs w:val="24"/>
              </w:rPr>
              <w:t>T</w:t>
            </w:r>
            <w:r w:rsidR="00FC59FB">
              <w:rPr>
                <w:rFonts w:asciiTheme="minorHAnsi" w:hAnsiTheme="minorHAnsi" w:cstheme="minorHAnsi"/>
                <w:color w:val="C00000"/>
                <w:szCs w:val="24"/>
              </w:rPr>
              <w:t>he paper followed the proposed structure</w:t>
            </w:r>
            <w:r w:rsidR="00C0525A">
              <w:rPr>
                <w:rFonts w:asciiTheme="minorHAnsi" w:hAnsiTheme="minorHAnsi" w:cstheme="minorHAnsi"/>
                <w:color w:val="C00000"/>
                <w:szCs w:val="24"/>
              </w:rPr>
              <w:t>.</w:t>
            </w:r>
            <w:r w:rsidR="00E97FA0">
              <w:rPr>
                <w:rFonts w:asciiTheme="minorHAnsi" w:hAnsiTheme="minorHAnsi" w:cstheme="minorHAnsi"/>
                <w:color w:val="C00000"/>
                <w:szCs w:val="24"/>
              </w:rPr>
              <w:t xml:space="preserve"> </w:t>
            </w:r>
          </w:p>
          <w:p w14:paraId="7C812C02" w14:textId="108925A0" w:rsidR="00B00E1F" w:rsidRDefault="00922320" w:rsidP="00FA23B9">
            <w:pPr>
              <w:spacing w:after="0"/>
              <w:jc w:val="both"/>
              <w:rPr>
                <w:rFonts w:asciiTheme="minorHAnsi" w:hAnsiTheme="minorHAnsi" w:cstheme="minorHAnsi"/>
                <w:color w:val="C00000"/>
                <w:szCs w:val="24"/>
              </w:rPr>
            </w:pPr>
            <w:r>
              <w:rPr>
                <w:rFonts w:asciiTheme="minorHAnsi" w:hAnsiTheme="minorHAnsi" w:cstheme="minorHAnsi"/>
                <w:color w:val="C00000"/>
                <w:szCs w:val="24"/>
              </w:rPr>
              <w:t>Y</w:t>
            </w:r>
            <w:r w:rsidR="009522F7">
              <w:rPr>
                <w:rFonts w:asciiTheme="minorHAnsi" w:hAnsiTheme="minorHAnsi" w:cstheme="minorHAnsi"/>
                <w:color w:val="C00000"/>
                <w:szCs w:val="24"/>
              </w:rPr>
              <w:t>ou demonstrated a proper command of the in-text referencing.</w:t>
            </w:r>
          </w:p>
          <w:p w14:paraId="142E937E" w14:textId="77777777" w:rsidR="00922320" w:rsidRDefault="00922320" w:rsidP="00FA23B9">
            <w:pPr>
              <w:spacing w:after="0"/>
              <w:jc w:val="both"/>
              <w:rPr>
                <w:rFonts w:asciiTheme="minorHAnsi" w:hAnsiTheme="minorHAnsi" w:cstheme="minorHAnsi"/>
                <w:color w:val="C00000"/>
                <w:szCs w:val="24"/>
              </w:rPr>
            </w:pPr>
          </w:p>
          <w:p w14:paraId="58A9078C" w14:textId="6FBB36D3" w:rsidR="00FA23B9" w:rsidRDefault="0078696A" w:rsidP="00FA23B9">
            <w:pPr>
              <w:spacing w:after="0"/>
              <w:jc w:val="both"/>
              <w:rPr>
                <w:rFonts w:asciiTheme="minorHAnsi" w:hAnsiTheme="minorHAnsi" w:cstheme="minorHAnsi"/>
                <w:color w:val="C00000"/>
                <w:szCs w:val="24"/>
              </w:rPr>
            </w:pPr>
            <w:r>
              <w:rPr>
                <w:rFonts w:asciiTheme="minorHAnsi" w:hAnsiTheme="minorHAnsi" w:cstheme="minorHAnsi"/>
                <w:color w:val="C00000"/>
                <w:szCs w:val="24"/>
              </w:rPr>
              <w:t>Overall, y</w:t>
            </w:r>
            <w:r w:rsidR="00FA23B9" w:rsidRPr="00FA23B9">
              <w:rPr>
                <w:rFonts w:asciiTheme="minorHAnsi" w:hAnsiTheme="minorHAnsi" w:cstheme="minorHAnsi"/>
                <w:color w:val="C00000"/>
                <w:szCs w:val="24"/>
              </w:rPr>
              <w:t xml:space="preserve">ou demonstrated a </w:t>
            </w:r>
            <w:r w:rsidR="0051668F">
              <w:rPr>
                <w:rFonts w:asciiTheme="minorHAnsi" w:hAnsiTheme="minorHAnsi" w:cstheme="minorHAnsi"/>
                <w:color w:val="C00000"/>
                <w:szCs w:val="24"/>
              </w:rPr>
              <w:t xml:space="preserve">very </w:t>
            </w:r>
            <w:r w:rsidR="00B00E1F">
              <w:rPr>
                <w:rFonts w:asciiTheme="minorHAnsi" w:hAnsiTheme="minorHAnsi" w:cstheme="minorHAnsi"/>
                <w:color w:val="C00000"/>
                <w:szCs w:val="24"/>
              </w:rPr>
              <w:t>good</w:t>
            </w:r>
            <w:r w:rsidR="003B36C3">
              <w:rPr>
                <w:rFonts w:asciiTheme="minorHAnsi" w:hAnsiTheme="minorHAnsi" w:cstheme="minorHAnsi"/>
                <w:color w:val="C00000"/>
                <w:szCs w:val="24"/>
              </w:rPr>
              <w:t xml:space="preserve"> </w:t>
            </w:r>
            <w:r w:rsidR="00FA23B9" w:rsidRPr="00FA23B9">
              <w:rPr>
                <w:rFonts w:asciiTheme="minorHAnsi" w:hAnsiTheme="minorHAnsi" w:cstheme="minorHAnsi"/>
                <w:color w:val="C00000"/>
                <w:szCs w:val="24"/>
              </w:rPr>
              <w:t xml:space="preserve">understanding of the subject. </w:t>
            </w:r>
          </w:p>
          <w:p w14:paraId="78B4E064" w14:textId="77777777" w:rsidR="005739FB" w:rsidRDefault="005739FB" w:rsidP="00FA23B9">
            <w:pPr>
              <w:spacing w:after="0"/>
              <w:jc w:val="both"/>
              <w:rPr>
                <w:rFonts w:asciiTheme="minorHAnsi" w:hAnsiTheme="minorHAnsi" w:cstheme="minorHAnsi"/>
                <w:color w:val="C00000"/>
                <w:szCs w:val="24"/>
              </w:rPr>
            </w:pPr>
          </w:p>
          <w:p w14:paraId="1B32491D" w14:textId="23F1A472" w:rsidR="00FA23B9" w:rsidRPr="00FA23B9" w:rsidRDefault="00FA23B9" w:rsidP="00FA23B9">
            <w:pPr>
              <w:spacing w:after="0"/>
              <w:jc w:val="both"/>
              <w:rPr>
                <w:rFonts w:asciiTheme="minorHAnsi" w:hAnsiTheme="minorHAnsi" w:cstheme="minorHAnsi"/>
                <w:color w:val="C00000"/>
                <w:szCs w:val="24"/>
              </w:rPr>
            </w:pPr>
            <w:r w:rsidRPr="00FA23B9">
              <w:rPr>
                <w:rFonts w:asciiTheme="minorHAnsi" w:hAnsiTheme="minorHAnsi" w:cstheme="minorHAnsi"/>
                <w:color w:val="C00000"/>
                <w:szCs w:val="24"/>
              </w:rPr>
              <w:t>Good luck with your course!</w:t>
            </w:r>
          </w:p>
          <w:p w14:paraId="7D9D825E" w14:textId="7ED8B5B5" w:rsidR="008576E2" w:rsidRPr="00FA23B9" w:rsidRDefault="008576E2" w:rsidP="00C47327">
            <w:pPr>
              <w:spacing w:after="0"/>
              <w:rPr>
                <w:rFonts w:asciiTheme="minorHAnsi" w:hAnsiTheme="minorHAnsi" w:cstheme="minorHAnsi"/>
                <w:color w:val="C00000"/>
                <w:szCs w:val="24"/>
              </w:rPr>
            </w:pPr>
          </w:p>
        </w:tc>
      </w:tr>
      <w:tr w:rsidR="001F0954" w14:paraId="0D54C42C" w14:textId="77777777" w:rsidTr="0023517C">
        <w:tc>
          <w:tcPr>
            <w:tcW w:w="3633" w:type="dxa"/>
            <w:tcBorders>
              <w:top w:val="single" w:sz="4" w:space="0" w:color="auto"/>
              <w:left w:val="single" w:sz="4" w:space="0" w:color="auto"/>
              <w:bottom w:val="single" w:sz="4" w:space="0" w:color="auto"/>
              <w:right w:val="single" w:sz="4" w:space="0" w:color="auto"/>
            </w:tcBorders>
          </w:tcPr>
          <w:p w14:paraId="52624A62" w14:textId="05F503A5" w:rsidR="001F0954" w:rsidRPr="00CB042F" w:rsidRDefault="001F0954" w:rsidP="00CB042F">
            <w:pPr>
              <w:spacing w:before="100" w:beforeAutospacing="1" w:after="0" w:line="256" w:lineRule="auto"/>
              <w:jc w:val="right"/>
              <w:rPr>
                <w:b/>
                <w:bCs/>
                <w:sz w:val="26"/>
                <w:szCs w:val="26"/>
              </w:rPr>
            </w:pPr>
            <w:r w:rsidRPr="00CB042F">
              <w:rPr>
                <w:b/>
                <w:bCs/>
                <w:sz w:val="26"/>
                <w:szCs w:val="26"/>
              </w:rPr>
              <w:t>TOTAL Mark</w:t>
            </w:r>
          </w:p>
        </w:tc>
        <w:tc>
          <w:tcPr>
            <w:tcW w:w="911" w:type="dxa"/>
            <w:tcBorders>
              <w:top w:val="single" w:sz="4" w:space="0" w:color="auto"/>
              <w:left w:val="single" w:sz="4" w:space="0" w:color="auto"/>
              <w:bottom w:val="single" w:sz="4" w:space="0" w:color="auto"/>
              <w:right w:val="single" w:sz="4" w:space="0" w:color="auto"/>
            </w:tcBorders>
          </w:tcPr>
          <w:p w14:paraId="1FCC62D3" w14:textId="163854E7" w:rsidR="001F0954" w:rsidRPr="00CB042F" w:rsidRDefault="001F0954" w:rsidP="00CB042F">
            <w:pPr>
              <w:spacing w:before="100" w:beforeAutospacing="1" w:after="0"/>
              <w:jc w:val="center"/>
              <w:rPr>
                <w:rFonts w:ascii="Times New Roman" w:hAnsi="Times New Roman" w:cs="Times New Roman"/>
                <w:b/>
                <w:bCs/>
                <w:sz w:val="26"/>
                <w:szCs w:val="26"/>
              </w:rPr>
            </w:pPr>
            <w:r w:rsidRPr="00CB042F">
              <w:rPr>
                <w:b/>
                <w:bCs/>
                <w:sz w:val="26"/>
                <w:szCs w:val="26"/>
              </w:rPr>
              <w:fldChar w:fldCharType="begin"/>
            </w:r>
            <w:r w:rsidRPr="00CB042F">
              <w:rPr>
                <w:b/>
                <w:bCs/>
                <w:sz w:val="26"/>
                <w:szCs w:val="26"/>
              </w:rPr>
              <w:instrText xml:space="preserve"> =SUM(ABOVE) </w:instrText>
            </w:r>
            <w:r w:rsidRPr="00CB042F">
              <w:rPr>
                <w:b/>
                <w:bCs/>
                <w:sz w:val="26"/>
                <w:szCs w:val="26"/>
              </w:rPr>
              <w:fldChar w:fldCharType="separate"/>
            </w:r>
            <w:r w:rsidR="00197052">
              <w:rPr>
                <w:b/>
                <w:bCs/>
                <w:noProof/>
                <w:sz w:val="26"/>
                <w:szCs w:val="26"/>
              </w:rPr>
              <w:t>74</w:t>
            </w:r>
            <w:r w:rsidRPr="00CB042F">
              <w:rPr>
                <w:b/>
                <w:bCs/>
                <w:sz w:val="26"/>
                <w:szCs w:val="26"/>
              </w:rPr>
              <w:fldChar w:fldCharType="end"/>
            </w:r>
          </w:p>
        </w:tc>
        <w:tc>
          <w:tcPr>
            <w:tcW w:w="5658" w:type="dxa"/>
            <w:tcBorders>
              <w:top w:val="single" w:sz="4" w:space="0" w:color="auto"/>
              <w:left w:val="single" w:sz="4" w:space="0" w:color="auto"/>
              <w:bottom w:val="single" w:sz="4" w:space="0" w:color="auto"/>
              <w:right w:val="single" w:sz="4" w:space="0" w:color="auto"/>
            </w:tcBorders>
            <w:vAlign w:val="center"/>
          </w:tcPr>
          <w:p w14:paraId="7EF80E97" w14:textId="77777777" w:rsidR="001F0954" w:rsidRDefault="001F0954" w:rsidP="00CB042F">
            <w:pPr>
              <w:spacing w:before="100" w:beforeAutospacing="1" w:after="0"/>
              <w:rPr>
                <w:rFonts w:asciiTheme="minorHAnsi" w:hAnsiTheme="minorHAnsi" w:cstheme="minorHAnsi"/>
                <w:color w:val="FF0000"/>
                <w:szCs w:val="24"/>
              </w:rPr>
            </w:pPr>
          </w:p>
        </w:tc>
      </w:tr>
    </w:tbl>
    <w:p w14:paraId="2E0064EE" w14:textId="77777777" w:rsidR="008B008C" w:rsidRDefault="008B008C" w:rsidP="009979AC">
      <w:pPr>
        <w:pStyle w:val="Heading1"/>
      </w:pPr>
    </w:p>
    <w:p w14:paraId="4CE15C88" w14:textId="19A01989" w:rsidR="009825D6" w:rsidRPr="0095437E" w:rsidRDefault="009825D6" w:rsidP="009979AC">
      <w:pPr>
        <w:pStyle w:val="Heading1"/>
      </w:pPr>
      <w:r w:rsidRPr="0095437E">
        <w:t xml:space="preserve">ASSIGNMENT BRIEF </w:t>
      </w:r>
      <w:r w:rsidR="00575152">
        <w:t>WAS</w:t>
      </w:r>
    </w:p>
    <w:p w14:paraId="4EAA1AD1" w14:textId="77777777" w:rsidR="004328B2" w:rsidRPr="004328B2" w:rsidRDefault="004328B2" w:rsidP="004328B2">
      <w:pPr>
        <w:jc w:val="both"/>
        <w:rPr>
          <w:bCs/>
        </w:rPr>
      </w:pPr>
      <w:r w:rsidRPr="004328B2">
        <w:rPr>
          <w:bCs/>
        </w:rPr>
        <w:t xml:space="preserve">Top Furniture is a medium-sized company that produces high-quality handmade furniture for customers in its own country. Most of these customers are small boutique furniture retailers who have used Top Furniture for a number of years, normally placing orders by telephone and paying by cash on delivery. There is little visibility of future orders, which means that the lead time for delivery can be over four weeks, and that some orders are cancelled at short notice due to changes in customer demand. Although Top Furniture has a strong brand image, it has seen the market for its products reduced by nearly 20% over the last year, due to global economic pressures. Currently, Top Furniture relies on a small number of local suppliers for their raw materials (woods, plastics, </w:t>
      </w:r>
      <w:r w:rsidRPr="004328B2">
        <w:rPr>
          <w:bCs/>
        </w:rPr>
        <w:lastRenderedPageBreak/>
        <w:t>etc) and struggles to maintain effective relationships due to their difficulty in managing the supply and demand of their own products.</w:t>
      </w:r>
    </w:p>
    <w:p w14:paraId="49C23E12" w14:textId="77777777" w:rsidR="004328B2" w:rsidRPr="004328B2" w:rsidRDefault="004328B2" w:rsidP="004328B2">
      <w:pPr>
        <w:jc w:val="both"/>
        <w:rPr>
          <w:bCs/>
        </w:rPr>
      </w:pPr>
      <w:r w:rsidRPr="004328B2">
        <w:rPr>
          <w:bCs/>
        </w:rPr>
        <w:t>Top Furniture has recently appointed a new Chief Executive Officer (CEO) who can see future opportunities in competing in global, more price and sustainability-sensitive markets. This will require a change in strategy to one that focuses on the efficiency and sustainability of production and the development of stronger and more professional customer and supplier relationships. A new focus will be needed to improve Top Furniture’s manufacturing, marketing, and supply chain capabilities and capacity. The CEO is prepared to invest significantly in making these changes, particularly through digital transformation, as its initial market research shows that there is a sizeable market for quality products, but costs need to be managed effectively and efficiently.</w:t>
      </w:r>
    </w:p>
    <w:tbl>
      <w:tblPr>
        <w:tblStyle w:val="TableGrid"/>
        <w:tblW w:w="0" w:type="auto"/>
        <w:tblBorders>
          <w:top w:val="none" w:sz="0" w:space="0" w:color="auto"/>
          <w:left w:val="none" w:sz="0" w:space="0" w:color="auto"/>
          <w:bottom w:val="none" w:sz="0" w:space="0" w:color="auto"/>
          <w:right w:val="none" w:sz="0" w:space="0" w:color="auto"/>
          <w:insideH w:val="single" w:sz="4" w:space="0" w:color="BFBFBF" w:themeColor="background1" w:themeShade="BF"/>
          <w:insideV w:val="none" w:sz="0" w:space="0" w:color="auto"/>
        </w:tblBorders>
        <w:tblCellMar>
          <w:top w:w="85" w:type="dxa"/>
          <w:bottom w:w="85" w:type="dxa"/>
        </w:tblCellMar>
        <w:tblLook w:val="04A0" w:firstRow="1" w:lastRow="0" w:firstColumn="1" w:lastColumn="0" w:noHBand="0" w:noVBand="1"/>
      </w:tblPr>
      <w:tblGrid>
        <w:gridCol w:w="9615"/>
      </w:tblGrid>
      <w:tr w:rsidR="008A12ED" w:rsidRPr="008A12ED" w14:paraId="74282FFF" w14:textId="77777777" w:rsidTr="008A12ED">
        <w:tc>
          <w:tcPr>
            <w:tcW w:w="9615" w:type="dxa"/>
          </w:tcPr>
          <w:p w14:paraId="5E68D40E" w14:textId="77777777" w:rsidR="008A12ED" w:rsidRDefault="008A12ED">
            <w:pPr>
              <w:pStyle w:val="SideHeadings"/>
              <w:rPr>
                <w:color w:val="4A442A" w:themeColor="background2" w:themeShade="40"/>
              </w:rPr>
            </w:pPr>
            <w:r>
              <w:t>Assessment Criteria</w:t>
            </w:r>
          </w:p>
          <w:p w14:paraId="769BF2E0" w14:textId="77777777" w:rsidR="008A12ED" w:rsidRDefault="008A12ED">
            <w:pPr>
              <w:pStyle w:val="body"/>
              <w:rPr>
                <w:color w:val="000000"/>
              </w:rPr>
            </w:pPr>
            <w:r>
              <w:rPr>
                <w:color w:val="000000"/>
              </w:rPr>
              <w:t>This reflects the Level 7 assessment criteria.</w:t>
            </w:r>
          </w:p>
          <w:p w14:paraId="57C17AC1" w14:textId="77777777" w:rsidR="008A12ED" w:rsidRDefault="008A12ED">
            <w:pPr>
              <w:pStyle w:val="body"/>
              <w:rPr>
                <w:color w:val="000000"/>
              </w:rPr>
            </w:pP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089"/>
              <w:gridCol w:w="1185"/>
              <w:gridCol w:w="1185"/>
              <w:gridCol w:w="1184"/>
              <w:gridCol w:w="1184"/>
              <w:gridCol w:w="1184"/>
              <w:gridCol w:w="1184"/>
              <w:gridCol w:w="1184"/>
            </w:tblGrid>
            <w:tr w:rsidR="008A12ED" w14:paraId="1948059F" w14:textId="77777777">
              <w:trPr>
                <w:trHeight w:val="417"/>
              </w:trPr>
              <w:tc>
                <w:tcPr>
                  <w:tcW w:w="1408" w:type="dxa"/>
                  <w:tcBorders>
                    <w:top w:val="single" w:sz="8" w:space="0" w:color="auto"/>
                    <w:left w:val="single" w:sz="8" w:space="0" w:color="auto"/>
                    <w:bottom w:val="single" w:sz="8" w:space="0" w:color="auto"/>
                    <w:right w:val="single" w:sz="8" w:space="0" w:color="auto"/>
                  </w:tcBorders>
                  <w:hideMark/>
                </w:tcPr>
                <w:p w14:paraId="348F0FDC" w14:textId="77777777" w:rsidR="008A12ED" w:rsidRDefault="008A12ED">
                  <w:pPr>
                    <w:rPr>
                      <w:rFonts w:ascii="Century Gothic" w:hAnsi="Century Gothic"/>
                      <w:b/>
                      <w:color w:val="0D0D0D" w:themeColor="text1" w:themeTint="F2"/>
                      <w:sz w:val="14"/>
                      <w:szCs w:val="14"/>
                      <w:lang w:val="en-US"/>
                    </w:rPr>
                  </w:pPr>
                  <w:r>
                    <w:rPr>
                      <w:rFonts w:ascii="Arial" w:hAnsi="Arial"/>
                      <w:b/>
                      <w:sz w:val="14"/>
                      <w:szCs w:val="14"/>
                    </w:rPr>
                    <w:br w:type="page"/>
                  </w:r>
                  <w:r>
                    <w:rPr>
                      <w:rFonts w:ascii="Century Gothic" w:hAnsi="Century Gothic"/>
                      <w:b/>
                      <w:sz w:val="14"/>
                      <w:szCs w:val="14"/>
                      <w:lang w:val="en-US"/>
                    </w:rPr>
                    <w:t>Criterion / Mark range</w:t>
                  </w:r>
                </w:p>
              </w:tc>
              <w:tc>
                <w:tcPr>
                  <w:tcW w:w="1523" w:type="dxa"/>
                  <w:tcBorders>
                    <w:top w:val="single" w:sz="8" w:space="0" w:color="auto"/>
                    <w:left w:val="single" w:sz="8" w:space="0" w:color="auto"/>
                    <w:bottom w:val="single" w:sz="8" w:space="0" w:color="auto"/>
                    <w:right w:val="single" w:sz="8" w:space="0" w:color="auto"/>
                  </w:tcBorders>
                  <w:hideMark/>
                </w:tcPr>
                <w:p w14:paraId="6F604B47" w14:textId="77777777" w:rsidR="008A12ED" w:rsidRDefault="008A12ED">
                  <w:pPr>
                    <w:jc w:val="center"/>
                    <w:rPr>
                      <w:rFonts w:ascii="Century Gothic" w:hAnsi="Century Gothic"/>
                      <w:b/>
                      <w:sz w:val="14"/>
                      <w:szCs w:val="14"/>
                      <w:lang w:val="en-US"/>
                    </w:rPr>
                  </w:pPr>
                  <w:r>
                    <w:rPr>
                      <w:rFonts w:ascii="Century Gothic" w:hAnsi="Century Gothic"/>
                      <w:b/>
                      <w:sz w:val="14"/>
                      <w:szCs w:val="14"/>
                      <w:lang w:val="en-US"/>
                    </w:rPr>
                    <w:t>90-100</w:t>
                  </w:r>
                </w:p>
              </w:tc>
              <w:tc>
                <w:tcPr>
                  <w:tcW w:w="0" w:type="auto"/>
                  <w:tcBorders>
                    <w:top w:val="single" w:sz="8" w:space="0" w:color="auto"/>
                    <w:left w:val="single" w:sz="8" w:space="0" w:color="auto"/>
                    <w:bottom w:val="single" w:sz="8" w:space="0" w:color="auto"/>
                    <w:right w:val="single" w:sz="8" w:space="0" w:color="auto"/>
                  </w:tcBorders>
                  <w:hideMark/>
                </w:tcPr>
                <w:p w14:paraId="5C34D342" w14:textId="77777777" w:rsidR="008A12ED" w:rsidRDefault="008A12ED">
                  <w:pPr>
                    <w:jc w:val="center"/>
                    <w:rPr>
                      <w:rFonts w:ascii="Century Gothic" w:hAnsi="Century Gothic"/>
                      <w:b/>
                      <w:sz w:val="14"/>
                      <w:szCs w:val="14"/>
                      <w:lang w:val="en-US"/>
                    </w:rPr>
                  </w:pPr>
                  <w:r>
                    <w:rPr>
                      <w:rFonts w:ascii="Century Gothic" w:hAnsi="Century Gothic"/>
                      <w:b/>
                      <w:sz w:val="14"/>
                      <w:szCs w:val="14"/>
                      <w:lang w:val="en-US"/>
                    </w:rPr>
                    <w:t>80-89</w:t>
                  </w:r>
                </w:p>
              </w:tc>
              <w:tc>
                <w:tcPr>
                  <w:tcW w:w="0" w:type="auto"/>
                  <w:tcBorders>
                    <w:top w:val="single" w:sz="8" w:space="0" w:color="auto"/>
                    <w:left w:val="single" w:sz="8" w:space="0" w:color="auto"/>
                    <w:bottom w:val="single" w:sz="8" w:space="0" w:color="auto"/>
                    <w:right w:val="single" w:sz="8" w:space="0" w:color="auto"/>
                  </w:tcBorders>
                  <w:hideMark/>
                </w:tcPr>
                <w:p w14:paraId="71997D8A" w14:textId="77777777" w:rsidR="008A12ED" w:rsidRDefault="008A12ED">
                  <w:pPr>
                    <w:jc w:val="center"/>
                    <w:rPr>
                      <w:rFonts w:ascii="Century Gothic" w:hAnsi="Century Gothic"/>
                      <w:b/>
                      <w:sz w:val="14"/>
                      <w:szCs w:val="14"/>
                      <w:lang w:val="en-US"/>
                    </w:rPr>
                  </w:pPr>
                  <w:r>
                    <w:rPr>
                      <w:rFonts w:ascii="Century Gothic" w:hAnsi="Century Gothic"/>
                      <w:b/>
                      <w:sz w:val="14"/>
                      <w:szCs w:val="14"/>
                      <w:lang w:val="en-US"/>
                    </w:rPr>
                    <w:t>70-79</w:t>
                  </w:r>
                </w:p>
              </w:tc>
              <w:tc>
                <w:tcPr>
                  <w:tcW w:w="0" w:type="auto"/>
                  <w:tcBorders>
                    <w:top w:val="single" w:sz="8" w:space="0" w:color="auto"/>
                    <w:left w:val="single" w:sz="8" w:space="0" w:color="auto"/>
                    <w:bottom w:val="single" w:sz="8" w:space="0" w:color="auto"/>
                    <w:right w:val="single" w:sz="8" w:space="0" w:color="auto"/>
                  </w:tcBorders>
                  <w:hideMark/>
                </w:tcPr>
                <w:p w14:paraId="28720CEC" w14:textId="77777777" w:rsidR="008A12ED" w:rsidRDefault="008A12ED">
                  <w:pPr>
                    <w:jc w:val="center"/>
                    <w:rPr>
                      <w:rFonts w:ascii="Century Gothic" w:hAnsi="Century Gothic"/>
                      <w:b/>
                      <w:sz w:val="14"/>
                      <w:szCs w:val="14"/>
                      <w:lang w:val="en-US"/>
                    </w:rPr>
                  </w:pPr>
                  <w:r>
                    <w:rPr>
                      <w:rFonts w:ascii="Century Gothic" w:hAnsi="Century Gothic"/>
                      <w:b/>
                      <w:sz w:val="14"/>
                      <w:szCs w:val="14"/>
                      <w:lang w:val="en-US"/>
                    </w:rPr>
                    <w:t>60-69</w:t>
                  </w:r>
                </w:p>
              </w:tc>
              <w:tc>
                <w:tcPr>
                  <w:tcW w:w="0" w:type="auto"/>
                  <w:tcBorders>
                    <w:top w:val="single" w:sz="8" w:space="0" w:color="auto"/>
                    <w:left w:val="single" w:sz="8" w:space="0" w:color="auto"/>
                    <w:bottom w:val="single" w:sz="8" w:space="0" w:color="auto"/>
                    <w:right w:val="double" w:sz="4" w:space="0" w:color="auto"/>
                  </w:tcBorders>
                  <w:hideMark/>
                </w:tcPr>
                <w:p w14:paraId="3A6681E4" w14:textId="77777777" w:rsidR="008A12ED" w:rsidRDefault="008A12ED">
                  <w:pPr>
                    <w:jc w:val="center"/>
                    <w:rPr>
                      <w:rFonts w:ascii="Century Gothic" w:hAnsi="Century Gothic"/>
                      <w:b/>
                      <w:sz w:val="14"/>
                      <w:szCs w:val="14"/>
                      <w:lang w:val="en-US"/>
                    </w:rPr>
                  </w:pPr>
                  <w:r>
                    <w:rPr>
                      <w:rFonts w:ascii="Century Gothic" w:hAnsi="Century Gothic"/>
                      <w:b/>
                      <w:sz w:val="14"/>
                      <w:szCs w:val="14"/>
                      <w:lang w:val="en-US"/>
                    </w:rPr>
                    <w:t>50-59</w:t>
                  </w:r>
                </w:p>
              </w:tc>
              <w:tc>
                <w:tcPr>
                  <w:tcW w:w="0" w:type="auto"/>
                  <w:tcBorders>
                    <w:top w:val="single" w:sz="8" w:space="0" w:color="auto"/>
                    <w:left w:val="double" w:sz="4" w:space="0" w:color="auto"/>
                    <w:bottom w:val="single" w:sz="8" w:space="0" w:color="auto"/>
                    <w:right w:val="single" w:sz="8" w:space="0" w:color="auto"/>
                  </w:tcBorders>
                  <w:hideMark/>
                </w:tcPr>
                <w:p w14:paraId="0991DE99" w14:textId="77777777" w:rsidR="008A12ED" w:rsidRDefault="008A12ED">
                  <w:pPr>
                    <w:jc w:val="center"/>
                    <w:rPr>
                      <w:rFonts w:ascii="Century Gothic" w:hAnsi="Century Gothic"/>
                      <w:b/>
                      <w:sz w:val="14"/>
                      <w:szCs w:val="14"/>
                      <w:lang w:val="en-US"/>
                    </w:rPr>
                  </w:pPr>
                  <w:r>
                    <w:rPr>
                      <w:rFonts w:ascii="Century Gothic" w:hAnsi="Century Gothic"/>
                      <w:b/>
                      <w:sz w:val="14"/>
                      <w:szCs w:val="14"/>
                      <w:lang w:val="en-US"/>
                    </w:rPr>
                    <w:t>40-49</w:t>
                  </w:r>
                </w:p>
              </w:tc>
              <w:tc>
                <w:tcPr>
                  <w:tcW w:w="0" w:type="auto"/>
                  <w:tcBorders>
                    <w:top w:val="single" w:sz="8" w:space="0" w:color="auto"/>
                    <w:left w:val="single" w:sz="8" w:space="0" w:color="auto"/>
                    <w:bottom w:val="single" w:sz="8" w:space="0" w:color="auto"/>
                    <w:right w:val="single" w:sz="8" w:space="0" w:color="auto"/>
                  </w:tcBorders>
                  <w:hideMark/>
                </w:tcPr>
                <w:p w14:paraId="3C155419" w14:textId="77777777" w:rsidR="008A12ED" w:rsidRDefault="008A12ED">
                  <w:pPr>
                    <w:jc w:val="center"/>
                    <w:rPr>
                      <w:rFonts w:ascii="Century Gothic" w:hAnsi="Century Gothic"/>
                      <w:b/>
                      <w:sz w:val="14"/>
                      <w:szCs w:val="14"/>
                      <w:lang w:val="en-US"/>
                    </w:rPr>
                  </w:pPr>
                  <w:r>
                    <w:rPr>
                      <w:rFonts w:ascii="Century Gothic" w:hAnsi="Century Gothic"/>
                      <w:b/>
                      <w:sz w:val="14"/>
                      <w:szCs w:val="14"/>
                      <w:lang w:val="en-US"/>
                    </w:rPr>
                    <w:t>0-39</w:t>
                  </w:r>
                </w:p>
              </w:tc>
            </w:tr>
            <w:tr w:rsidR="008A12ED" w:rsidRPr="008A12ED" w14:paraId="3C14FC92" w14:textId="77777777">
              <w:trPr>
                <w:trHeight w:val="1007"/>
              </w:trPr>
              <w:tc>
                <w:tcPr>
                  <w:tcW w:w="1408" w:type="dxa"/>
                  <w:tcBorders>
                    <w:top w:val="single" w:sz="8" w:space="0" w:color="auto"/>
                    <w:left w:val="single" w:sz="8" w:space="0" w:color="auto"/>
                    <w:bottom w:val="single" w:sz="8" w:space="0" w:color="auto"/>
                    <w:right w:val="single" w:sz="8" w:space="0" w:color="auto"/>
                  </w:tcBorders>
                  <w:hideMark/>
                </w:tcPr>
                <w:p w14:paraId="7B0C63A0" w14:textId="77777777" w:rsidR="008A12ED" w:rsidRDefault="008A12ED">
                  <w:pPr>
                    <w:rPr>
                      <w:rFonts w:ascii="Century Gothic" w:hAnsi="Century Gothic"/>
                      <w:b/>
                      <w:sz w:val="14"/>
                      <w:szCs w:val="14"/>
                      <w:lang w:val="en-US"/>
                    </w:rPr>
                  </w:pPr>
                  <w:r>
                    <w:rPr>
                      <w:rFonts w:ascii="Century Gothic" w:hAnsi="Century Gothic"/>
                      <w:b/>
                      <w:sz w:val="14"/>
                      <w:szCs w:val="14"/>
                      <w:lang w:val="en-US"/>
                    </w:rPr>
                    <w:t>Task 1 - SWOT Analysis (10%)</w:t>
                  </w:r>
                </w:p>
              </w:tc>
              <w:tc>
                <w:tcPr>
                  <w:tcW w:w="1523" w:type="dxa"/>
                  <w:tcBorders>
                    <w:top w:val="single" w:sz="8" w:space="0" w:color="auto"/>
                    <w:left w:val="single" w:sz="8" w:space="0" w:color="auto"/>
                    <w:bottom w:val="single" w:sz="8" w:space="0" w:color="auto"/>
                    <w:right w:val="single" w:sz="8" w:space="0" w:color="auto"/>
                  </w:tcBorders>
                  <w:hideMark/>
                </w:tcPr>
                <w:p w14:paraId="2556DA2D" w14:textId="77777777" w:rsidR="008A12ED" w:rsidRDefault="008A12ED">
                  <w:pPr>
                    <w:jc w:val="center"/>
                    <w:rPr>
                      <w:rFonts w:ascii="Century Gothic" w:hAnsi="Century Gothic"/>
                      <w:i/>
                      <w:sz w:val="14"/>
                      <w:szCs w:val="14"/>
                      <w:lang w:val="en-US"/>
                    </w:rPr>
                  </w:pPr>
                  <w:r>
                    <w:rPr>
                      <w:rFonts w:ascii="Century Gothic" w:hAnsi="Century Gothic"/>
                      <w:sz w:val="14"/>
                      <w:szCs w:val="14"/>
                      <w:lang w:val="en-US"/>
                    </w:rPr>
                    <w:t xml:space="preserve">Outstanding clarity of </w:t>
                  </w:r>
                  <w:r>
                    <w:rPr>
                      <w:rFonts w:ascii="Century Gothic" w:hAnsi="Century Gothic"/>
                      <w:noProof/>
                      <w:sz w:val="14"/>
                      <w:szCs w:val="14"/>
                      <w:lang w:val="en-US"/>
                    </w:rPr>
                    <w:t xml:space="preserve">focus on the task and required structure. </w:t>
                  </w:r>
                  <w:r>
                    <w:rPr>
                      <w:rFonts w:ascii="Century Gothic" w:hAnsi="Century Gothic"/>
                      <w:sz w:val="14"/>
                      <w:szCs w:val="14"/>
                      <w:lang w:val="en-US"/>
                    </w:rPr>
                    <w:t xml:space="preserve">Outstanding critical understanding of the relevance of the issues, </w:t>
                  </w:r>
                  <w:proofErr w:type="gramStart"/>
                  <w:r>
                    <w:rPr>
                      <w:rFonts w:ascii="Century Gothic" w:hAnsi="Century Gothic"/>
                      <w:sz w:val="14"/>
                      <w:szCs w:val="14"/>
                      <w:lang w:val="en-US"/>
                    </w:rPr>
                    <w:t>Very</w:t>
                  </w:r>
                  <w:proofErr w:type="gramEnd"/>
                  <w:r>
                    <w:rPr>
                      <w:rFonts w:ascii="Century Gothic" w:hAnsi="Century Gothic"/>
                      <w:sz w:val="14"/>
                      <w:szCs w:val="14"/>
                      <w:lang w:val="en-US"/>
                    </w:rPr>
                    <w:t xml:space="preserve"> good application and synthesis of secondary sources.</w:t>
                  </w:r>
                </w:p>
              </w:tc>
              <w:tc>
                <w:tcPr>
                  <w:tcW w:w="0" w:type="auto"/>
                  <w:tcBorders>
                    <w:top w:val="single" w:sz="8" w:space="0" w:color="auto"/>
                    <w:left w:val="single" w:sz="8" w:space="0" w:color="auto"/>
                    <w:bottom w:val="single" w:sz="8" w:space="0" w:color="auto"/>
                    <w:right w:val="single" w:sz="8" w:space="0" w:color="auto"/>
                  </w:tcBorders>
                  <w:hideMark/>
                </w:tcPr>
                <w:p w14:paraId="0FFCBD4D" w14:textId="77777777" w:rsidR="008A12ED" w:rsidRDefault="008A12ED">
                  <w:pPr>
                    <w:jc w:val="center"/>
                    <w:rPr>
                      <w:rFonts w:ascii="Century Gothic" w:hAnsi="Century Gothic"/>
                      <w:i/>
                      <w:sz w:val="14"/>
                      <w:szCs w:val="14"/>
                      <w:lang w:val="en-US"/>
                    </w:rPr>
                  </w:pPr>
                  <w:r>
                    <w:rPr>
                      <w:rFonts w:ascii="Century Gothic" w:hAnsi="Century Gothic"/>
                      <w:sz w:val="14"/>
                      <w:szCs w:val="14"/>
                      <w:lang w:val="en-US"/>
                    </w:rPr>
                    <w:t xml:space="preserve">Excellent clarity of focus on the task and required </w:t>
                  </w:r>
                  <w:r>
                    <w:rPr>
                      <w:rFonts w:ascii="Century Gothic" w:hAnsi="Century Gothic"/>
                      <w:noProof/>
                      <w:sz w:val="14"/>
                      <w:szCs w:val="14"/>
                      <w:lang w:val="en-US"/>
                    </w:rPr>
                    <w:t>structure.</w:t>
                  </w:r>
                  <w:r>
                    <w:rPr>
                      <w:rFonts w:ascii="Century Gothic" w:hAnsi="Century Gothic"/>
                      <w:sz w:val="14"/>
                      <w:szCs w:val="14"/>
                      <w:lang w:val="en-US"/>
                    </w:rPr>
                    <w:t xml:space="preserve"> Excellent critical understanding of the relevance of the issues, </w:t>
                  </w:r>
                  <w:proofErr w:type="gramStart"/>
                  <w:r>
                    <w:rPr>
                      <w:rFonts w:ascii="Century Gothic" w:hAnsi="Century Gothic"/>
                      <w:sz w:val="14"/>
                      <w:szCs w:val="14"/>
                      <w:lang w:val="en-US"/>
                    </w:rPr>
                    <w:t>Very</w:t>
                  </w:r>
                  <w:proofErr w:type="gramEnd"/>
                  <w:r>
                    <w:rPr>
                      <w:rFonts w:ascii="Century Gothic" w:hAnsi="Century Gothic"/>
                      <w:sz w:val="14"/>
                      <w:szCs w:val="14"/>
                      <w:lang w:val="en-US"/>
                    </w:rPr>
                    <w:t xml:space="preserve"> good application and synthesis of secondary sources.</w:t>
                  </w:r>
                </w:p>
              </w:tc>
              <w:tc>
                <w:tcPr>
                  <w:tcW w:w="0" w:type="auto"/>
                  <w:tcBorders>
                    <w:top w:val="single" w:sz="8" w:space="0" w:color="auto"/>
                    <w:left w:val="single" w:sz="8" w:space="0" w:color="auto"/>
                    <w:bottom w:val="single" w:sz="8" w:space="0" w:color="auto"/>
                    <w:right w:val="single" w:sz="8" w:space="0" w:color="auto"/>
                  </w:tcBorders>
                  <w:hideMark/>
                </w:tcPr>
                <w:p w14:paraId="6DF6FB5A" w14:textId="77777777" w:rsidR="008A12ED" w:rsidRDefault="008A12ED">
                  <w:pPr>
                    <w:jc w:val="center"/>
                    <w:rPr>
                      <w:rFonts w:ascii="Century Gothic" w:hAnsi="Century Gothic"/>
                      <w:i/>
                      <w:sz w:val="14"/>
                      <w:szCs w:val="14"/>
                      <w:lang w:val="en-US"/>
                    </w:rPr>
                  </w:pPr>
                  <w:r>
                    <w:rPr>
                      <w:rFonts w:ascii="Century Gothic" w:hAnsi="Century Gothic"/>
                      <w:sz w:val="14"/>
                      <w:szCs w:val="14"/>
                      <w:lang w:val="en-US"/>
                    </w:rPr>
                    <w:t>Very good clarity of focus on the task and required structure Very good critical understanding of the relevance of the issues. Very good application and synthesis of secondary sources.</w:t>
                  </w:r>
                </w:p>
              </w:tc>
              <w:tc>
                <w:tcPr>
                  <w:tcW w:w="0" w:type="auto"/>
                  <w:tcBorders>
                    <w:top w:val="single" w:sz="8" w:space="0" w:color="auto"/>
                    <w:left w:val="single" w:sz="8" w:space="0" w:color="auto"/>
                    <w:bottom w:val="single" w:sz="8" w:space="0" w:color="auto"/>
                    <w:right w:val="single" w:sz="8" w:space="0" w:color="auto"/>
                  </w:tcBorders>
                  <w:hideMark/>
                </w:tcPr>
                <w:p w14:paraId="3715975E" w14:textId="77777777" w:rsidR="008A12ED" w:rsidRDefault="008A12ED">
                  <w:pPr>
                    <w:jc w:val="center"/>
                    <w:rPr>
                      <w:rFonts w:ascii="Century Gothic" w:hAnsi="Century Gothic"/>
                      <w:i/>
                      <w:sz w:val="14"/>
                      <w:szCs w:val="14"/>
                      <w:lang w:val="en-US"/>
                    </w:rPr>
                  </w:pPr>
                  <w:r>
                    <w:rPr>
                      <w:rFonts w:ascii="Century Gothic" w:hAnsi="Century Gothic"/>
                      <w:sz w:val="14"/>
                      <w:szCs w:val="14"/>
                      <w:lang w:val="en-US"/>
                    </w:rPr>
                    <w:t xml:space="preserve">Good clarity of focus on the task and required structure. Good critical understanding of the relevance of the issues, with some omissions or unnecessary issues, </w:t>
                  </w:r>
                  <w:proofErr w:type="gramStart"/>
                  <w:r>
                    <w:rPr>
                      <w:rFonts w:ascii="Century Gothic" w:hAnsi="Century Gothic"/>
                      <w:sz w:val="14"/>
                      <w:szCs w:val="14"/>
                      <w:lang w:val="en-US"/>
                    </w:rPr>
                    <w:t>Very</w:t>
                  </w:r>
                  <w:proofErr w:type="gramEnd"/>
                  <w:r>
                    <w:rPr>
                      <w:rFonts w:ascii="Century Gothic" w:hAnsi="Century Gothic"/>
                      <w:sz w:val="14"/>
                      <w:szCs w:val="14"/>
                      <w:lang w:val="en-US"/>
                    </w:rPr>
                    <w:t xml:space="preserve"> good application and synthesis of secondary sources, with some limitations.</w:t>
                  </w:r>
                </w:p>
              </w:tc>
              <w:tc>
                <w:tcPr>
                  <w:tcW w:w="0" w:type="auto"/>
                  <w:tcBorders>
                    <w:top w:val="single" w:sz="8" w:space="0" w:color="auto"/>
                    <w:left w:val="single" w:sz="8" w:space="0" w:color="auto"/>
                    <w:bottom w:val="single" w:sz="8" w:space="0" w:color="auto"/>
                    <w:right w:val="double" w:sz="4" w:space="0" w:color="auto"/>
                  </w:tcBorders>
                  <w:hideMark/>
                </w:tcPr>
                <w:p w14:paraId="525CCBBC" w14:textId="77777777" w:rsidR="008A12ED" w:rsidRDefault="008A12ED">
                  <w:pPr>
                    <w:jc w:val="center"/>
                    <w:rPr>
                      <w:rFonts w:ascii="Century Gothic" w:hAnsi="Century Gothic"/>
                      <w:i/>
                      <w:sz w:val="14"/>
                      <w:szCs w:val="14"/>
                      <w:lang w:val="en-US"/>
                    </w:rPr>
                  </w:pPr>
                  <w:r>
                    <w:rPr>
                      <w:rFonts w:ascii="Century Gothic" w:hAnsi="Century Gothic"/>
                      <w:sz w:val="14"/>
                      <w:szCs w:val="14"/>
                      <w:lang w:val="en-US"/>
                    </w:rPr>
                    <w:t>Focus evident and satisfactory structure. Satisfactory Critical understanding of the subject matter, with limited awareness of issues, Satisfactory application and synthesis of academic content and use of secondary sources, with some limitations.</w:t>
                  </w:r>
                </w:p>
              </w:tc>
              <w:tc>
                <w:tcPr>
                  <w:tcW w:w="0" w:type="auto"/>
                  <w:tcBorders>
                    <w:top w:val="single" w:sz="8" w:space="0" w:color="auto"/>
                    <w:left w:val="double" w:sz="4" w:space="0" w:color="auto"/>
                    <w:bottom w:val="single" w:sz="8" w:space="0" w:color="auto"/>
                    <w:right w:val="single" w:sz="8" w:space="0" w:color="auto"/>
                  </w:tcBorders>
                  <w:hideMark/>
                </w:tcPr>
                <w:p w14:paraId="4D00DC4A" w14:textId="77777777" w:rsidR="008A12ED" w:rsidRDefault="008A12ED">
                  <w:pPr>
                    <w:jc w:val="center"/>
                    <w:rPr>
                      <w:rFonts w:ascii="Century Gothic" w:hAnsi="Century Gothic"/>
                      <w:i/>
                      <w:sz w:val="14"/>
                      <w:szCs w:val="14"/>
                      <w:lang w:val="en-US"/>
                    </w:rPr>
                  </w:pPr>
                  <w:r>
                    <w:rPr>
                      <w:rFonts w:ascii="Century Gothic" w:hAnsi="Century Gothic"/>
                      <w:sz w:val="14"/>
                      <w:szCs w:val="14"/>
                      <w:lang w:val="en-US"/>
                    </w:rPr>
                    <w:t>Poorly focused, with poor structure.  Poor critical understanding of the subject matter, with limited awareness of issues, and expression of ideas. Poor application and synthesis of academic content and limited use of secondary sources.</w:t>
                  </w:r>
                </w:p>
              </w:tc>
              <w:tc>
                <w:tcPr>
                  <w:tcW w:w="0" w:type="auto"/>
                  <w:tcBorders>
                    <w:top w:val="single" w:sz="8" w:space="0" w:color="auto"/>
                    <w:left w:val="single" w:sz="8" w:space="0" w:color="auto"/>
                    <w:bottom w:val="single" w:sz="8" w:space="0" w:color="auto"/>
                    <w:right w:val="single" w:sz="8" w:space="0" w:color="auto"/>
                  </w:tcBorders>
                  <w:hideMark/>
                </w:tcPr>
                <w:p w14:paraId="350FD96D" w14:textId="77777777" w:rsidR="008A12ED" w:rsidRDefault="008A12ED">
                  <w:pPr>
                    <w:jc w:val="center"/>
                    <w:rPr>
                      <w:rFonts w:ascii="Century Gothic" w:hAnsi="Century Gothic"/>
                      <w:i/>
                      <w:sz w:val="14"/>
                      <w:szCs w:val="14"/>
                      <w:lang w:val="en-US"/>
                    </w:rPr>
                  </w:pPr>
                  <w:r>
                    <w:rPr>
                      <w:rFonts w:ascii="Century Gothic" w:hAnsi="Century Gothic"/>
                      <w:sz w:val="14"/>
                      <w:szCs w:val="14"/>
                      <w:lang w:val="en-US"/>
                    </w:rPr>
                    <w:t xml:space="preserve">Little or no focus evident and very poor </w:t>
                  </w:r>
                  <w:r>
                    <w:rPr>
                      <w:rFonts w:ascii="Century Gothic" w:hAnsi="Century Gothic"/>
                      <w:noProof/>
                      <w:sz w:val="14"/>
                      <w:szCs w:val="14"/>
                      <w:lang w:val="en-US"/>
                    </w:rPr>
                    <w:t xml:space="preserve">structure. </w:t>
                  </w:r>
                  <w:r>
                    <w:rPr>
                      <w:rFonts w:ascii="Century Gothic" w:hAnsi="Century Gothic"/>
                      <w:sz w:val="14"/>
                      <w:szCs w:val="14"/>
                      <w:lang w:val="en-US"/>
                    </w:rPr>
                    <w:t>Little or no critical understanding of subject matter. Very poor application and synthesis of academic content and use of secondary sources.</w:t>
                  </w:r>
                </w:p>
              </w:tc>
            </w:tr>
            <w:tr w:rsidR="008A12ED" w:rsidRPr="008A12ED" w14:paraId="4BEED02F" w14:textId="77777777">
              <w:trPr>
                <w:trHeight w:val="1007"/>
              </w:trPr>
              <w:tc>
                <w:tcPr>
                  <w:tcW w:w="1408" w:type="dxa"/>
                  <w:tcBorders>
                    <w:top w:val="single" w:sz="8" w:space="0" w:color="auto"/>
                    <w:left w:val="single" w:sz="8" w:space="0" w:color="auto"/>
                    <w:bottom w:val="single" w:sz="8" w:space="0" w:color="auto"/>
                    <w:right w:val="single" w:sz="8" w:space="0" w:color="auto"/>
                  </w:tcBorders>
                  <w:hideMark/>
                </w:tcPr>
                <w:p w14:paraId="0C2A3BF1" w14:textId="77777777" w:rsidR="008A12ED" w:rsidRDefault="008A12ED">
                  <w:pPr>
                    <w:rPr>
                      <w:rFonts w:ascii="Century Gothic" w:hAnsi="Century Gothic"/>
                      <w:b/>
                      <w:sz w:val="14"/>
                      <w:szCs w:val="14"/>
                      <w:lang w:val="en-US"/>
                    </w:rPr>
                  </w:pPr>
                  <w:r>
                    <w:rPr>
                      <w:rFonts w:ascii="Century Gothic" w:hAnsi="Century Gothic"/>
                      <w:b/>
                      <w:sz w:val="14"/>
                      <w:szCs w:val="14"/>
                      <w:lang w:val="en-US"/>
                    </w:rPr>
                    <w:t>Task 2 – OM link to performance objectives (40%</w:t>
                  </w:r>
                </w:p>
              </w:tc>
              <w:tc>
                <w:tcPr>
                  <w:tcW w:w="1523" w:type="dxa"/>
                  <w:tcBorders>
                    <w:top w:val="single" w:sz="8" w:space="0" w:color="auto"/>
                    <w:left w:val="single" w:sz="8" w:space="0" w:color="auto"/>
                    <w:bottom w:val="single" w:sz="8" w:space="0" w:color="auto"/>
                    <w:right w:val="single" w:sz="8" w:space="0" w:color="auto"/>
                  </w:tcBorders>
                  <w:hideMark/>
                </w:tcPr>
                <w:p w14:paraId="4B4A4A4B" w14:textId="77777777" w:rsidR="008A12ED" w:rsidRDefault="008A12ED">
                  <w:pPr>
                    <w:jc w:val="center"/>
                    <w:rPr>
                      <w:rFonts w:ascii="Century Gothic" w:hAnsi="Century Gothic"/>
                      <w:i/>
                      <w:sz w:val="14"/>
                      <w:szCs w:val="14"/>
                      <w:lang w:val="en-US"/>
                    </w:rPr>
                  </w:pPr>
                  <w:r>
                    <w:rPr>
                      <w:rFonts w:ascii="Century Gothic" w:hAnsi="Century Gothic"/>
                      <w:sz w:val="14"/>
                      <w:szCs w:val="14"/>
                      <w:lang w:val="en-US"/>
                    </w:rPr>
                    <w:t xml:space="preserve">Outstanding clarity of </w:t>
                  </w:r>
                  <w:r>
                    <w:rPr>
                      <w:rFonts w:ascii="Century Gothic" w:hAnsi="Century Gothic"/>
                      <w:noProof/>
                      <w:sz w:val="14"/>
                      <w:szCs w:val="14"/>
                      <w:lang w:val="en-US"/>
                    </w:rPr>
                    <w:t xml:space="preserve">focus on the task, structure and argument. </w:t>
                  </w:r>
                  <w:r>
                    <w:rPr>
                      <w:rFonts w:ascii="Century Gothic" w:hAnsi="Century Gothic"/>
                      <w:sz w:val="14"/>
                      <w:szCs w:val="14"/>
                      <w:lang w:val="en-US"/>
                    </w:rPr>
                    <w:t>Outstanding critical understanding of the subject matter, issues, and expression of ideas, r</w:t>
                  </w:r>
                  <w:r>
                    <w:rPr>
                      <w:rFonts w:ascii="Century Gothic" w:hAnsi="Century Gothic"/>
                      <w:noProof/>
                      <w:sz w:val="14"/>
                      <w:szCs w:val="14"/>
                      <w:lang w:val="en-US"/>
                    </w:rPr>
                    <w:t>elevance</w:t>
                  </w:r>
                  <w:r>
                    <w:rPr>
                      <w:rFonts w:ascii="Century Gothic" w:hAnsi="Century Gothic"/>
                      <w:sz w:val="14"/>
                      <w:szCs w:val="14"/>
                      <w:lang w:val="en-US"/>
                    </w:rPr>
                    <w:t xml:space="preserve"> of issues. Outstanding application and synthesis of academic content and use of secondary </w:t>
                  </w:r>
                  <w:r>
                    <w:rPr>
                      <w:rFonts w:ascii="Century Gothic" w:hAnsi="Century Gothic"/>
                      <w:sz w:val="14"/>
                      <w:szCs w:val="14"/>
                      <w:lang w:val="en-US"/>
                    </w:rPr>
                    <w:lastRenderedPageBreak/>
                    <w:t>sources as appropriate.</w:t>
                  </w:r>
                </w:p>
              </w:tc>
              <w:tc>
                <w:tcPr>
                  <w:tcW w:w="0" w:type="auto"/>
                  <w:tcBorders>
                    <w:top w:val="single" w:sz="8" w:space="0" w:color="auto"/>
                    <w:left w:val="single" w:sz="8" w:space="0" w:color="auto"/>
                    <w:bottom w:val="single" w:sz="8" w:space="0" w:color="auto"/>
                    <w:right w:val="single" w:sz="8" w:space="0" w:color="auto"/>
                  </w:tcBorders>
                  <w:hideMark/>
                </w:tcPr>
                <w:p w14:paraId="7C10EC7E" w14:textId="77777777" w:rsidR="008A12ED" w:rsidRDefault="008A12ED">
                  <w:pPr>
                    <w:jc w:val="center"/>
                    <w:rPr>
                      <w:rFonts w:ascii="Century Gothic" w:hAnsi="Century Gothic"/>
                      <w:i/>
                      <w:sz w:val="14"/>
                      <w:szCs w:val="14"/>
                      <w:lang w:val="en-US"/>
                    </w:rPr>
                  </w:pPr>
                  <w:r>
                    <w:rPr>
                      <w:rFonts w:ascii="Century Gothic" w:hAnsi="Century Gothic"/>
                      <w:sz w:val="14"/>
                      <w:szCs w:val="14"/>
                      <w:lang w:val="en-US"/>
                    </w:rPr>
                    <w:lastRenderedPageBreak/>
                    <w:t xml:space="preserve">Excellent clarity of focus on the task </w:t>
                  </w:r>
                  <w:r>
                    <w:rPr>
                      <w:rFonts w:ascii="Century Gothic" w:hAnsi="Century Gothic"/>
                      <w:noProof/>
                      <w:sz w:val="14"/>
                      <w:szCs w:val="14"/>
                      <w:lang w:val="en-US"/>
                    </w:rPr>
                    <w:t>structure and argument</w:t>
                  </w:r>
                  <w:r>
                    <w:rPr>
                      <w:rFonts w:ascii="Century Gothic" w:hAnsi="Century Gothic"/>
                      <w:sz w:val="14"/>
                      <w:szCs w:val="14"/>
                      <w:lang w:val="en-US"/>
                    </w:rPr>
                    <w:t xml:space="preserve">. Excellent critical understanding of the subject matter, issues, and expression of ideas. </w:t>
                  </w:r>
                  <w:r>
                    <w:rPr>
                      <w:rFonts w:ascii="Century Gothic" w:hAnsi="Century Gothic"/>
                      <w:noProof/>
                      <w:sz w:val="14"/>
                      <w:szCs w:val="14"/>
                      <w:lang w:val="en-US"/>
                    </w:rPr>
                    <w:t>relevance</w:t>
                  </w:r>
                  <w:r>
                    <w:rPr>
                      <w:rFonts w:ascii="Century Gothic" w:hAnsi="Century Gothic"/>
                      <w:sz w:val="14"/>
                      <w:szCs w:val="14"/>
                      <w:lang w:val="en-US"/>
                    </w:rPr>
                    <w:t xml:space="preserve"> of issues. Excellent application and synthesis of academic content and use of secondary </w:t>
                  </w:r>
                  <w:r>
                    <w:rPr>
                      <w:rFonts w:ascii="Century Gothic" w:hAnsi="Century Gothic"/>
                      <w:sz w:val="14"/>
                      <w:szCs w:val="14"/>
                      <w:lang w:val="en-US"/>
                    </w:rPr>
                    <w:lastRenderedPageBreak/>
                    <w:t>sources as appropriate.</w:t>
                  </w:r>
                </w:p>
              </w:tc>
              <w:tc>
                <w:tcPr>
                  <w:tcW w:w="0" w:type="auto"/>
                  <w:tcBorders>
                    <w:top w:val="single" w:sz="8" w:space="0" w:color="auto"/>
                    <w:left w:val="single" w:sz="8" w:space="0" w:color="auto"/>
                    <w:bottom w:val="single" w:sz="8" w:space="0" w:color="auto"/>
                    <w:right w:val="single" w:sz="8" w:space="0" w:color="auto"/>
                  </w:tcBorders>
                  <w:hideMark/>
                </w:tcPr>
                <w:p w14:paraId="304DA864" w14:textId="77777777" w:rsidR="008A12ED" w:rsidRDefault="008A12ED">
                  <w:pPr>
                    <w:jc w:val="center"/>
                    <w:rPr>
                      <w:rFonts w:ascii="Century Gothic" w:hAnsi="Century Gothic"/>
                      <w:i/>
                      <w:sz w:val="14"/>
                      <w:szCs w:val="14"/>
                      <w:lang w:val="en-US"/>
                    </w:rPr>
                  </w:pPr>
                  <w:r>
                    <w:rPr>
                      <w:rFonts w:ascii="Century Gothic" w:hAnsi="Century Gothic"/>
                      <w:sz w:val="14"/>
                      <w:szCs w:val="14"/>
                      <w:lang w:val="en-US"/>
                    </w:rPr>
                    <w:lastRenderedPageBreak/>
                    <w:t xml:space="preserve">Very good clarity of focus on the task, </w:t>
                  </w:r>
                  <w:r>
                    <w:rPr>
                      <w:rFonts w:ascii="Century Gothic" w:hAnsi="Century Gothic"/>
                      <w:noProof/>
                      <w:sz w:val="14"/>
                      <w:szCs w:val="14"/>
                      <w:lang w:val="en-US"/>
                    </w:rPr>
                    <w:t>structure and argument</w:t>
                  </w:r>
                  <w:r>
                    <w:rPr>
                      <w:rFonts w:ascii="Century Gothic" w:hAnsi="Century Gothic"/>
                      <w:sz w:val="14"/>
                      <w:szCs w:val="14"/>
                      <w:lang w:val="en-US"/>
                    </w:rPr>
                    <w:t xml:space="preserve">. Very good critical understanding of the subject matter, issues, and expression of ideas. </w:t>
                  </w:r>
                  <w:r>
                    <w:rPr>
                      <w:rFonts w:ascii="Century Gothic" w:hAnsi="Century Gothic"/>
                      <w:noProof/>
                      <w:sz w:val="14"/>
                      <w:szCs w:val="14"/>
                      <w:lang w:val="en-US"/>
                    </w:rPr>
                    <w:t>relevance</w:t>
                  </w:r>
                  <w:r>
                    <w:rPr>
                      <w:rFonts w:ascii="Century Gothic" w:hAnsi="Century Gothic"/>
                      <w:sz w:val="14"/>
                      <w:szCs w:val="14"/>
                      <w:lang w:val="en-US"/>
                    </w:rPr>
                    <w:t xml:space="preserve"> of issues. Very good application and synthesis of academic content and use of secondary </w:t>
                  </w:r>
                  <w:r>
                    <w:rPr>
                      <w:rFonts w:ascii="Century Gothic" w:hAnsi="Century Gothic"/>
                      <w:sz w:val="14"/>
                      <w:szCs w:val="14"/>
                      <w:lang w:val="en-US"/>
                    </w:rPr>
                    <w:lastRenderedPageBreak/>
                    <w:t>sources as appropriate.</w:t>
                  </w:r>
                </w:p>
              </w:tc>
              <w:tc>
                <w:tcPr>
                  <w:tcW w:w="0" w:type="auto"/>
                  <w:tcBorders>
                    <w:top w:val="single" w:sz="8" w:space="0" w:color="auto"/>
                    <w:left w:val="single" w:sz="8" w:space="0" w:color="auto"/>
                    <w:bottom w:val="single" w:sz="8" w:space="0" w:color="auto"/>
                    <w:right w:val="single" w:sz="8" w:space="0" w:color="auto"/>
                  </w:tcBorders>
                  <w:hideMark/>
                </w:tcPr>
                <w:p w14:paraId="2E41DFAB" w14:textId="77777777" w:rsidR="008A12ED" w:rsidRDefault="008A12ED">
                  <w:pPr>
                    <w:jc w:val="center"/>
                    <w:rPr>
                      <w:rFonts w:ascii="Century Gothic" w:hAnsi="Century Gothic"/>
                      <w:i/>
                      <w:sz w:val="14"/>
                      <w:szCs w:val="14"/>
                      <w:lang w:val="en-US"/>
                    </w:rPr>
                  </w:pPr>
                  <w:r>
                    <w:rPr>
                      <w:rFonts w:ascii="Century Gothic" w:hAnsi="Century Gothic"/>
                      <w:sz w:val="14"/>
                      <w:szCs w:val="14"/>
                      <w:lang w:val="en-US"/>
                    </w:rPr>
                    <w:lastRenderedPageBreak/>
                    <w:t xml:space="preserve">Good clarity of focus on the task, with some omissions or unnecessary issues. Good </w:t>
                  </w:r>
                  <w:r>
                    <w:rPr>
                      <w:rFonts w:ascii="Century Gothic" w:hAnsi="Century Gothic"/>
                      <w:noProof/>
                      <w:sz w:val="14"/>
                      <w:szCs w:val="14"/>
                      <w:lang w:val="en-US"/>
                    </w:rPr>
                    <w:t>structure and argument</w:t>
                  </w:r>
                  <w:r>
                    <w:rPr>
                      <w:rFonts w:ascii="Century Gothic" w:hAnsi="Century Gothic"/>
                      <w:sz w:val="14"/>
                      <w:szCs w:val="14"/>
                      <w:lang w:val="en-US"/>
                    </w:rPr>
                    <w:t xml:space="preserve">. Good critical understanding of the subject matter, issues, and expression of ideas. </w:t>
                  </w:r>
                  <w:r>
                    <w:rPr>
                      <w:rFonts w:ascii="Century Gothic" w:hAnsi="Century Gothic"/>
                      <w:noProof/>
                      <w:sz w:val="14"/>
                      <w:szCs w:val="14"/>
                      <w:lang w:val="en-US"/>
                    </w:rPr>
                    <w:t>relevance</w:t>
                  </w:r>
                  <w:r>
                    <w:rPr>
                      <w:rFonts w:ascii="Century Gothic" w:hAnsi="Century Gothic"/>
                      <w:sz w:val="14"/>
                      <w:szCs w:val="14"/>
                      <w:lang w:val="en-US"/>
                    </w:rPr>
                    <w:t xml:space="preserve"> of issues with some limitations. Good application and synthesis of academic content and </w:t>
                  </w:r>
                  <w:r>
                    <w:rPr>
                      <w:rFonts w:ascii="Century Gothic" w:hAnsi="Century Gothic"/>
                      <w:sz w:val="14"/>
                      <w:szCs w:val="14"/>
                      <w:lang w:val="en-US"/>
                    </w:rPr>
                    <w:lastRenderedPageBreak/>
                    <w:t>use of secondary sources as appropriate.</w:t>
                  </w:r>
                </w:p>
              </w:tc>
              <w:tc>
                <w:tcPr>
                  <w:tcW w:w="0" w:type="auto"/>
                  <w:tcBorders>
                    <w:top w:val="single" w:sz="8" w:space="0" w:color="auto"/>
                    <w:left w:val="single" w:sz="8" w:space="0" w:color="auto"/>
                    <w:bottom w:val="single" w:sz="8" w:space="0" w:color="auto"/>
                    <w:right w:val="double" w:sz="4" w:space="0" w:color="auto"/>
                  </w:tcBorders>
                  <w:hideMark/>
                </w:tcPr>
                <w:p w14:paraId="302E66B5" w14:textId="77777777" w:rsidR="008A12ED" w:rsidRDefault="008A12ED">
                  <w:pPr>
                    <w:jc w:val="center"/>
                    <w:rPr>
                      <w:rFonts w:ascii="Century Gothic" w:hAnsi="Century Gothic"/>
                      <w:i/>
                      <w:sz w:val="14"/>
                      <w:szCs w:val="14"/>
                      <w:lang w:val="en-US"/>
                    </w:rPr>
                  </w:pPr>
                  <w:r>
                    <w:rPr>
                      <w:rFonts w:ascii="Century Gothic" w:hAnsi="Century Gothic"/>
                      <w:sz w:val="14"/>
                      <w:szCs w:val="14"/>
                      <w:lang w:val="en-US"/>
                    </w:rPr>
                    <w:lastRenderedPageBreak/>
                    <w:t xml:space="preserve">Focus evident and satisfactory but with some omissions and unnecessary issues. Satisfactory </w:t>
                  </w:r>
                  <w:r>
                    <w:rPr>
                      <w:rFonts w:ascii="Century Gothic" w:hAnsi="Century Gothic"/>
                      <w:noProof/>
                      <w:sz w:val="14"/>
                      <w:szCs w:val="14"/>
                      <w:lang w:val="en-US"/>
                    </w:rPr>
                    <w:t xml:space="preserve">structure and argument. </w:t>
                  </w:r>
                  <w:r>
                    <w:rPr>
                      <w:rFonts w:ascii="Century Gothic" w:hAnsi="Century Gothic"/>
                      <w:sz w:val="14"/>
                      <w:szCs w:val="14"/>
                      <w:lang w:val="en-US"/>
                    </w:rPr>
                    <w:t xml:space="preserve">Satisfactory critical understanding of the subject matter, with limited awareness of issues, and expression of ideas. Satisfactory application and synthesis of academic content and </w:t>
                  </w:r>
                  <w:r>
                    <w:rPr>
                      <w:rFonts w:ascii="Century Gothic" w:hAnsi="Century Gothic"/>
                      <w:sz w:val="14"/>
                      <w:szCs w:val="14"/>
                      <w:lang w:val="en-US"/>
                    </w:rPr>
                    <w:lastRenderedPageBreak/>
                    <w:t>use of secondary sources as appropriate.</w:t>
                  </w:r>
                </w:p>
              </w:tc>
              <w:tc>
                <w:tcPr>
                  <w:tcW w:w="0" w:type="auto"/>
                  <w:tcBorders>
                    <w:top w:val="single" w:sz="8" w:space="0" w:color="auto"/>
                    <w:left w:val="double" w:sz="4" w:space="0" w:color="auto"/>
                    <w:bottom w:val="single" w:sz="8" w:space="0" w:color="auto"/>
                    <w:right w:val="single" w:sz="8" w:space="0" w:color="auto"/>
                  </w:tcBorders>
                  <w:hideMark/>
                </w:tcPr>
                <w:p w14:paraId="7F270172" w14:textId="77777777" w:rsidR="008A12ED" w:rsidRDefault="008A12ED">
                  <w:pPr>
                    <w:jc w:val="center"/>
                    <w:rPr>
                      <w:rFonts w:ascii="Century Gothic" w:hAnsi="Century Gothic"/>
                      <w:i/>
                      <w:sz w:val="14"/>
                      <w:szCs w:val="14"/>
                      <w:lang w:val="en-US"/>
                    </w:rPr>
                  </w:pPr>
                  <w:r>
                    <w:rPr>
                      <w:rFonts w:ascii="Century Gothic" w:hAnsi="Century Gothic"/>
                      <w:sz w:val="14"/>
                      <w:szCs w:val="14"/>
                      <w:lang w:val="en-US"/>
                    </w:rPr>
                    <w:lastRenderedPageBreak/>
                    <w:t xml:space="preserve">Poorly focused, with significant omissions and unnecessary issues. Poor </w:t>
                  </w:r>
                  <w:r>
                    <w:rPr>
                      <w:rFonts w:ascii="Century Gothic" w:hAnsi="Century Gothic"/>
                      <w:noProof/>
                      <w:sz w:val="14"/>
                      <w:szCs w:val="14"/>
                      <w:lang w:val="en-US"/>
                    </w:rPr>
                    <w:t xml:space="preserve">structure and argument. </w:t>
                  </w:r>
                  <w:r>
                    <w:rPr>
                      <w:rFonts w:ascii="Century Gothic" w:hAnsi="Century Gothic"/>
                      <w:sz w:val="14"/>
                      <w:szCs w:val="14"/>
                      <w:lang w:val="en-US"/>
                    </w:rPr>
                    <w:t xml:space="preserve">Poor critical understanding of the subject matter, with limited awareness of issues, and expression of ideas. Poor application and synthesis of academic content and use of secondary </w:t>
                  </w:r>
                  <w:r>
                    <w:rPr>
                      <w:rFonts w:ascii="Century Gothic" w:hAnsi="Century Gothic"/>
                      <w:sz w:val="14"/>
                      <w:szCs w:val="14"/>
                      <w:lang w:val="en-US"/>
                    </w:rPr>
                    <w:lastRenderedPageBreak/>
                    <w:t>sources as appropriate.</w:t>
                  </w:r>
                </w:p>
              </w:tc>
              <w:tc>
                <w:tcPr>
                  <w:tcW w:w="0" w:type="auto"/>
                  <w:tcBorders>
                    <w:top w:val="single" w:sz="8" w:space="0" w:color="auto"/>
                    <w:left w:val="single" w:sz="8" w:space="0" w:color="auto"/>
                    <w:bottom w:val="single" w:sz="8" w:space="0" w:color="auto"/>
                    <w:right w:val="single" w:sz="8" w:space="0" w:color="auto"/>
                  </w:tcBorders>
                  <w:hideMark/>
                </w:tcPr>
                <w:p w14:paraId="166F6E80" w14:textId="77777777" w:rsidR="008A12ED" w:rsidRDefault="008A12ED">
                  <w:pPr>
                    <w:jc w:val="center"/>
                    <w:rPr>
                      <w:rFonts w:ascii="Century Gothic" w:hAnsi="Century Gothic"/>
                      <w:i/>
                      <w:sz w:val="14"/>
                      <w:szCs w:val="14"/>
                      <w:lang w:val="en-US"/>
                    </w:rPr>
                  </w:pPr>
                  <w:r>
                    <w:rPr>
                      <w:rFonts w:ascii="Century Gothic" w:hAnsi="Century Gothic"/>
                      <w:sz w:val="14"/>
                      <w:szCs w:val="14"/>
                      <w:lang w:val="en-US"/>
                    </w:rPr>
                    <w:lastRenderedPageBreak/>
                    <w:t xml:space="preserve">Little or no focus evident and very poor </w:t>
                  </w:r>
                  <w:r>
                    <w:rPr>
                      <w:rFonts w:ascii="Century Gothic" w:hAnsi="Century Gothic"/>
                      <w:noProof/>
                      <w:sz w:val="14"/>
                      <w:szCs w:val="14"/>
                      <w:lang w:val="en-US"/>
                    </w:rPr>
                    <w:t xml:space="preserve">structure and argument. </w:t>
                  </w:r>
                  <w:r>
                    <w:rPr>
                      <w:rFonts w:ascii="Century Gothic" w:hAnsi="Century Gothic"/>
                      <w:sz w:val="14"/>
                      <w:szCs w:val="14"/>
                      <w:lang w:val="en-US"/>
                    </w:rPr>
                    <w:t>Little or no critical understanding of subject matter is demonstrated and poorly expressed ideas. Very poor application and synthesis of academic content and use of secondary sources as appropriate.</w:t>
                  </w:r>
                </w:p>
              </w:tc>
            </w:tr>
            <w:tr w:rsidR="008A12ED" w:rsidRPr="008A12ED" w14:paraId="526228AD" w14:textId="77777777">
              <w:trPr>
                <w:trHeight w:val="1007"/>
              </w:trPr>
              <w:tc>
                <w:tcPr>
                  <w:tcW w:w="1408" w:type="dxa"/>
                  <w:tcBorders>
                    <w:top w:val="single" w:sz="8" w:space="0" w:color="auto"/>
                    <w:left w:val="single" w:sz="8" w:space="0" w:color="auto"/>
                    <w:bottom w:val="single" w:sz="8" w:space="0" w:color="auto"/>
                    <w:right w:val="single" w:sz="8" w:space="0" w:color="auto"/>
                  </w:tcBorders>
                  <w:hideMark/>
                </w:tcPr>
                <w:p w14:paraId="23B570F2" w14:textId="77777777" w:rsidR="008A12ED" w:rsidRDefault="008A12ED">
                  <w:pPr>
                    <w:rPr>
                      <w:rFonts w:ascii="Century Gothic" w:hAnsi="Century Gothic"/>
                      <w:b/>
                      <w:sz w:val="14"/>
                      <w:szCs w:val="14"/>
                      <w:lang w:val="en-US"/>
                    </w:rPr>
                  </w:pPr>
                  <w:r>
                    <w:rPr>
                      <w:rFonts w:ascii="Century Gothic" w:hAnsi="Century Gothic"/>
                      <w:b/>
                      <w:sz w:val="14"/>
                      <w:szCs w:val="14"/>
                      <w:lang w:val="en-US"/>
                    </w:rPr>
                    <w:t>Task 3 – BPM (20%)</w:t>
                  </w:r>
                </w:p>
              </w:tc>
              <w:tc>
                <w:tcPr>
                  <w:tcW w:w="1523" w:type="dxa"/>
                  <w:tcBorders>
                    <w:top w:val="single" w:sz="8" w:space="0" w:color="auto"/>
                    <w:left w:val="single" w:sz="8" w:space="0" w:color="auto"/>
                    <w:bottom w:val="single" w:sz="8" w:space="0" w:color="auto"/>
                    <w:right w:val="single" w:sz="8" w:space="0" w:color="auto"/>
                  </w:tcBorders>
                  <w:hideMark/>
                </w:tcPr>
                <w:p w14:paraId="02BAAD8A" w14:textId="77777777" w:rsidR="008A12ED" w:rsidRDefault="008A12ED">
                  <w:pPr>
                    <w:jc w:val="center"/>
                    <w:rPr>
                      <w:rFonts w:ascii="Century Gothic" w:hAnsi="Century Gothic"/>
                      <w:i/>
                      <w:sz w:val="14"/>
                      <w:szCs w:val="14"/>
                      <w:lang w:val="en-US"/>
                    </w:rPr>
                  </w:pPr>
                  <w:r>
                    <w:rPr>
                      <w:rFonts w:ascii="Century Gothic" w:hAnsi="Century Gothic"/>
                      <w:sz w:val="14"/>
                      <w:szCs w:val="14"/>
                      <w:lang w:val="en-US"/>
                    </w:rPr>
                    <w:t xml:space="preserve">Outstanding clarity of </w:t>
                  </w:r>
                  <w:r>
                    <w:rPr>
                      <w:rFonts w:ascii="Century Gothic" w:hAnsi="Century Gothic"/>
                      <w:noProof/>
                      <w:sz w:val="14"/>
                      <w:szCs w:val="14"/>
                      <w:lang w:val="en-US"/>
                    </w:rPr>
                    <w:t xml:space="preserve">focus on the task and required structure. </w:t>
                  </w:r>
                  <w:r>
                    <w:rPr>
                      <w:rFonts w:ascii="Century Gothic" w:hAnsi="Century Gothic"/>
                      <w:sz w:val="14"/>
                      <w:szCs w:val="14"/>
                      <w:lang w:val="en-US"/>
                    </w:rPr>
                    <w:t>Outstanding application and synthesis of academic content, relevance of issues and use of secondary sources as appropriate.</w:t>
                  </w:r>
                </w:p>
              </w:tc>
              <w:tc>
                <w:tcPr>
                  <w:tcW w:w="0" w:type="auto"/>
                  <w:tcBorders>
                    <w:top w:val="single" w:sz="8" w:space="0" w:color="auto"/>
                    <w:left w:val="single" w:sz="8" w:space="0" w:color="auto"/>
                    <w:bottom w:val="single" w:sz="8" w:space="0" w:color="auto"/>
                    <w:right w:val="single" w:sz="8" w:space="0" w:color="auto"/>
                  </w:tcBorders>
                  <w:hideMark/>
                </w:tcPr>
                <w:p w14:paraId="4EA02E65" w14:textId="77777777" w:rsidR="008A12ED" w:rsidRDefault="008A12ED">
                  <w:pPr>
                    <w:jc w:val="center"/>
                    <w:rPr>
                      <w:rFonts w:ascii="Century Gothic" w:hAnsi="Century Gothic"/>
                      <w:i/>
                      <w:sz w:val="14"/>
                      <w:szCs w:val="14"/>
                      <w:lang w:val="en-US"/>
                    </w:rPr>
                  </w:pPr>
                  <w:r>
                    <w:rPr>
                      <w:rFonts w:ascii="Century Gothic" w:hAnsi="Century Gothic"/>
                      <w:sz w:val="14"/>
                      <w:szCs w:val="14"/>
                      <w:lang w:val="en-US"/>
                    </w:rPr>
                    <w:t xml:space="preserve">Excellent clarity of </w:t>
                  </w:r>
                  <w:r>
                    <w:rPr>
                      <w:rFonts w:ascii="Century Gothic" w:hAnsi="Century Gothic"/>
                      <w:noProof/>
                      <w:sz w:val="14"/>
                      <w:szCs w:val="14"/>
                      <w:lang w:val="en-US"/>
                    </w:rPr>
                    <w:t xml:space="preserve">focus on the task and required structure. </w:t>
                  </w:r>
                  <w:r>
                    <w:rPr>
                      <w:rFonts w:ascii="Century Gothic" w:hAnsi="Century Gothic"/>
                      <w:sz w:val="14"/>
                      <w:szCs w:val="14"/>
                      <w:lang w:val="en-US"/>
                    </w:rPr>
                    <w:t>Excellent application and synthesis of academic content, relevance of issues and use of secondary sources as appropriate.</w:t>
                  </w:r>
                </w:p>
              </w:tc>
              <w:tc>
                <w:tcPr>
                  <w:tcW w:w="0" w:type="auto"/>
                  <w:tcBorders>
                    <w:top w:val="single" w:sz="8" w:space="0" w:color="auto"/>
                    <w:left w:val="single" w:sz="8" w:space="0" w:color="auto"/>
                    <w:bottom w:val="single" w:sz="8" w:space="0" w:color="auto"/>
                    <w:right w:val="single" w:sz="8" w:space="0" w:color="auto"/>
                  </w:tcBorders>
                  <w:hideMark/>
                </w:tcPr>
                <w:p w14:paraId="7220B96C" w14:textId="77777777" w:rsidR="008A12ED" w:rsidRDefault="008A12ED">
                  <w:pPr>
                    <w:jc w:val="center"/>
                    <w:rPr>
                      <w:rFonts w:ascii="Century Gothic" w:hAnsi="Century Gothic"/>
                      <w:i/>
                      <w:sz w:val="14"/>
                      <w:szCs w:val="14"/>
                      <w:lang w:val="en-US"/>
                    </w:rPr>
                  </w:pPr>
                  <w:r>
                    <w:rPr>
                      <w:rFonts w:ascii="Century Gothic" w:hAnsi="Century Gothic"/>
                      <w:sz w:val="14"/>
                      <w:szCs w:val="14"/>
                      <w:lang w:val="en-US"/>
                    </w:rPr>
                    <w:t xml:space="preserve">Very good clarity of </w:t>
                  </w:r>
                  <w:r>
                    <w:rPr>
                      <w:rFonts w:ascii="Century Gothic" w:hAnsi="Century Gothic"/>
                      <w:noProof/>
                      <w:sz w:val="14"/>
                      <w:szCs w:val="14"/>
                      <w:lang w:val="en-US"/>
                    </w:rPr>
                    <w:t xml:space="preserve">focus on the task and required structure. </w:t>
                  </w:r>
                  <w:r>
                    <w:rPr>
                      <w:rFonts w:ascii="Century Gothic" w:hAnsi="Century Gothic"/>
                      <w:sz w:val="14"/>
                      <w:szCs w:val="14"/>
                      <w:lang w:val="en-US"/>
                    </w:rPr>
                    <w:t>Very good application and synthesis of academic content, relevance of issues and use of secondary sources as appropriate.</w:t>
                  </w:r>
                </w:p>
              </w:tc>
              <w:tc>
                <w:tcPr>
                  <w:tcW w:w="0" w:type="auto"/>
                  <w:tcBorders>
                    <w:top w:val="single" w:sz="8" w:space="0" w:color="auto"/>
                    <w:left w:val="single" w:sz="8" w:space="0" w:color="auto"/>
                    <w:bottom w:val="single" w:sz="8" w:space="0" w:color="auto"/>
                    <w:right w:val="single" w:sz="8" w:space="0" w:color="auto"/>
                  </w:tcBorders>
                  <w:hideMark/>
                </w:tcPr>
                <w:p w14:paraId="6C76682E" w14:textId="77777777" w:rsidR="008A12ED" w:rsidRDefault="008A12ED">
                  <w:pPr>
                    <w:jc w:val="center"/>
                    <w:rPr>
                      <w:rFonts w:ascii="Century Gothic" w:hAnsi="Century Gothic"/>
                      <w:i/>
                      <w:sz w:val="14"/>
                      <w:szCs w:val="14"/>
                      <w:lang w:val="en-US"/>
                    </w:rPr>
                  </w:pPr>
                  <w:r>
                    <w:rPr>
                      <w:rFonts w:ascii="Century Gothic" w:hAnsi="Century Gothic"/>
                      <w:sz w:val="14"/>
                      <w:szCs w:val="14"/>
                      <w:lang w:val="en-US"/>
                    </w:rPr>
                    <w:t xml:space="preserve">Good clarity of </w:t>
                  </w:r>
                  <w:r>
                    <w:rPr>
                      <w:rFonts w:ascii="Century Gothic" w:hAnsi="Century Gothic"/>
                      <w:noProof/>
                      <w:sz w:val="14"/>
                      <w:szCs w:val="14"/>
                      <w:lang w:val="en-US"/>
                    </w:rPr>
                    <w:t xml:space="preserve">focus on the task and required structure. </w:t>
                  </w:r>
                  <w:r>
                    <w:rPr>
                      <w:rFonts w:ascii="Century Gothic" w:hAnsi="Century Gothic"/>
                      <w:sz w:val="14"/>
                      <w:szCs w:val="14"/>
                      <w:lang w:val="en-US"/>
                    </w:rPr>
                    <w:t>Good application and synthesis of academic content, relevance of issues, with some limitations and use of secondary sources as appropriate.</w:t>
                  </w:r>
                </w:p>
              </w:tc>
              <w:tc>
                <w:tcPr>
                  <w:tcW w:w="0" w:type="auto"/>
                  <w:tcBorders>
                    <w:top w:val="single" w:sz="8" w:space="0" w:color="auto"/>
                    <w:left w:val="single" w:sz="8" w:space="0" w:color="auto"/>
                    <w:bottom w:val="single" w:sz="8" w:space="0" w:color="auto"/>
                    <w:right w:val="double" w:sz="4" w:space="0" w:color="auto"/>
                  </w:tcBorders>
                  <w:hideMark/>
                </w:tcPr>
                <w:p w14:paraId="1587A7F9" w14:textId="77777777" w:rsidR="008A12ED" w:rsidRDefault="008A12ED">
                  <w:pPr>
                    <w:jc w:val="center"/>
                    <w:rPr>
                      <w:rFonts w:ascii="Century Gothic" w:hAnsi="Century Gothic"/>
                      <w:i/>
                      <w:sz w:val="14"/>
                      <w:szCs w:val="14"/>
                      <w:lang w:val="en-US"/>
                    </w:rPr>
                  </w:pPr>
                  <w:r>
                    <w:rPr>
                      <w:rFonts w:ascii="Century Gothic" w:hAnsi="Century Gothic"/>
                      <w:sz w:val="14"/>
                      <w:szCs w:val="14"/>
                      <w:lang w:val="en-US"/>
                    </w:rPr>
                    <w:t xml:space="preserve">Satisfactory clarity of </w:t>
                  </w:r>
                  <w:r>
                    <w:rPr>
                      <w:rFonts w:ascii="Century Gothic" w:hAnsi="Century Gothic"/>
                      <w:noProof/>
                      <w:sz w:val="14"/>
                      <w:szCs w:val="14"/>
                      <w:lang w:val="en-US"/>
                    </w:rPr>
                    <w:t xml:space="preserve">focus on the task and required structure. </w:t>
                  </w:r>
                  <w:r>
                    <w:rPr>
                      <w:rFonts w:ascii="Century Gothic" w:hAnsi="Century Gothic"/>
                      <w:sz w:val="14"/>
                      <w:szCs w:val="14"/>
                      <w:lang w:val="en-US"/>
                    </w:rPr>
                    <w:t>Satisfactory application and synthesis of academic content, relevance of issues, with limitations and/or omissions and use of secondary sources as appropriate.</w:t>
                  </w:r>
                </w:p>
              </w:tc>
              <w:tc>
                <w:tcPr>
                  <w:tcW w:w="0" w:type="auto"/>
                  <w:tcBorders>
                    <w:top w:val="single" w:sz="8" w:space="0" w:color="auto"/>
                    <w:left w:val="double" w:sz="4" w:space="0" w:color="auto"/>
                    <w:bottom w:val="single" w:sz="8" w:space="0" w:color="auto"/>
                    <w:right w:val="single" w:sz="8" w:space="0" w:color="auto"/>
                  </w:tcBorders>
                  <w:hideMark/>
                </w:tcPr>
                <w:p w14:paraId="1043A74B" w14:textId="77777777" w:rsidR="008A12ED" w:rsidRDefault="008A12ED">
                  <w:pPr>
                    <w:jc w:val="center"/>
                    <w:rPr>
                      <w:rFonts w:ascii="Century Gothic" w:hAnsi="Century Gothic"/>
                      <w:i/>
                      <w:sz w:val="14"/>
                      <w:szCs w:val="14"/>
                      <w:lang w:val="en-US"/>
                    </w:rPr>
                  </w:pPr>
                  <w:r>
                    <w:rPr>
                      <w:rFonts w:ascii="Century Gothic" w:hAnsi="Century Gothic"/>
                      <w:sz w:val="14"/>
                      <w:szCs w:val="14"/>
                      <w:lang w:val="en-US"/>
                    </w:rPr>
                    <w:t xml:space="preserve">Poor clarity of </w:t>
                  </w:r>
                  <w:r>
                    <w:rPr>
                      <w:rFonts w:ascii="Century Gothic" w:hAnsi="Century Gothic"/>
                      <w:noProof/>
                      <w:sz w:val="14"/>
                      <w:szCs w:val="14"/>
                      <w:lang w:val="en-US"/>
                    </w:rPr>
                    <w:t xml:space="preserve">focus on the task and required structure. </w:t>
                  </w:r>
                  <w:r>
                    <w:rPr>
                      <w:rFonts w:ascii="Century Gothic" w:hAnsi="Century Gothic"/>
                      <w:sz w:val="14"/>
                      <w:szCs w:val="14"/>
                      <w:lang w:val="en-US"/>
                    </w:rPr>
                    <w:t>Poor application and synthesis of academic content, relevance of issues, with limitations and/or omissions and use of secondary sources as appropriate.</w:t>
                  </w:r>
                </w:p>
              </w:tc>
              <w:tc>
                <w:tcPr>
                  <w:tcW w:w="0" w:type="auto"/>
                  <w:tcBorders>
                    <w:top w:val="single" w:sz="8" w:space="0" w:color="auto"/>
                    <w:left w:val="single" w:sz="8" w:space="0" w:color="auto"/>
                    <w:bottom w:val="single" w:sz="8" w:space="0" w:color="auto"/>
                    <w:right w:val="single" w:sz="8" w:space="0" w:color="auto"/>
                  </w:tcBorders>
                  <w:hideMark/>
                </w:tcPr>
                <w:p w14:paraId="0E75A5B1" w14:textId="77777777" w:rsidR="008A12ED" w:rsidRDefault="008A12ED">
                  <w:pPr>
                    <w:jc w:val="center"/>
                    <w:rPr>
                      <w:rFonts w:ascii="Century Gothic" w:hAnsi="Century Gothic"/>
                      <w:i/>
                      <w:sz w:val="14"/>
                      <w:szCs w:val="14"/>
                      <w:lang w:val="en-US"/>
                    </w:rPr>
                  </w:pPr>
                  <w:r>
                    <w:rPr>
                      <w:rFonts w:ascii="Century Gothic" w:hAnsi="Century Gothic"/>
                      <w:sz w:val="14"/>
                      <w:szCs w:val="14"/>
                      <w:lang w:val="en-US"/>
                    </w:rPr>
                    <w:t xml:space="preserve">Little or no focus evident and very poor </w:t>
                  </w:r>
                  <w:r>
                    <w:rPr>
                      <w:rFonts w:ascii="Century Gothic" w:hAnsi="Century Gothic"/>
                      <w:noProof/>
                      <w:sz w:val="14"/>
                      <w:szCs w:val="14"/>
                      <w:lang w:val="en-US"/>
                    </w:rPr>
                    <w:t xml:space="preserve">structure. </w:t>
                  </w:r>
                  <w:r>
                    <w:rPr>
                      <w:rFonts w:ascii="Century Gothic" w:hAnsi="Century Gothic"/>
                      <w:sz w:val="14"/>
                      <w:szCs w:val="14"/>
                      <w:lang w:val="en-US"/>
                    </w:rPr>
                    <w:t xml:space="preserve">Very poor clarity of </w:t>
                  </w:r>
                  <w:r>
                    <w:rPr>
                      <w:rFonts w:ascii="Century Gothic" w:hAnsi="Century Gothic"/>
                      <w:noProof/>
                      <w:sz w:val="14"/>
                      <w:szCs w:val="14"/>
                      <w:lang w:val="en-US"/>
                    </w:rPr>
                    <w:t xml:space="preserve">focus on the task and required structure </w:t>
                  </w:r>
                  <w:r>
                    <w:rPr>
                      <w:rFonts w:ascii="Century Gothic" w:hAnsi="Century Gothic"/>
                      <w:sz w:val="14"/>
                      <w:szCs w:val="14"/>
                      <w:lang w:val="en-US"/>
                    </w:rPr>
                    <w:t>Very poor application and synthesis of academic content, relevance of issues, with significant limitations and/or omissions and use of secondary sources as appropriate.</w:t>
                  </w:r>
                </w:p>
              </w:tc>
            </w:tr>
            <w:tr w:rsidR="008A12ED" w:rsidRPr="008A12ED" w14:paraId="0036029D" w14:textId="77777777">
              <w:trPr>
                <w:trHeight w:val="1007"/>
              </w:trPr>
              <w:tc>
                <w:tcPr>
                  <w:tcW w:w="1408" w:type="dxa"/>
                  <w:tcBorders>
                    <w:top w:val="single" w:sz="8" w:space="0" w:color="auto"/>
                    <w:left w:val="single" w:sz="8" w:space="0" w:color="auto"/>
                    <w:bottom w:val="single" w:sz="8" w:space="0" w:color="auto"/>
                    <w:right w:val="single" w:sz="8" w:space="0" w:color="auto"/>
                  </w:tcBorders>
                  <w:hideMark/>
                </w:tcPr>
                <w:p w14:paraId="1ABF6997" w14:textId="77777777" w:rsidR="008A12ED" w:rsidRDefault="008A12ED">
                  <w:pPr>
                    <w:rPr>
                      <w:rFonts w:ascii="Century Gothic" w:hAnsi="Century Gothic"/>
                      <w:b/>
                      <w:sz w:val="14"/>
                      <w:szCs w:val="14"/>
                      <w:lang w:val="en-US"/>
                    </w:rPr>
                  </w:pPr>
                  <w:r>
                    <w:rPr>
                      <w:rFonts w:ascii="Century Gothic" w:hAnsi="Century Gothic"/>
                      <w:b/>
                      <w:sz w:val="14"/>
                      <w:szCs w:val="14"/>
                      <w:lang w:val="en-US"/>
                    </w:rPr>
                    <w:t xml:space="preserve">Task 4 – ERP (20%) </w:t>
                  </w:r>
                </w:p>
              </w:tc>
              <w:tc>
                <w:tcPr>
                  <w:tcW w:w="1523" w:type="dxa"/>
                  <w:tcBorders>
                    <w:top w:val="single" w:sz="8" w:space="0" w:color="auto"/>
                    <w:left w:val="single" w:sz="8" w:space="0" w:color="auto"/>
                    <w:bottom w:val="single" w:sz="8" w:space="0" w:color="auto"/>
                    <w:right w:val="single" w:sz="8" w:space="0" w:color="auto"/>
                  </w:tcBorders>
                  <w:hideMark/>
                </w:tcPr>
                <w:p w14:paraId="3C42792F" w14:textId="77777777" w:rsidR="008A12ED" w:rsidRDefault="008A12ED">
                  <w:pPr>
                    <w:jc w:val="center"/>
                    <w:rPr>
                      <w:rFonts w:ascii="Century Gothic" w:hAnsi="Century Gothic"/>
                      <w:i/>
                      <w:sz w:val="14"/>
                      <w:szCs w:val="14"/>
                      <w:lang w:val="en-US"/>
                    </w:rPr>
                  </w:pPr>
                  <w:r>
                    <w:rPr>
                      <w:rFonts w:ascii="Century Gothic" w:hAnsi="Century Gothic"/>
                      <w:sz w:val="14"/>
                      <w:szCs w:val="14"/>
                      <w:lang w:val="en-US"/>
                    </w:rPr>
                    <w:t xml:space="preserve">Outstanding clarity of </w:t>
                  </w:r>
                  <w:r>
                    <w:rPr>
                      <w:rFonts w:ascii="Century Gothic" w:hAnsi="Century Gothic"/>
                      <w:noProof/>
                      <w:sz w:val="14"/>
                      <w:szCs w:val="14"/>
                      <w:lang w:val="en-US"/>
                    </w:rPr>
                    <w:t xml:space="preserve">focus on the task, structure and argument. </w:t>
                  </w:r>
                  <w:r>
                    <w:rPr>
                      <w:rFonts w:ascii="Century Gothic" w:hAnsi="Century Gothic"/>
                      <w:sz w:val="14"/>
                      <w:szCs w:val="14"/>
                      <w:lang w:val="en-US"/>
                    </w:rPr>
                    <w:t>Outstanding critical understanding of the subject matter, issues, and expression of ideas, r</w:t>
                  </w:r>
                  <w:r>
                    <w:rPr>
                      <w:rFonts w:ascii="Century Gothic" w:hAnsi="Century Gothic"/>
                      <w:noProof/>
                      <w:sz w:val="14"/>
                      <w:szCs w:val="14"/>
                      <w:lang w:val="en-US"/>
                    </w:rPr>
                    <w:t>elevance</w:t>
                  </w:r>
                  <w:r>
                    <w:rPr>
                      <w:rFonts w:ascii="Century Gothic" w:hAnsi="Century Gothic"/>
                      <w:sz w:val="14"/>
                      <w:szCs w:val="14"/>
                      <w:lang w:val="en-US"/>
                    </w:rPr>
                    <w:t xml:space="preserve"> of issues. Outstanding application and synthesis of academic content and use of secondary sources as appropriate.</w:t>
                  </w:r>
                </w:p>
              </w:tc>
              <w:tc>
                <w:tcPr>
                  <w:tcW w:w="0" w:type="auto"/>
                  <w:tcBorders>
                    <w:top w:val="single" w:sz="8" w:space="0" w:color="auto"/>
                    <w:left w:val="single" w:sz="8" w:space="0" w:color="auto"/>
                    <w:bottom w:val="single" w:sz="8" w:space="0" w:color="auto"/>
                    <w:right w:val="single" w:sz="8" w:space="0" w:color="auto"/>
                  </w:tcBorders>
                  <w:hideMark/>
                </w:tcPr>
                <w:p w14:paraId="5D2FC3CF" w14:textId="77777777" w:rsidR="008A12ED" w:rsidRDefault="008A12ED">
                  <w:pPr>
                    <w:jc w:val="center"/>
                    <w:rPr>
                      <w:rFonts w:ascii="Century Gothic" w:hAnsi="Century Gothic"/>
                      <w:i/>
                      <w:sz w:val="14"/>
                      <w:szCs w:val="14"/>
                      <w:lang w:val="en-US"/>
                    </w:rPr>
                  </w:pPr>
                  <w:r>
                    <w:rPr>
                      <w:rFonts w:ascii="Century Gothic" w:hAnsi="Century Gothic"/>
                      <w:sz w:val="14"/>
                      <w:szCs w:val="14"/>
                      <w:lang w:val="en-US"/>
                    </w:rPr>
                    <w:t xml:space="preserve">Excellent clarity of focus on the task </w:t>
                  </w:r>
                  <w:r>
                    <w:rPr>
                      <w:rFonts w:ascii="Century Gothic" w:hAnsi="Century Gothic"/>
                      <w:noProof/>
                      <w:sz w:val="14"/>
                      <w:szCs w:val="14"/>
                      <w:lang w:val="en-US"/>
                    </w:rPr>
                    <w:t>structure and argument</w:t>
                  </w:r>
                  <w:r>
                    <w:rPr>
                      <w:rFonts w:ascii="Century Gothic" w:hAnsi="Century Gothic"/>
                      <w:sz w:val="14"/>
                      <w:szCs w:val="14"/>
                      <w:lang w:val="en-US"/>
                    </w:rPr>
                    <w:t xml:space="preserve">. Excellent critical understanding of the subject matter, issues, and expression of ideas. </w:t>
                  </w:r>
                  <w:r>
                    <w:rPr>
                      <w:rFonts w:ascii="Century Gothic" w:hAnsi="Century Gothic"/>
                      <w:noProof/>
                      <w:sz w:val="14"/>
                      <w:szCs w:val="14"/>
                      <w:lang w:val="en-US"/>
                    </w:rPr>
                    <w:t>relevance</w:t>
                  </w:r>
                  <w:r>
                    <w:rPr>
                      <w:rFonts w:ascii="Century Gothic" w:hAnsi="Century Gothic"/>
                      <w:sz w:val="14"/>
                      <w:szCs w:val="14"/>
                      <w:lang w:val="en-US"/>
                    </w:rPr>
                    <w:t xml:space="preserve"> of issues. Excellent application and synthesis of academic content and use of secondary sources as appropriate.</w:t>
                  </w:r>
                </w:p>
              </w:tc>
              <w:tc>
                <w:tcPr>
                  <w:tcW w:w="0" w:type="auto"/>
                  <w:tcBorders>
                    <w:top w:val="single" w:sz="8" w:space="0" w:color="auto"/>
                    <w:left w:val="single" w:sz="8" w:space="0" w:color="auto"/>
                    <w:bottom w:val="single" w:sz="8" w:space="0" w:color="auto"/>
                    <w:right w:val="single" w:sz="8" w:space="0" w:color="auto"/>
                  </w:tcBorders>
                  <w:hideMark/>
                </w:tcPr>
                <w:p w14:paraId="0C77BDD6" w14:textId="77777777" w:rsidR="008A12ED" w:rsidRDefault="008A12ED">
                  <w:pPr>
                    <w:jc w:val="center"/>
                    <w:rPr>
                      <w:rFonts w:ascii="Century Gothic" w:hAnsi="Century Gothic"/>
                      <w:i/>
                      <w:sz w:val="14"/>
                      <w:szCs w:val="14"/>
                      <w:lang w:val="en-US"/>
                    </w:rPr>
                  </w:pPr>
                  <w:r>
                    <w:rPr>
                      <w:rFonts w:ascii="Century Gothic" w:hAnsi="Century Gothic"/>
                      <w:sz w:val="14"/>
                      <w:szCs w:val="14"/>
                      <w:lang w:val="en-US"/>
                    </w:rPr>
                    <w:t xml:space="preserve">Very good clarity of focus on the task, </w:t>
                  </w:r>
                  <w:r>
                    <w:rPr>
                      <w:rFonts w:ascii="Century Gothic" w:hAnsi="Century Gothic"/>
                      <w:noProof/>
                      <w:sz w:val="14"/>
                      <w:szCs w:val="14"/>
                      <w:lang w:val="en-US"/>
                    </w:rPr>
                    <w:t>structure and argument</w:t>
                  </w:r>
                  <w:r>
                    <w:rPr>
                      <w:rFonts w:ascii="Century Gothic" w:hAnsi="Century Gothic"/>
                      <w:sz w:val="14"/>
                      <w:szCs w:val="14"/>
                      <w:lang w:val="en-US"/>
                    </w:rPr>
                    <w:t xml:space="preserve">. Very good critical understanding of the subject matter, issues, and expression of ideas. </w:t>
                  </w:r>
                  <w:r>
                    <w:rPr>
                      <w:rFonts w:ascii="Century Gothic" w:hAnsi="Century Gothic"/>
                      <w:noProof/>
                      <w:sz w:val="14"/>
                      <w:szCs w:val="14"/>
                      <w:lang w:val="en-US"/>
                    </w:rPr>
                    <w:t>relevance</w:t>
                  </w:r>
                  <w:r>
                    <w:rPr>
                      <w:rFonts w:ascii="Century Gothic" w:hAnsi="Century Gothic"/>
                      <w:sz w:val="14"/>
                      <w:szCs w:val="14"/>
                      <w:lang w:val="en-US"/>
                    </w:rPr>
                    <w:t xml:space="preserve"> of issues. Very good application and synthesis of academic content and use of secondary sources as appropriate.</w:t>
                  </w:r>
                </w:p>
              </w:tc>
              <w:tc>
                <w:tcPr>
                  <w:tcW w:w="0" w:type="auto"/>
                  <w:tcBorders>
                    <w:top w:val="single" w:sz="8" w:space="0" w:color="auto"/>
                    <w:left w:val="single" w:sz="8" w:space="0" w:color="auto"/>
                    <w:bottom w:val="single" w:sz="8" w:space="0" w:color="auto"/>
                    <w:right w:val="single" w:sz="8" w:space="0" w:color="auto"/>
                  </w:tcBorders>
                  <w:hideMark/>
                </w:tcPr>
                <w:p w14:paraId="68BA61DA" w14:textId="77777777" w:rsidR="008A12ED" w:rsidRDefault="008A12ED">
                  <w:pPr>
                    <w:jc w:val="center"/>
                    <w:rPr>
                      <w:rFonts w:ascii="Century Gothic" w:hAnsi="Century Gothic"/>
                      <w:i/>
                      <w:sz w:val="14"/>
                      <w:szCs w:val="14"/>
                      <w:lang w:val="en-US"/>
                    </w:rPr>
                  </w:pPr>
                  <w:r>
                    <w:rPr>
                      <w:rFonts w:ascii="Century Gothic" w:hAnsi="Century Gothic"/>
                      <w:sz w:val="14"/>
                      <w:szCs w:val="14"/>
                      <w:lang w:val="en-US"/>
                    </w:rPr>
                    <w:t xml:space="preserve">Good clarity of focus on the task, with some omissions or unnecessary issues. Good </w:t>
                  </w:r>
                  <w:r>
                    <w:rPr>
                      <w:rFonts w:ascii="Century Gothic" w:hAnsi="Century Gothic"/>
                      <w:noProof/>
                      <w:sz w:val="14"/>
                      <w:szCs w:val="14"/>
                      <w:lang w:val="en-US"/>
                    </w:rPr>
                    <w:t>structure and argument</w:t>
                  </w:r>
                  <w:r>
                    <w:rPr>
                      <w:rFonts w:ascii="Century Gothic" w:hAnsi="Century Gothic"/>
                      <w:sz w:val="14"/>
                      <w:szCs w:val="14"/>
                      <w:lang w:val="en-US"/>
                    </w:rPr>
                    <w:t xml:space="preserve">. Good critical understanding of the subject matter, issues, and expression of ideas. </w:t>
                  </w:r>
                  <w:r>
                    <w:rPr>
                      <w:rFonts w:ascii="Century Gothic" w:hAnsi="Century Gothic"/>
                      <w:noProof/>
                      <w:sz w:val="14"/>
                      <w:szCs w:val="14"/>
                      <w:lang w:val="en-US"/>
                    </w:rPr>
                    <w:t>relevance</w:t>
                  </w:r>
                  <w:r>
                    <w:rPr>
                      <w:rFonts w:ascii="Century Gothic" w:hAnsi="Century Gothic"/>
                      <w:sz w:val="14"/>
                      <w:szCs w:val="14"/>
                      <w:lang w:val="en-US"/>
                    </w:rPr>
                    <w:t xml:space="preserve"> of issues with some limitations. Good application and synthesis of academic content and use of secondary sources as appropriate.</w:t>
                  </w:r>
                </w:p>
              </w:tc>
              <w:tc>
                <w:tcPr>
                  <w:tcW w:w="0" w:type="auto"/>
                  <w:tcBorders>
                    <w:top w:val="single" w:sz="8" w:space="0" w:color="auto"/>
                    <w:left w:val="single" w:sz="8" w:space="0" w:color="auto"/>
                    <w:bottom w:val="single" w:sz="8" w:space="0" w:color="auto"/>
                    <w:right w:val="double" w:sz="4" w:space="0" w:color="auto"/>
                  </w:tcBorders>
                  <w:hideMark/>
                </w:tcPr>
                <w:p w14:paraId="5148E15B" w14:textId="77777777" w:rsidR="008A12ED" w:rsidRDefault="008A12ED">
                  <w:pPr>
                    <w:jc w:val="center"/>
                    <w:rPr>
                      <w:rFonts w:ascii="Century Gothic" w:hAnsi="Century Gothic"/>
                      <w:i/>
                      <w:sz w:val="14"/>
                      <w:szCs w:val="14"/>
                      <w:lang w:val="en-US"/>
                    </w:rPr>
                  </w:pPr>
                  <w:r>
                    <w:rPr>
                      <w:rFonts w:ascii="Century Gothic" w:hAnsi="Century Gothic"/>
                      <w:sz w:val="14"/>
                      <w:szCs w:val="14"/>
                      <w:lang w:val="en-US"/>
                    </w:rPr>
                    <w:t xml:space="preserve">Focus evident and satisfactory but with some omissions and unnecessary issues. Satisfactory </w:t>
                  </w:r>
                  <w:r>
                    <w:rPr>
                      <w:rFonts w:ascii="Century Gothic" w:hAnsi="Century Gothic"/>
                      <w:noProof/>
                      <w:sz w:val="14"/>
                      <w:szCs w:val="14"/>
                      <w:lang w:val="en-US"/>
                    </w:rPr>
                    <w:t xml:space="preserve">structure and argument. </w:t>
                  </w:r>
                  <w:r>
                    <w:rPr>
                      <w:rFonts w:ascii="Century Gothic" w:hAnsi="Century Gothic"/>
                      <w:sz w:val="14"/>
                      <w:szCs w:val="14"/>
                      <w:lang w:val="en-US"/>
                    </w:rPr>
                    <w:t>Satisfactory critical understanding of the subject matter, with limited awareness of issues, and expression of ideas. Satisfactory application and synthesis of academic content and use of secondary sources as appropriate.</w:t>
                  </w:r>
                </w:p>
              </w:tc>
              <w:tc>
                <w:tcPr>
                  <w:tcW w:w="0" w:type="auto"/>
                  <w:tcBorders>
                    <w:top w:val="single" w:sz="8" w:space="0" w:color="auto"/>
                    <w:left w:val="double" w:sz="4" w:space="0" w:color="auto"/>
                    <w:bottom w:val="single" w:sz="8" w:space="0" w:color="auto"/>
                    <w:right w:val="single" w:sz="8" w:space="0" w:color="auto"/>
                  </w:tcBorders>
                  <w:hideMark/>
                </w:tcPr>
                <w:p w14:paraId="73FA2EE1" w14:textId="77777777" w:rsidR="008A12ED" w:rsidRDefault="008A12ED">
                  <w:pPr>
                    <w:jc w:val="center"/>
                    <w:rPr>
                      <w:rFonts w:ascii="Century Gothic" w:hAnsi="Century Gothic"/>
                      <w:i/>
                      <w:sz w:val="14"/>
                      <w:szCs w:val="14"/>
                      <w:lang w:val="en-US"/>
                    </w:rPr>
                  </w:pPr>
                  <w:r>
                    <w:rPr>
                      <w:rFonts w:ascii="Century Gothic" w:hAnsi="Century Gothic"/>
                      <w:sz w:val="14"/>
                      <w:szCs w:val="14"/>
                      <w:lang w:val="en-US"/>
                    </w:rPr>
                    <w:t xml:space="preserve">Poorly focused, with significant omissions and unnecessary issues. Poor </w:t>
                  </w:r>
                  <w:r>
                    <w:rPr>
                      <w:rFonts w:ascii="Century Gothic" w:hAnsi="Century Gothic"/>
                      <w:noProof/>
                      <w:sz w:val="14"/>
                      <w:szCs w:val="14"/>
                      <w:lang w:val="en-US"/>
                    </w:rPr>
                    <w:t xml:space="preserve">structure and argument. </w:t>
                  </w:r>
                  <w:r>
                    <w:rPr>
                      <w:rFonts w:ascii="Century Gothic" w:hAnsi="Century Gothic"/>
                      <w:sz w:val="14"/>
                      <w:szCs w:val="14"/>
                      <w:lang w:val="en-US"/>
                    </w:rPr>
                    <w:t>Poor critical understanding of the subject matter, with limited awareness of issues, and expression of ideas. Poor application and synthesis of academic content and use of secondary sources as appropriate.</w:t>
                  </w:r>
                </w:p>
              </w:tc>
              <w:tc>
                <w:tcPr>
                  <w:tcW w:w="0" w:type="auto"/>
                  <w:tcBorders>
                    <w:top w:val="single" w:sz="8" w:space="0" w:color="auto"/>
                    <w:left w:val="single" w:sz="8" w:space="0" w:color="auto"/>
                    <w:bottom w:val="single" w:sz="8" w:space="0" w:color="auto"/>
                    <w:right w:val="single" w:sz="8" w:space="0" w:color="auto"/>
                  </w:tcBorders>
                  <w:hideMark/>
                </w:tcPr>
                <w:p w14:paraId="5FE5713C" w14:textId="77777777" w:rsidR="008A12ED" w:rsidRDefault="008A12ED">
                  <w:pPr>
                    <w:jc w:val="center"/>
                    <w:rPr>
                      <w:rFonts w:ascii="Century Gothic" w:hAnsi="Century Gothic"/>
                      <w:i/>
                      <w:sz w:val="14"/>
                      <w:szCs w:val="14"/>
                      <w:lang w:val="en-US"/>
                    </w:rPr>
                  </w:pPr>
                  <w:r>
                    <w:rPr>
                      <w:rFonts w:ascii="Century Gothic" w:hAnsi="Century Gothic"/>
                      <w:sz w:val="14"/>
                      <w:szCs w:val="14"/>
                      <w:lang w:val="en-US"/>
                    </w:rPr>
                    <w:t xml:space="preserve">Little or no focus evident and very poor </w:t>
                  </w:r>
                  <w:r>
                    <w:rPr>
                      <w:rFonts w:ascii="Century Gothic" w:hAnsi="Century Gothic"/>
                      <w:noProof/>
                      <w:sz w:val="14"/>
                      <w:szCs w:val="14"/>
                      <w:lang w:val="en-US"/>
                    </w:rPr>
                    <w:t xml:space="preserve">structure and argument. </w:t>
                  </w:r>
                  <w:r>
                    <w:rPr>
                      <w:rFonts w:ascii="Century Gothic" w:hAnsi="Century Gothic"/>
                      <w:sz w:val="14"/>
                      <w:szCs w:val="14"/>
                      <w:lang w:val="en-US"/>
                    </w:rPr>
                    <w:t>Little or no critical understanding of subject matter is demonstrated and poorly expressed ideas. Very poor application and synthesis of academic content and use of secondary sources as appropriate.</w:t>
                  </w:r>
                </w:p>
              </w:tc>
            </w:tr>
            <w:tr w:rsidR="008A12ED" w:rsidRPr="008A12ED" w14:paraId="37705C16" w14:textId="77777777">
              <w:trPr>
                <w:trHeight w:val="1007"/>
              </w:trPr>
              <w:tc>
                <w:tcPr>
                  <w:tcW w:w="1408" w:type="dxa"/>
                  <w:tcBorders>
                    <w:top w:val="single" w:sz="8" w:space="0" w:color="auto"/>
                    <w:left w:val="single" w:sz="8" w:space="0" w:color="auto"/>
                    <w:bottom w:val="single" w:sz="8" w:space="0" w:color="auto"/>
                    <w:right w:val="single" w:sz="8" w:space="0" w:color="auto"/>
                  </w:tcBorders>
                  <w:hideMark/>
                </w:tcPr>
                <w:p w14:paraId="330EDF28" w14:textId="77777777" w:rsidR="008A12ED" w:rsidRDefault="008A12ED">
                  <w:pPr>
                    <w:rPr>
                      <w:rFonts w:ascii="Century Gothic" w:hAnsi="Century Gothic"/>
                      <w:b/>
                      <w:sz w:val="14"/>
                      <w:szCs w:val="14"/>
                      <w:lang w:val="en-US"/>
                    </w:rPr>
                  </w:pPr>
                  <w:r>
                    <w:rPr>
                      <w:rFonts w:ascii="Century Gothic" w:hAnsi="Century Gothic"/>
                      <w:b/>
                      <w:sz w:val="14"/>
                      <w:szCs w:val="14"/>
                      <w:lang w:val="en-US"/>
                    </w:rPr>
                    <w:t>Task 5 – Industry 4.0 (10%)</w:t>
                  </w:r>
                </w:p>
              </w:tc>
              <w:tc>
                <w:tcPr>
                  <w:tcW w:w="1523" w:type="dxa"/>
                  <w:tcBorders>
                    <w:top w:val="single" w:sz="8" w:space="0" w:color="auto"/>
                    <w:left w:val="single" w:sz="8" w:space="0" w:color="auto"/>
                    <w:bottom w:val="single" w:sz="8" w:space="0" w:color="auto"/>
                    <w:right w:val="single" w:sz="8" w:space="0" w:color="auto"/>
                  </w:tcBorders>
                  <w:hideMark/>
                </w:tcPr>
                <w:p w14:paraId="5C93DC1F" w14:textId="77777777" w:rsidR="008A12ED" w:rsidRDefault="008A12ED">
                  <w:pPr>
                    <w:jc w:val="center"/>
                    <w:rPr>
                      <w:rFonts w:ascii="Century Gothic" w:hAnsi="Century Gothic"/>
                      <w:i/>
                      <w:sz w:val="14"/>
                      <w:szCs w:val="14"/>
                      <w:lang w:val="en-US"/>
                    </w:rPr>
                  </w:pPr>
                  <w:r>
                    <w:rPr>
                      <w:rFonts w:ascii="Century Gothic" w:hAnsi="Century Gothic"/>
                      <w:sz w:val="14"/>
                      <w:szCs w:val="14"/>
                      <w:lang w:val="en-US"/>
                    </w:rPr>
                    <w:t xml:space="preserve">Outstanding clarity of </w:t>
                  </w:r>
                  <w:r>
                    <w:rPr>
                      <w:rFonts w:ascii="Century Gothic" w:hAnsi="Century Gothic"/>
                      <w:noProof/>
                      <w:sz w:val="14"/>
                      <w:szCs w:val="14"/>
                      <w:lang w:val="en-US"/>
                    </w:rPr>
                    <w:t xml:space="preserve">focus on the task, structure and argument. </w:t>
                  </w:r>
                  <w:r>
                    <w:rPr>
                      <w:rFonts w:ascii="Century Gothic" w:hAnsi="Century Gothic"/>
                      <w:sz w:val="14"/>
                      <w:szCs w:val="14"/>
                      <w:lang w:val="en-US"/>
                    </w:rPr>
                    <w:t xml:space="preserve">Outstanding critical understanding of the subject matter, issues, and expression of ideas, </w:t>
                  </w:r>
                  <w:r>
                    <w:rPr>
                      <w:rFonts w:ascii="Century Gothic" w:hAnsi="Century Gothic"/>
                      <w:sz w:val="14"/>
                      <w:szCs w:val="14"/>
                      <w:lang w:val="en-US"/>
                    </w:rPr>
                    <w:lastRenderedPageBreak/>
                    <w:t>r</w:t>
                  </w:r>
                  <w:r>
                    <w:rPr>
                      <w:rFonts w:ascii="Century Gothic" w:hAnsi="Century Gothic"/>
                      <w:noProof/>
                      <w:sz w:val="14"/>
                      <w:szCs w:val="14"/>
                      <w:lang w:val="en-US"/>
                    </w:rPr>
                    <w:t>elevance</w:t>
                  </w:r>
                  <w:r>
                    <w:rPr>
                      <w:rFonts w:ascii="Century Gothic" w:hAnsi="Century Gothic"/>
                      <w:sz w:val="14"/>
                      <w:szCs w:val="14"/>
                      <w:lang w:val="en-US"/>
                    </w:rPr>
                    <w:t xml:space="preserve"> of issues. Outstanding application and synthesis of academic content and use of secondary sources as appropriate.</w:t>
                  </w:r>
                </w:p>
              </w:tc>
              <w:tc>
                <w:tcPr>
                  <w:tcW w:w="0" w:type="auto"/>
                  <w:tcBorders>
                    <w:top w:val="single" w:sz="8" w:space="0" w:color="auto"/>
                    <w:left w:val="single" w:sz="8" w:space="0" w:color="auto"/>
                    <w:bottom w:val="single" w:sz="8" w:space="0" w:color="auto"/>
                    <w:right w:val="single" w:sz="8" w:space="0" w:color="auto"/>
                  </w:tcBorders>
                  <w:hideMark/>
                </w:tcPr>
                <w:p w14:paraId="2F706A47" w14:textId="77777777" w:rsidR="008A12ED" w:rsidRDefault="008A12ED">
                  <w:pPr>
                    <w:jc w:val="center"/>
                    <w:rPr>
                      <w:rFonts w:ascii="Century Gothic" w:hAnsi="Century Gothic"/>
                      <w:i/>
                      <w:sz w:val="14"/>
                      <w:szCs w:val="14"/>
                      <w:lang w:val="en-US"/>
                    </w:rPr>
                  </w:pPr>
                  <w:r>
                    <w:rPr>
                      <w:rFonts w:ascii="Century Gothic" w:hAnsi="Century Gothic"/>
                      <w:sz w:val="14"/>
                      <w:szCs w:val="14"/>
                      <w:lang w:val="en-US"/>
                    </w:rPr>
                    <w:lastRenderedPageBreak/>
                    <w:t xml:space="preserve">Excellent clarity of focus on the task </w:t>
                  </w:r>
                  <w:r>
                    <w:rPr>
                      <w:rFonts w:ascii="Century Gothic" w:hAnsi="Century Gothic"/>
                      <w:noProof/>
                      <w:sz w:val="14"/>
                      <w:szCs w:val="14"/>
                      <w:lang w:val="en-US"/>
                    </w:rPr>
                    <w:t>structure and argument</w:t>
                  </w:r>
                  <w:r>
                    <w:rPr>
                      <w:rFonts w:ascii="Century Gothic" w:hAnsi="Century Gothic"/>
                      <w:sz w:val="14"/>
                      <w:szCs w:val="14"/>
                      <w:lang w:val="en-US"/>
                    </w:rPr>
                    <w:t xml:space="preserve">. Excellent critical understanding of the subject matter, issues, and expression of ideas. </w:t>
                  </w:r>
                  <w:r>
                    <w:rPr>
                      <w:rFonts w:ascii="Century Gothic" w:hAnsi="Century Gothic"/>
                      <w:noProof/>
                      <w:sz w:val="14"/>
                      <w:szCs w:val="14"/>
                      <w:lang w:val="en-US"/>
                    </w:rPr>
                    <w:lastRenderedPageBreak/>
                    <w:t>relevance</w:t>
                  </w:r>
                  <w:r>
                    <w:rPr>
                      <w:rFonts w:ascii="Century Gothic" w:hAnsi="Century Gothic"/>
                      <w:sz w:val="14"/>
                      <w:szCs w:val="14"/>
                      <w:lang w:val="en-US"/>
                    </w:rPr>
                    <w:t xml:space="preserve"> of issues. Excellent application and synthesis of academic content and use of secondary sources as appropriate.</w:t>
                  </w:r>
                </w:p>
              </w:tc>
              <w:tc>
                <w:tcPr>
                  <w:tcW w:w="0" w:type="auto"/>
                  <w:tcBorders>
                    <w:top w:val="single" w:sz="8" w:space="0" w:color="auto"/>
                    <w:left w:val="single" w:sz="8" w:space="0" w:color="auto"/>
                    <w:bottom w:val="single" w:sz="8" w:space="0" w:color="auto"/>
                    <w:right w:val="single" w:sz="8" w:space="0" w:color="auto"/>
                  </w:tcBorders>
                  <w:hideMark/>
                </w:tcPr>
                <w:p w14:paraId="06A9F78B" w14:textId="77777777" w:rsidR="008A12ED" w:rsidRDefault="008A12ED">
                  <w:pPr>
                    <w:jc w:val="center"/>
                    <w:rPr>
                      <w:rFonts w:ascii="Century Gothic" w:hAnsi="Century Gothic"/>
                      <w:i/>
                      <w:sz w:val="14"/>
                      <w:szCs w:val="14"/>
                      <w:lang w:val="en-US"/>
                    </w:rPr>
                  </w:pPr>
                  <w:r>
                    <w:rPr>
                      <w:rFonts w:ascii="Century Gothic" w:hAnsi="Century Gothic"/>
                      <w:sz w:val="14"/>
                      <w:szCs w:val="14"/>
                      <w:lang w:val="en-US"/>
                    </w:rPr>
                    <w:lastRenderedPageBreak/>
                    <w:t xml:space="preserve">Very good clarity of focus on the task, </w:t>
                  </w:r>
                  <w:r>
                    <w:rPr>
                      <w:rFonts w:ascii="Century Gothic" w:hAnsi="Century Gothic"/>
                      <w:noProof/>
                      <w:sz w:val="14"/>
                      <w:szCs w:val="14"/>
                      <w:lang w:val="en-US"/>
                    </w:rPr>
                    <w:t>structure and argument</w:t>
                  </w:r>
                  <w:r>
                    <w:rPr>
                      <w:rFonts w:ascii="Century Gothic" w:hAnsi="Century Gothic"/>
                      <w:sz w:val="14"/>
                      <w:szCs w:val="14"/>
                      <w:lang w:val="en-US"/>
                    </w:rPr>
                    <w:t xml:space="preserve">. Very good critical understanding of the subject matter, issues, and expression of ideas. </w:t>
                  </w:r>
                  <w:r>
                    <w:rPr>
                      <w:rFonts w:ascii="Century Gothic" w:hAnsi="Century Gothic"/>
                      <w:noProof/>
                      <w:sz w:val="14"/>
                      <w:szCs w:val="14"/>
                      <w:lang w:val="en-US"/>
                    </w:rPr>
                    <w:lastRenderedPageBreak/>
                    <w:t>relevance</w:t>
                  </w:r>
                  <w:r>
                    <w:rPr>
                      <w:rFonts w:ascii="Century Gothic" w:hAnsi="Century Gothic"/>
                      <w:sz w:val="14"/>
                      <w:szCs w:val="14"/>
                      <w:lang w:val="en-US"/>
                    </w:rPr>
                    <w:t xml:space="preserve"> of issues. Very good application and synthesis of academic content and use of secondary sources as appropriate.</w:t>
                  </w:r>
                </w:p>
              </w:tc>
              <w:tc>
                <w:tcPr>
                  <w:tcW w:w="0" w:type="auto"/>
                  <w:tcBorders>
                    <w:top w:val="single" w:sz="8" w:space="0" w:color="auto"/>
                    <w:left w:val="single" w:sz="8" w:space="0" w:color="auto"/>
                    <w:bottom w:val="single" w:sz="8" w:space="0" w:color="auto"/>
                    <w:right w:val="single" w:sz="8" w:space="0" w:color="auto"/>
                  </w:tcBorders>
                  <w:hideMark/>
                </w:tcPr>
                <w:p w14:paraId="418A497E" w14:textId="77777777" w:rsidR="008A12ED" w:rsidRDefault="008A12ED">
                  <w:pPr>
                    <w:jc w:val="center"/>
                    <w:rPr>
                      <w:rFonts w:ascii="Century Gothic" w:hAnsi="Century Gothic"/>
                      <w:i/>
                      <w:sz w:val="14"/>
                      <w:szCs w:val="14"/>
                      <w:lang w:val="en-US"/>
                    </w:rPr>
                  </w:pPr>
                  <w:r>
                    <w:rPr>
                      <w:rFonts w:ascii="Century Gothic" w:hAnsi="Century Gothic"/>
                      <w:sz w:val="14"/>
                      <w:szCs w:val="14"/>
                      <w:lang w:val="en-US"/>
                    </w:rPr>
                    <w:lastRenderedPageBreak/>
                    <w:t xml:space="preserve">Good clarity of focus on the task, with some omissions or unnecessary issues. Good </w:t>
                  </w:r>
                  <w:r>
                    <w:rPr>
                      <w:rFonts w:ascii="Century Gothic" w:hAnsi="Century Gothic"/>
                      <w:noProof/>
                      <w:sz w:val="14"/>
                      <w:szCs w:val="14"/>
                      <w:lang w:val="en-US"/>
                    </w:rPr>
                    <w:t>structure and argument</w:t>
                  </w:r>
                  <w:r>
                    <w:rPr>
                      <w:rFonts w:ascii="Century Gothic" w:hAnsi="Century Gothic"/>
                      <w:sz w:val="14"/>
                      <w:szCs w:val="14"/>
                      <w:lang w:val="en-US"/>
                    </w:rPr>
                    <w:t xml:space="preserve">. Good critical understanding of the subject matter, issues, and </w:t>
                  </w:r>
                  <w:r>
                    <w:rPr>
                      <w:rFonts w:ascii="Century Gothic" w:hAnsi="Century Gothic"/>
                      <w:sz w:val="14"/>
                      <w:szCs w:val="14"/>
                      <w:lang w:val="en-US"/>
                    </w:rPr>
                    <w:lastRenderedPageBreak/>
                    <w:t xml:space="preserve">expression of ideas. </w:t>
                  </w:r>
                  <w:r>
                    <w:rPr>
                      <w:rFonts w:ascii="Century Gothic" w:hAnsi="Century Gothic"/>
                      <w:noProof/>
                      <w:sz w:val="14"/>
                      <w:szCs w:val="14"/>
                      <w:lang w:val="en-US"/>
                    </w:rPr>
                    <w:t>relevance</w:t>
                  </w:r>
                  <w:r>
                    <w:rPr>
                      <w:rFonts w:ascii="Century Gothic" w:hAnsi="Century Gothic"/>
                      <w:sz w:val="14"/>
                      <w:szCs w:val="14"/>
                      <w:lang w:val="en-US"/>
                    </w:rPr>
                    <w:t xml:space="preserve"> of issues with some limitations. Good application and synthesis of academic content and use of secondary sources as appropriate.</w:t>
                  </w:r>
                </w:p>
              </w:tc>
              <w:tc>
                <w:tcPr>
                  <w:tcW w:w="0" w:type="auto"/>
                  <w:tcBorders>
                    <w:top w:val="single" w:sz="8" w:space="0" w:color="auto"/>
                    <w:left w:val="single" w:sz="8" w:space="0" w:color="auto"/>
                    <w:bottom w:val="single" w:sz="8" w:space="0" w:color="auto"/>
                    <w:right w:val="double" w:sz="4" w:space="0" w:color="auto"/>
                  </w:tcBorders>
                  <w:hideMark/>
                </w:tcPr>
                <w:p w14:paraId="713230E0" w14:textId="77777777" w:rsidR="008A12ED" w:rsidRDefault="008A12ED">
                  <w:pPr>
                    <w:jc w:val="center"/>
                    <w:rPr>
                      <w:rFonts w:ascii="Century Gothic" w:hAnsi="Century Gothic"/>
                      <w:i/>
                      <w:sz w:val="14"/>
                      <w:szCs w:val="14"/>
                      <w:lang w:val="en-US"/>
                    </w:rPr>
                  </w:pPr>
                  <w:r>
                    <w:rPr>
                      <w:rFonts w:ascii="Century Gothic" w:hAnsi="Century Gothic"/>
                      <w:sz w:val="14"/>
                      <w:szCs w:val="14"/>
                      <w:lang w:val="en-US"/>
                    </w:rPr>
                    <w:lastRenderedPageBreak/>
                    <w:t xml:space="preserve">Focus evident and satisfactory but with some omissions and unnecessary issues. Satisfactory </w:t>
                  </w:r>
                  <w:r>
                    <w:rPr>
                      <w:rFonts w:ascii="Century Gothic" w:hAnsi="Century Gothic"/>
                      <w:noProof/>
                      <w:sz w:val="14"/>
                      <w:szCs w:val="14"/>
                      <w:lang w:val="en-US"/>
                    </w:rPr>
                    <w:t xml:space="preserve">structure and argument. </w:t>
                  </w:r>
                  <w:r>
                    <w:rPr>
                      <w:rFonts w:ascii="Century Gothic" w:hAnsi="Century Gothic"/>
                      <w:sz w:val="14"/>
                      <w:szCs w:val="14"/>
                      <w:lang w:val="en-US"/>
                    </w:rPr>
                    <w:t xml:space="preserve">Satisfactory critical understanding of the subject </w:t>
                  </w:r>
                  <w:r>
                    <w:rPr>
                      <w:rFonts w:ascii="Century Gothic" w:hAnsi="Century Gothic"/>
                      <w:sz w:val="14"/>
                      <w:szCs w:val="14"/>
                      <w:lang w:val="en-US"/>
                    </w:rPr>
                    <w:lastRenderedPageBreak/>
                    <w:t>matter, with limited awareness of issues, and expression of ideas. Satisfactory application and synthesis of academic content and use of secondary sources as appropriate.</w:t>
                  </w:r>
                </w:p>
              </w:tc>
              <w:tc>
                <w:tcPr>
                  <w:tcW w:w="0" w:type="auto"/>
                  <w:tcBorders>
                    <w:top w:val="single" w:sz="8" w:space="0" w:color="auto"/>
                    <w:left w:val="double" w:sz="4" w:space="0" w:color="auto"/>
                    <w:bottom w:val="single" w:sz="8" w:space="0" w:color="auto"/>
                    <w:right w:val="single" w:sz="8" w:space="0" w:color="auto"/>
                  </w:tcBorders>
                  <w:hideMark/>
                </w:tcPr>
                <w:p w14:paraId="2D89F3DE" w14:textId="77777777" w:rsidR="008A12ED" w:rsidRDefault="008A12ED">
                  <w:pPr>
                    <w:jc w:val="center"/>
                    <w:rPr>
                      <w:rFonts w:ascii="Century Gothic" w:hAnsi="Century Gothic"/>
                      <w:i/>
                      <w:sz w:val="14"/>
                      <w:szCs w:val="14"/>
                      <w:lang w:val="en-US"/>
                    </w:rPr>
                  </w:pPr>
                  <w:r>
                    <w:rPr>
                      <w:rFonts w:ascii="Century Gothic" w:hAnsi="Century Gothic"/>
                      <w:sz w:val="14"/>
                      <w:szCs w:val="14"/>
                      <w:lang w:val="en-US"/>
                    </w:rPr>
                    <w:lastRenderedPageBreak/>
                    <w:t xml:space="preserve">Poorly focused, with significant omissions and unnecessary issues. Poor </w:t>
                  </w:r>
                  <w:r>
                    <w:rPr>
                      <w:rFonts w:ascii="Century Gothic" w:hAnsi="Century Gothic"/>
                      <w:noProof/>
                      <w:sz w:val="14"/>
                      <w:szCs w:val="14"/>
                      <w:lang w:val="en-US"/>
                    </w:rPr>
                    <w:t xml:space="preserve">structure and argument. </w:t>
                  </w:r>
                  <w:r>
                    <w:rPr>
                      <w:rFonts w:ascii="Century Gothic" w:hAnsi="Century Gothic"/>
                      <w:sz w:val="14"/>
                      <w:szCs w:val="14"/>
                      <w:lang w:val="en-US"/>
                    </w:rPr>
                    <w:t xml:space="preserve">Poor critical understanding of the subject matter, with limited awareness of </w:t>
                  </w:r>
                  <w:r>
                    <w:rPr>
                      <w:rFonts w:ascii="Century Gothic" w:hAnsi="Century Gothic"/>
                      <w:sz w:val="14"/>
                      <w:szCs w:val="14"/>
                      <w:lang w:val="en-US"/>
                    </w:rPr>
                    <w:lastRenderedPageBreak/>
                    <w:t>issues, and expression of ideas. Poor application and synthesis of academic content and use of secondary sources as appropriate.</w:t>
                  </w:r>
                </w:p>
              </w:tc>
              <w:tc>
                <w:tcPr>
                  <w:tcW w:w="0" w:type="auto"/>
                  <w:tcBorders>
                    <w:top w:val="single" w:sz="8" w:space="0" w:color="auto"/>
                    <w:left w:val="single" w:sz="8" w:space="0" w:color="auto"/>
                    <w:bottom w:val="single" w:sz="8" w:space="0" w:color="auto"/>
                    <w:right w:val="single" w:sz="8" w:space="0" w:color="auto"/>
                  </w:tcBorders>
                  <w:hideMark/>
                </w:tcPr>
                <w:p w14:paraId="205D541B" w14:textId="77777777" w:rsidR="008A12ED" w:rsidRDefault="008A12ED">
                  <w:pPr>
                    <w:jc w:val="center"/>
                    <w:rPr>
                      <w:rFonts w:ascii="Century Gothic" w:hAnsi="Century Gothic"/>
                      <w:i/>
                      <w:sz w:val="14"/>
                      <w:szCs w:val="14"/>
                      <w:lang w:val="en-US"/>
                    </w:rPr>
                  </w:pPr>
                  <w:r>
                    <w:rPr>
                      <w:rFonts w:ascii="Century Gothic" w:hAnsi="Century Gothic"/>
                      <w:sz w:val="14"/>
                      <w:szCs w:val="14"/>
                      <w:lang w:val="en-US"/>
                    </w:rPr>
                    <w:lastRenderedPageBreak/>
                    <w:t xml:space="preserve">Little or no focus evident and very poor </w:t>
                  </w:r>
                  <w:r>
                    <w:rPr>
                      <w:rFonts w:ascii="Century Gothic" w:hAnsi="Century Gothic"/>
                      <w:noProof/>
                      <w:sz w:val="14"/>
                      <w:szCs w:val="14"/>
                      <w:lang w:val="en-US"/>
                    </w:rPr>
                    <w:t xml:space="preserve">structure and argument. </w:t>
                  </w:r>
                  <w:r>
                    <w:rPr>
                      <w:rFonts w:ascii="Century Gothic" w:hAnsi="Century Gothic"/>
                      <w:sz w:val="14"/>
                      <w:szCs w:val="14"/>
                      <w:lang w:val="en-US"/>
                    </w:rPr>
                    <w:t xml:space="preserve">Little or no critical understanding of subject matter is demonstrated and poorly expressed ideas. Very poor </w:t>
                  </w:r>
                  <w:r>
                    <w:rPr>
                      <w:rFonts w:ascii="Century Gothic" w:hAnsi="Century Gothic"/>
                      <w:sz w:val="14"/>
                      <w:szCs w:val="14"/>
                      <w:lang w:val="en-US"/>
                    </w:rPr>
                    <w:lastRenderedPageBreak/>
                    <w:t>application and synthesis of academic content and use of secondary sources as appropriate.</w:t>
                  </w:r>
                </w:p>
              </w:tc>
            </w:tr>
          </w:tbl>
          <w:p w14:paraId="6C898E62" w14:textId="77777777" w:rsidR="008A12ED" w:rsidRDefault="008A12ED">
            <w:pPr>
              <w:pStyle w:val="SideHeadings"/>
              <w:rPr>
                <w:rFonts w:asciiTheme="minorHAnsi" w:hAnsiTheme="minorHAnsi"/>
                <w:color w:val="4A442A" w:themeColor="background2" w:themeShade="40"/>
              </w:rPr>
            </w:pPr>
          </w:p>
        </w:tc>
      </w:tr>
    </w:tbl>
    <w:p w14:paraId="470FC75B" w14:textId="56BA353C" w:rsidR="003B06C2" w:rsidRPr="0095437E" w:rsidRDefault="003B06C2" w:rsidP="009825D6">
      <w:pPr>
        <w:rPr>
          <w:rFonts w:asciiTheme="minorHAnsi" w:hAnsiTheme="minorHAnsi"/>
          <w:color w:val="000000"/>
        </w:rPr>
      </w:pPr>
    </w:p>
    <w:sectPr w:rsidR="003B06C2" w:rsidRPr="0095437E" w:rsidSect="00F22560">
      <w:headerReference w:type="default" r:id="rId9"/>
      <w:footerReference w:type="default" r:id="rId10"/>
      <w:pgSz w:w="11906" w:h="16838"/>
      <w:pgMar w:top="993" w:right="851" w:bottom="1440" w:left="1440" w:header="709"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2A2F81" w14:textId="77777777" w:rsidR="00D0558A" w:rsidRDefault="00D0558A" w:rsidP="00E61812">
      <w:pPr>
        <w:spacing w:after="0"/>
      </w:pPr>
      <w:r>
        <w:separator/>
      </w:r>
    </w:p>
    <w:p w14:paraId="5E6D1C3D" w14:textId="77777777" w:rsidR="00D0558A" w:rsidRDefault="00D0558A"/>
    <w:p w14:paraId="1AE128BA" w14:textId="77777777" w:rsidR="00D0558A" w:rsidRDefault="00D0558A"/>
  </w:endnote>
  <w:endnote w:type="continuationSeparator" w:id="0">
    <w:p w14:paraId="2FF37EBC" w14:textId="77777777" w:rsidR="00D0558A" w:rsidRDefault="00D0558A" w:rsidP="00E61812">
      <w:pPr>
        <w:spacing w:after="0"/>
      </w:pPr>
      <w:r>
        <w:continuationSeparator/>
      </w:r>
    </w:p>
    <w:p w14:paraId="2B51BA28" w14:textId="77777777" w:rsidR="00D0558A" w:rsidRDefault="00D0558A"/>
    <w:p w14:paraId="795F4B6C" w14:textId="77777777" w:rsidR="00D0558A" w:rsidRDefault="00D0558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55 Roman">
    <w:altName w:val="Arial"/>
    <w:charset w:val="00"/>
    <w:family w:val="swiss"/>
    <w:pitch w:val="variable"/>
    <w:sig w:usb0="00000007" w:usb1="00000000" w:usb2="00000000" w:usb3="00000000" w:csb0="00000003" w:csb1="00000000"/>
  </w:font>
  <w:font w:name="Courier">
    <w:panose1 w:val="02070409020205020404"/>
    <w:charset w:val="00"/>
    <w:family w:val="auto"/>
    <w:pitch w:val="variable"/>
    <w:sig w:usb0="00000003" w:usb1="00000000" w:usb2="00000000" w:usb3="00000000" w:csb0="00000003"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25C1D" w14:textId="5FD7F859" w:rsidR="008472B9" w:rsidRPr="002C5A52" w:rsidRDefault="004328B2" w:rsidP="008472B9">
    <w:pPr>
      <w:pStyle w:val="Footer"/>
    </w:pPr>
    <w:r w:rsidRPr="004328B2">
      <w:t xml:space="preserve">Operations &amp; Information Management </w:t>
    </w:r>
    <w:r w:rsidR="00641EBE">
      <w:t xml:space="preserve">– </w:t>
    </w:r>
    <w:r>
      <w:t>Final assessment</w:t>
    </w:r>
  </w:p>
  <w:p w14:paraId="3E54A950" w14:textId="77777777" w:rsidR="00707C4C" w:rsidRDefault="00512203" w:rsidP="006303E1">
    <w:pPr>
      <w:pStyle w:val="PageNumbers"/>
    </w:pPr>
    <w:r>
      <w:rPr>
        <w:noProof/>
      </w:rPr>
      <w:fldChar w:fldCharType="begin"/>
    </w:r>
    <w:r>
      <w:rPr>
        <w:noProof/>
      </w:rPr>
      <w:instrText xml:space="preserve"> PAGE   \* MERGEFORMAT </w:instrText>
    </w:r>
    <w:r>
      <w:rPr>
        <w:noProof/>
      </w:rPr>
      <w:fldChar w:fldCharType="separate"/>
    </w:r>
    <w:r w:rsidR="0025327F">
      <w:rPr>
        <w:noProof/>
      </w:rPr>
      <w:t>3</w:t>
    </w:r>
    <w:r>
      <w:rPr>
        <w:noProof/>
      </w:rPr>
      <w:fldChar w:fldCharType="end"/>
    </w:r>
  </w:p>
  <w:p w14:paraId="47CA7B82" w14:textId="77777777" w:rsidR="00792DAC" w:rsidRDefault="00792DA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724AD8" w14:textId="77777777" w:rsidR="00D0558A" w:rsidRDefault="00D0558A" w:rsidP="00E61812">
      <w:pPr>
        <w:spacing w:after="0"/>
      </w:pPr>
      <w:r>
        <w:separator/>
      </w:r>
    </w:p>
    <w:p w14:paraId="1CAE15D1" w14:textId="77777777" w:rsidR="00D0558A" w:rsidRDefault="00D0558A"/>
    <w:p w14:paraId="5D87A221" w14:textId="77777777" w:rsidR="00D0558A" w:rsidRDefault="00D0558A"/>
  </w:footnote>
  <w:footnote w:type="continuationSeparator" w:id="0">
    <w:p w14:paraId="075BAAFB" w14:textId="77777777" w:rsidR="00D0558A" w:rsidRDefault="00D0558A" w:rsidP="00E61812">
      <w:pPr>
        <w:spacing w:after="0"/>
      </w:pPr>
      <w:r>
        <w:continuationSeparator/>
      </w:r>
    </w:p>
    <w:p w14:paraId="62BB180D" w14:textId="77777777" w:rsidR="00D0558A" w:rsidRDefault="00D0558A"/>
    <w:p w14:paraId="3E96A5C1" w14:textId="77777777" w:rsidR="00D0558A" w:rsidRDefault="00D0558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283DB" w14:textId="77777777" w:rsidR="009F66DD" w:rsidRPr="009F66DD" w:rsidRDefault="009F66DD" w:rsidP="006303E1">
    <w:pPr>
      <w:pStyle w:val="Header"/>
      <w:tabs>
        <w:tab w:val="clear" w:pos="4513"/>
        <w:tab w:val="clear" w:pos="9026"/>
        <w:tab w:val="left" w:pos="8288"/>
      </w:tabs>
    </w:pPr>
    <w:r>
      <w:tab/>
    </w:r>
  </w:p>
  <w:p w14:paraId="43209CC3" w14:textId="77777777" w:rsidR="00792DAC" w:rsidRDefault="00792DA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E176F"/>
    <w:multiLevelType w:val="hybridMultilevel"/>
    <w:tmpl w:val="6ADAB96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4B009B6"/>
    <w:multiLevelType w:val="hybridMultilevel"/>
    <w:tmpl w:val="7F58D08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A021F60"/>
    <w:multiLevelType w:val="hybridMultilevel"/>
    <w:tmpl w:val="A87ADA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9470B2"/>
    <w:multiLevelType w:val="hybridMultilevel"/>
    <w:tmpl w:val="365E185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8AF15FB"/>
    <w:multiLevelType w:val="hybridMultilevel"/>
    <w:tmpl w:val="48A68EF2"/>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5" w15:restartNumberingAfterBreak="0">
    <w:nsid w:val="19D655DC"/>
    <w:multiLevelType w:val="hybridMultilevel"/>
    <w:tmpl w:val="21229210"/>
    <w:lvl w:ilvl="0" w:tplc="044AE524">
      <w:numFmt w:val="bullet"/>
      <w:lvlText w:val="•"/>
      <w:lvlJc w:val="left"/>
      <w:pPr>
        <w:ind w:left="1080" w:hanging="72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F51324"/>
    <w:multiLevelType w:val="hybridMultilevel"/>
    <w:tmpl w:val="D0DAC316"/>
    <w:lvl w:ilvl="0" w:tplc="0809000F">
      <w:start w:val="1"/>
      <w:numFmt w:val="decimal"/>
      <w:lvlText w:val="%1."/>
      <w:lvlJc w:val="left"/>
      <w:pPr>
        <w:ind w:left="720" w:hanging="360"/>
      </w:pPr>
      <w:rPr>
        <w:rFonts w:hint="default"/>
      </w:rPr>
    </w:lvl>
    <w:lvl w:ilvl="1" w:tplc="CB7E479A">
      <w:start w:val="1"/>
      <w:numFmt w:val="decimal"/>
      <w:lvlText w:val="%2."/>
      <w:lvlJc w:val="left"/>
      <w:pPr>
        <w:ind w:left="1440" w:hanging="36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AC70B3E"/>
    <w:multiLevelType w:val="hybridMultilevel"/>
    <w:tmpl w:val="A2F291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DB325C3"/>
    <w:multiLevelType w:val="hybridMultilevel"/>
    <w:tmpl w:val="BA30520E"/>
    <w:lvl w:ilvl="0" w:tplc="7B1442F0">
      <w:start w:val="3000"/>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EE44941"/>
    <w:multiLevelType w:val="hybridMultilevel"/>
    <w:tmpl w:val="26FCEAA6"/>
    <w:lvl w:ilvl="0" w:tplc="044AE524">
      <w:numFmt w:val="bullet"/>
      <w:lvlText w:val="•"/>
      <w:lvlJc w:val="left"/>
      <w:pPr>
        <w:ind w:left="1080" w:hanging="72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1224542"/>
    <w:multiLevelType w:val="hybridMultilevel"/>
    <w:tmpl w:val="7A6C0C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14D3E7E"/>
    <w:multiLevelType w:val="hybridMultilevel"/>
    <w:tmpl w:val="4F8E9154"/>
    <w:lvl w:ilvl="0" w:tplc="0409000F">
      <w:start w:val="1"/>
      <w:numFmt w:val="decimal"/>
      <w:lvlText w:val="%1."/>
      <w:lvlJc w:val="left"/>
      <w:pPr>
        <w:tabs>
          <w:tab w:val="num" w:pos="720"/>
        </w:tabs>
        <w:ind w:left="720" w:hanging="360"/>
      </w:pPr>
      <w:rPr>
        <w:rFonts w:hint="default"/>
      </w:rPr>
    </w:lvl>
    <w:lvl w:ilvl="1" w:tplc="08090003" w:tentative="1">
      <w:start w:val="1"/>
      <w:numFmt w:val="bullet"/>
      <w:lvlText w:val="o"/>
      <w:lvlJc w:val="left"/>
      <w:pPr>
        <w:tabs>
          <w:tab w:val="num" w:pos="1440"/>
        </w:tabs>
        <w:ind w:left="1440" w:hanging="360"/>
      </w:pPr>
      <w:rPr>
        <w:rFonts w:ascii="Courier New" w:hAnsi="Courier New" w:cs="Wingdings"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Wingdings"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Wingdings"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27512BF"/>
    <w:multiLevelType w:val="hybridMultilevel"/>
    <w:tmpl w:val="43F0AA1E"/>
    <w:lvl w:ilvl="0" w:tplc="04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5B96C46"/>
    <w:multiLevelType w:val="hybridMultilevel"/>
    <w:tmpl w:val="11EE34B6"/>
    <w:lvl w:ilvl="0" w:tplc="044AE524">
      <w:numFmt w:val="bullet"/>
      <w:lvlText w:val="•"/>
      <w:lvlJc w:val="left"/>
      <w:pPr>
        <w:ind w:left="1080" w:hanging="72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A125A5"/>
    <w:multiLevelType w:val="hybridMultilevel"/>
    <w:tmpl w:val="7766EB0C"/>
    <w:lvl w:ilvl="0" w:tplc="7B1442F0">
      <w:start w:val="3000"/>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14439B8"/>
    <w:multiLevelType w:val="hybridMultilevel"/>
    <w:tmpl w:val="178E23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7D532F2"/>
    <w:multiLevelType w:val="hybridMultilevel"/>
    <w:tmpl w:val="8954C6C2"/>
    <w:lvl w:ilvl="0" w:tplc="0409000F">
      <w:start w:val="1"/>
      <w:numFmt w:val="decimal"/>
      <w:lvlText w:val="%1."/>
      <w:lvlJc w:val="left"/>
      <w:pPr>
        <w:tabs>
          <w:tab w:val="num" w:pos="720"/>
        </w:tabs>
        <w:ind w:left="720" w:hanging="360"/>
      </w:pPr>
      <w:rPr>
        <w:rFonts w:cs="Times New Roman"/>
      </w:rPr>
    </w:lvl>
    <w:lvl w:ilvl="1" w:tplc="0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7" w15:restartNumberingAfterBreak="0">
    <w:nsid w:val="39CD1D65"/>
    <w:multiLevelType w:val="hybridMultilevel"/>
    <w:tmpl w:val="BF7CA0D6"/>
    <w:lvl w:ilvl="0" w:tplc="044AE524">
      <w:numFmt w:val="bullet"/>
      <w:lvlText w:val="•"/>
      <w:lvlJc w:val="left"/>
      <w:pPr>
        <w:ind w:left="1080" w:hanging="72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D9C5A32"/>
    <w:multiLevelType w:val="hybridMultilevel"/>
    <w:tmpl w:val="D868C88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3EA21D79"/>
    <w:multiLevelType w:val="hybridMultilevel"/>
    <w:tmpl w:val="B5B216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F8B0AFB"/>
    <w:multiLevelType w:val="hybridMultilevel"/>
    <w:tmpl w:val="01F6B6BC"/>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21" w15:restartNumberingAfterBreak="0">
    <w:nsid w:val="49A91B0C"/>
    <w:multiLevelType w:val="hybridMultilevel"/>
    <w:tmpl w:val="009E03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30A7006"/>
    <w:multiLevelType w:val="hybridMultilevel"/>
    <w:tmpl w:val="D312D0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6D26C9B"/>
    <w:multiLevelType w:val="hybridMultilevel"/>
    <w:tmpl w:val="8954C6C2"/>
    <w:lvl w:ilvl="0" w:tplc="0409000F">
      <w:start w:val="1"/>
      <w:numFmt w:val="decimal"/>
      <w:lvlText w:val="%1."/>
      <w:lvlJc w:val="left"/>
      <w:pPr>
        <w:tabs>
          <w:tab w:val="num" w:pos="720"/>
        </w:tabs>
        <w:ind w:left="720" w:hanging="360"/>
      </w:pPr>
      <w:rPr>
        <w:rFonts w:cs="Times New Roman"/>
      </w:rPr>
    </w:lvl>
    <w:lvl w:ilvl="1" w:tplc="0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4" w15:restartNumberingAfterBreak="0">
    <w:nsid w:val="5B7F6E41"/>
    <w:multiLevelType w:val="hybridMultilevel"/>
    <w:tmpl w:val="33E2F3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FBA3FF8"/>
    <w:multiLevelType w:val="hybridMultilevel"/>
    <w:tmpl w:val="4F8E9154"/>
    <w:lvl w:ilvl="0" w:tplc="0409000F">
      <w:start w:val="1"/>
      <w:numFmt w:val="decimal"/>
      <w:lvlText w:val="%1."/>
      <w:lvlJc w:val="left"/>
      <w:pPr>
        <w:tabs>
          <w:tab w:val="num" w:pos="720"/>
        </w:tabs>
        <w:ind w:left="720" w:hanging="360"/>
      </w:pPr>
      <w:rPr>
        <w:rFonts w:hint="default"/>
      </w:rPr>
    </w:lvl>
    <w:lvl w:ilvl="1" w:tplc="08090003" w:tentative="1">
      <w:start w:val="1"/>
      <w:numFmt w:val="bullet"/>
      <w:lvlText w:val="o"/>
      <w:lvlJc w:val="left"/>
      <w:pPr>
        <w:tabs>
          <w:tab w:val="num" w:pos="1440"/>
        </w:tabs>
        <w:ind w:left="1440" w:hanging="360"/>
      </w:pPr>
      <w:rPr>
        <w:rFonts w:ascii="Courier New" w:hAnsi="Courier New" w:cs="Wingdings"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Wingdings"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Wingdings"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63E0478D"/>
    <w:multiLevelType w:val="hybridMultilevel"/>
    <w:tmpl w:val="8DB85DA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4B124A4"/>
    <w:multiLevelType w:val="hybridMultilevel"/>
    <w:tmpl w:val="AD16A366"/>
    <w:lvl w:ilvl="0" w:tplc="044AE524">
      <w:numFmt w:val="bullet"/>
      <w:lvlText w:val="•"/>
      <w:lvlJc w:val="left"/>
      <w:pPr>
        <w:ind w:left="1080" w:hanging="720"/>
      </w:pPr>
      <w:rPr>
        <w:rFonts w:ascii="Cambria" w:eastAsiaTheme="minorEastAsia" w:hAnsi="Cambria"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88D4024"/>
    <w:multiLevelType w:val="hybridMultilevel"/>
    <w:tmpl w:val="C2B2A0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F4B5ECC"/>
    <w:multiLevelType w:val="hybridMultilevel"/>
    <w:tmpl w:val="1CC288A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7AFF4D9D"/>
    <w:multiLevelType w:val="hybridMultilevel"/>
    <w:tmpl w:val="97A28C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7B6356AE"/>
    <w:multiLevelType w:val="hybridMultilevel"/>
    <w:tmpl w:val="62CA65AA"/>
    <w:lvl w:ilvl="0" w:tplc="D22A5302">
      <w:start w:val="1"/>
      <w:numFmt w:val="decimal"/>
      <w:lvlText w:val="%1."/>
      <w:lvlJc w:val="left"/>
      <w:pPr>
        <w:ind w:left="720" w:hanging="360"/>
      </w:pPr>
      <w:rPr>
        <w:rFonts w:hint="default"/>
      </w:rPr>
    </w:lvl>
    <w:lvl w:ilvl="1" w:tplc="CB7E479A">
      <w:start w:val="1"/>
      <w:numFmt w:val="decimal"/>
      <w:lvlText w:val="%2."/>
      <w:lvlJc w:val="left"/>
      <w:pPr>
        <w:ind w:left="1440" w:hanging="36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093746307">
    <w:abstractNumId w:val="26"/>
  </w:num>
  <w:num w:numId="2" w16cid:durableId="360129560">
    <w:abstractNumId w:val="1"/>
  </w:num>
  <w:num w:numId="3" w16cid:durableId="2108573000">
    <w:abstractNumId w:val="29"/>
  </w:num>
  <w:num w:numId="4" w16cid:durableId="1090354276">
    <w:abstractNumId w:val="19"/>
  </w:num>
  <w:num w:numId="5" w16cid:durableId="27074438">
    <w:abstractNumId w:val="16"/>
  </w:num>
  <w:num w:numId="6" w16cid:durableId="2014915419">
    <w:abstractNumId w:val="0"/>
  </w:num>
  <w:num w:numId="7" w16cid:durableId="1009523003">
    <w:abstractNumId w:val="6"/>
  </w:num>
  <w:num w:numId="8" w16cid:durableId="1756511367">
    <w:abstractNumId w:val="31"/>
  </w:num>
  <w:num w:numId="9" w16cid:durableId="938411758">
    <w:abstractNumId w:val="23"/>
  </w:num>
  <w:num w:numId="10" w16cid:durableId="112138680">
    <w:abstractNumId w:val="25"/>
  </w:num>
  <w:num w:numId="11" w16cid:durableId="1776947696">
    <w:abstractNumId w:val="11"/>
  </w:num>
  <w:num w:numId="12" w16cid:durableId="1248536613">
    <w:abstractNumId w:val="12"/>
  </w:num>
  <w:num w:numId="13" w16cid:durableId="2093697558">
    <w:abstractNumId w:val="30"/>
  </w:num>
  <w:num w:numId="14" w16cid:durableId="1786726770">
    <w:abstractNumId w:val="15"/>
  </w:num>
  <w:num w:numId="15" w16cid:durableId="388503076">
    <w:abstractNumId w:val="10"/>
  </w:num>
  <w:num w:numId="16" w16cid:durableId="1966231954">
    <w:abstractNumId w:val="3"/>
  </w:num>
  <w:num w:numId="17" w16cid:durableId="1362853851">
    <w:abstractNumId w:val="5"/>
  </w:num>
  <w:num w:numId="18" w16cid:durableId="1499224026">
    <w:abstractNumId w:val="14"/>
  </w:num>
  <w:num w:numId="19" w16cid:durableId="1153793735">
    <w:abstractNumId w:val="8"/>
  </w:num>
  <w:num w:numId="20" w16cid:durableId="1392079035">
    <w:abstractNumId w:val="13"/>
  </w:num>
  <w:num w:numId="21" w16cid:durableId="602808646">
    <w:abstractNumId w:val="22"/>
  </w:num>
  <w:num w:numId="22" w16cid:durableId="1737624082">
    <w:abstractNumId w:val="7"/>
  </w:num>
  <w:num w:numId="23" w16cid:durableId="1130589301">
    <w:abstractNumId w:val="2"/>
  </w:num>
  <w:num w:numId="24" w16cid:durableId="1706100790">
    <w:abstractNumId w:val="21"/>
  </w:num>
  <w:num w:numId="25" w16cid:durableId="274869810">
    <w:abstractNumId w:val="28"/>
  </w:num>
  <w:num w:numId="26" w16cid:durableId="47925248">
    <w:abstractNumId w:val="24"/>
  </w:num>
  <w:num w:numId="27" w16cid:durableId="503474435">
    <w:abstractNumId w:val="27"/>
  </w:num>
  <w:num w:numId="28" w16cid:durableId="1550847620">
    <w:abstractNumId w:val="17"/>
  </w:num>
  <w:num w:numId="29" w16cid:durableId="1902790201">
    <w:abstractNumId w:val="9"/>
  </w:num>
  <w:num w:numId="30" w16cid:durableId="1605961215">
    <w:abstractNumId w:val="18"/>
  </w:num>
  <w:num w:numId="31" w16cid:durableId="34591266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848904335">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stylePaneFormatFilter w:val="9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1"/>
  <w:defaultTabStop w:val="720"/>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07FC"/>
    <w:rsid w:val="00001ED5"/>
    <w:rsid w:val="00003B35"/>
    <w:rsid w:val="00005EBC"/>
    <w:rsid w:val="00014057"/>
    <w:rsid w:val="00017E41"/>
    <w:rsid w:val="00021E4F"/>
    <w:rsid w:val="00022455"/>
    <w:rsid w:val="00022786"/>
    <w:rsid w:val="000233E5"/>
    <w:rsid w:val="000262B3"/>
    <w:rsid w:val="00026CE5"/>
    <w:rsid w:val="00032BC2"/>
    <w:rsid w:val="00032E49"/>
    <w:rsid w:val="0004034C"/>
    <w:rsid w:val="00041F5B"/>
    <w:rsid w:val="00045ACF"/>
    <w:rsid w:val="0005055C"/>
    <w:rsid w:val="00057EBC"/>
    <w:rsid w:val="00067BBA"/>
    <w:rsid w:val="00070A48"/>
    <w:rsid w:val="0007146A"/>
    <w:rsid w:val="00074530"/>
    <w:rsid w:val="0008119F"/>
    <w:rsid w:val="00084E7E"/>
    <w:rsid w:val="000869D8"/>
    <w:rsid w:val="00086EB0"/>
    <w:rsid w:val="000B3A05"/>
    <w:rsid w:val="000B778C"/>
    <w:rsid w:val="000C11F3"/>
    <w:rsid w:val="000C480B"/>
    <w:rsid w:val="000C4AAD"/>
    <w:rsid w:val="000D1E3A"/>
    <w:rsid w:val="000D56AD"/>
    <w:rsid w:val="000E0B21"/>
    <w:rsid w:val="000F0094"/>
    <w:rsid w:val="00110C84"/>
    <w:rsid w:val="00117143"/>
    <w:rsid w:val="001176F1"/>
    <w:rsid w:val="001207EB"/>
    <w:rsid w:val="00121FFB"/>
    <w:rsid w:val="00127A8A"/>
    <w:rsid w:val="00136E0E"/>
    <w:rsid w:val="00136F20"/>
    <w:rsid w:val="001378B1"/>
    <w:rsid w:val="00152876"/>
    <w:rsid w:val="00157090"/>
    <w:rsid w:val="00163910"/>
    <w:rsid w:val="00171CAF"/>
    <w:rsid w:val="001726FD"/>
    <w:rsid w:val="00176B41"/>
    <w:rsid w:val="001825DA"/>
    <w:rsid w:val="00183E70"/>
    <w:rsid w:val="00185E99"/>
    <w:rsid w:val="00187092"/>
    <w:rsid w:val="00193902"/>
    <w:rsid w:val="00194627"/>
    <w:rsid w:val="001967B3"/>
    <w:rsid w:val="00197052"/>
    <w:rsid w:val="001A171F"/>
    <w:rsid w:val="001A6F21"/>
    <w:rsid w:val="001A7369"/>
    <w:rsid w:val="001B1E4E"/>
    <w:rsid w:val="001B4174"/>
    <w:rsid w:val="001B5D5E"/>
    <w:rsid w:val="001C245F"/>
    <w:rsid w:val="001C3C08"/>
    <w:rsid w:val="001C584B"/>
    <w:rsid w:val="001C7478"/>
    <w:rsid w:val="001C7CAC"/>
    <w:rsid w:val="001E3618"/>
    <w:rsid w:val="001E77E7"/>
    <w:rsid w:val="001E7BF7"/>
    <w:rsid w:val="001F0954"/>
    <w:rsid w:val="001F3A4E"/>
    <w:rsid w:val="0021178C"/>
    <w:rsid w:val="00215E93"/>
    <w:rsid w:val="00216FFD"/>
    <w:rsid w:val="00220AA5"/>
    <w:rsid w:val="00220B50"/>
    <w:rsid w:val="00221598"/>
    <w:rsid w:val="0022382D"/>
    <w:rsid w:val="00224A5B"/>
    <w:rsid w:val="00232D79"/>
    <w:rsid w:val="0023517C"/>
    <w:rsid w:val="00236E35"/>
    <w:rsid w:val="002454AB"/>
    <w:rsid w:val="002502D3"/>
    <w:rsid w:val="00250E5A"/>
    <w:rsid w:val="00252F06"/>
    <w:rsid w:val="0025327F"/>
    <w:rsid w:val="002577FB"/>
    <w:rsid w:val="00265ACA"/>
    <w:rsid w:val="00265E5B"/>
    <w:rsid w:val="002678AB"/>
    <w:rsid w:val="002733D4"/>
    <w:rsid w:val="00284BEA"/>
    <w:rsid w:val="00286D96"/>
    <w:rsid w:val="002A0FD3"/>
    <w:rsid w:val="002B05A0"/>
    <w:rsid w:val="002B080B"/>
    <w:rsid w:val="002C008B"/>
    <w:rsid w:val="002C16BA"/>
    <w:rsid w:val="002C1867"/>
    <w:rsid w:val="002C2856"/>
    <w:rsid w:val="002C2FE9"/>
    <w:rsid w:val="002C312D"/>
    <w:rsid w:val="002C5A52"/>
    <w:rsid w:val="002D0CD3"/>
    <w:rsid w:val="002D4890"/>
    <w:rsid w:val="002D612F"/>
    <w:rsid w:val="002D64C4"/>
    <w:rsid w:val="002E58BE"/>
    <w:rsid w:val="002E5F44"/>
    <w:rsid w:val="002E6464"/>
    <w:rsid w:val="002F3418"/>
    <w:rsid w:val="00301DFE"/>
    <w:rsid w:val="00303AB9"/>
    <w:rsid w:val="00311AFA"/>
    <w:rsid w:val="003170A8"/>
    <w:rsid w:val="003220AD"/>
    <w:rsid w:val="00327454"/>
    <w:rsid w:val="0033199E"/>
    <w:rsid w:val="00331C85"/>
    <w:rsid w:val="00340C5E"/>
    <w:rsid w:val="003469CC"/>
    <w:rsid w:val="0036053F"/>
    <w:rsid w:val="00362117"/>
    <w:rsid w:val="00363FE5"/>
    <w:rsid w:val="00376133"/>
    <w:rsid w:val="00382EBF"/>
    <w:rsid w:val="0038496C"/>
    <w:rsid w:val="0038617F"/>
    <w:rsid w:val="00393767"/>
    <w:rsid w:val="003955A0"/>
    <w:rsid w:val="003A26DE"/>
    <w:rsid w:val="003B0034"/>
    <w:rsid w:val="003B06C2"/>
    <w:rsid w:val="003B238B"/>
    <w:rsid w:val="003B2723"/>
    <w:rsid w:val="003B2BB7"/>
    <w:rsid w:val="003B36C3"/>
    <w:rsid w:val="003B4C8C"/>
    <w:rsid w:val="003C3FDB"/>
    <w:rsid w:val="003D2833"/>
    <w:rsid w:val="003D638A"/>
    <w:rsid w:val="003E0F62"/>
    <w:rsid w:val="003E4418"/>
    <w:rsid w:val="003E470E"/>
    <w:rsid w:val="003E55E8"/>
    <w:rsid w:val="003E6ED7"/>
    <w:rsid w:val="003E710F"/>
    <w:rsid w:val="003E7D0A"/>
    <w:rsid w:val="003E7FE1"/>
    <w:rsid w:val="003F1605"/>
    <w:rsid w:val="00406426"/>
    <w:rsid w:val="00407F18"/>
    <w:rsid w:val="00414C39"/>
    <w:rsid w:val="00415927"/>
    <w:rsid w:val="00420658"/>
    <w:rsid w:val="00426CFC"/>
    <w:rsid w:val="00427E4E"/>
    <w:rsid w:val="00430ED6"/>
    <w:rsid w:val="004313C6"/>
    <w:rsid w:val="004328B2"/>
    <w:rsid w:val="00447EDA"/>
    <w:rsid w:val="00447F5E"/>
    <w:rsid w:val="00455839"/>
    <w:rsid w:val="00477A87"/>
    <w:rsid w:val="00486E39"/>
    <w:rsid w:val="00491FC6"/>
    <w:rsid w:val="004A1B99"/>
    <w:rsid w:val="004B2E28"/>
    <w:rsid w:val="004B32F8"/>
    <w:rsid w:val="004B418F"/>
    <w:rsid w:val="004B4290"/>
    <w:rsid w:val="004C5E35"/>
    <w:rsid w:val="004D64C6"/>
    <w:rsid w:val="004E1759"/>
    <w:rsid w:val="004E4D68"/>
    <w:rsid w:val="004F5206"/>
    <w:rsid w:val="0050328F"/>
    <w:rsid w:val="00512203"/>
    <w:rsid w:val="00513AAD"/>
    <w:rsid w:val="00515FEA"/>
    <w:rsid w:val="0051668F"/>
    <w:rsid w:val="00517370"/>
    <w:rsid w:val="0051793A"/>
    <w:rsid w:val="00521C35"/>
    <w:rsid w:val="00522CDF"/>
    <w:rsid w:val="005303F2"/>
    <w:rsid w:val="00537C50"/>
    <w:rsid w:val="005461FC"/>
    <w:rsid w:val="00547A6B"/>
    <w:rsid w:val="00556560"/>
    <w:rsid w:val="00566878"/>
    <w:rsid w:val="005674CA"/>
    <w:rsid w:val="005674CB"/>
    <w:rsid w:val="005701C1"/>
    <w:rsid w:val="00572BCB"/>
    <w:rsid w:val="005739FB"/>
    <w:rsid w:val="0057451E"/>
    <w:rsid w:val="00575152"/>
    <w:rsid w:val="00585765"/>
    <w:rsid w:val="005B0E06"/>
    <w:rsid w:val="005B54CF"/>
    <w:rsid w:val="005C2B6F"/>
    <w:rsid w:val="005D0D02"/>
    <w:rsid w:val="005D433E"/>
    <w:rsid w:val="005E623B"/>
    <w:rsid w:val="005F79E3"/>
    <w:rsid w:val="00602E0A"/>
    <w:rsid w:val="00603E18"/>
    <w:rsid w:val="0061511C"/>
    <w:rsid w:val="00615F66"/>
    <w:rsid w:val="00623180"/>
    <w:rsid w:val="006303E1"/>
    <w:rsid w:val="006342F7"/>
    <w:rsid w:val="00641EBE"/>
    <w:rsid w:val="006427B2"/>
    <w:rsid w:val="006440B4"/>
    <w:rsid w:val="00656839"/>
    <w:rsid w:val="00673BE7"/>
    <w:rsid w:val="006749CC"/>
    <w:rsid w:val="00676D90"/>
    <w:rsid w:val="006771E1"/>
    <w:rsid w:val="006776CC"/>
    <w:rsid w:val="00682098"/>
    <w:rsid w:val="00683257"/>
    <w:rsid w:val="00685AA8"/>
    <w:rsid w:val="00690F5E"/>
    <w:rsid w:val="0069339F"/>
    <w:rsid w:val="006A3AA7"/>
    <w:rsid w:val="006A7451"/>
    <w:rsid w:val="006D7745"/>
    <w:rsid w:val="006E15B7"/>
    <w:rsid w:val="006F5159"/>
    <w:rsid w:val="00701863"/>
    <w:rsid w:val="00707C4C"/>
    <w:rsid w:val="007163A4"/>
    <w:rsid w:val="007201F6"/>
    <w:rsid w:val="007217C5"/>
    <w:rsid w:val="00723B9E"/>
    <w:rsid w:val="007301FC"/>
    <w:rsid w:val="0073174F"/>
    <w:rsid w:val="00732FCD"/>
    <w:rsid w:val="00737BDA"/>
    <w:rsid w:val="007429E8"/>
    <w:rsid w:val="0074363B"/>
    <w:rsid w:val="00752E5B"/>
    <w:rsid w:val="007565A1"/>
    <w:rsid w:val="00760717"/>
    <w:rsid w:val="007644CD"/>
    <w:rsid w:val="00764B99"/>
    <w:rsid w:val="00776479"/>
    <w:rsid w:val="00786193"/>
    <w:rsid w:val="0078696A"/>
    <w:rsid w:val="00792DAC"/>
    <w:rsid w:val="00796538"/>
    <w:rsid w:val="007A181D"/>
    <w:rsid w:val="007A2D50"/>
    <w:rsid w:val="007A538E"/>
    <w:rsid w:val="007B0A2E"/>
    <w:rsid w:val="007B2961"/>
    <w:rsid w:val="007B403C"/>
    <w:rsid w:val="007B4FF6"/>
    <w:rsid w:val="007C2118"/>
    <w:rsid w:val="007C5EFD"/>
    <w:rsid w:val="007D11A1"/>
    <w:rsid w:val="007E022E"/>
    <w:rsid w:val="007E68E8"/>
    <w:rsid w:val="008021DF"/>
    <w:rsid w:val="0080554D"/>
    <w:rsid w:val="00807DF2"/>
    <w:rsid w:val="008133FE"/>
    <w:rsid w:val="008164A5"/>
    <w:rsid w:val="00824B01"/>
    <w:rsid w:val="00827AFB"/>
    <w:rsid w:val="008308B7"/>
    <w:rsid w:val="00835883"/>
    <w:rsid w:val="008362D7"/>
    <w:rsid w:val="008432A4"/>
    <w:rsid w:val="00845120"/>
    <w:rsid w:val="0084662C"/>
    <w:rsid w:val="008472B9"/>
    <w:rsid w:val="00851D17"/>
    <w:rsid w:val="00852699"/>
    <w:rsid w:val="008562D1"/>
    <w:rsid w:val="008576E2"/>
    <w:rsid w:val="00860A07"/>
    <w:rsid w:val="008617D5"/>
    <w:rsid w:val="008625BD"/>
    <w:rsid w:val="00863483"/>
    <w:rsid w:val="00870FBC"/>
    <w:rsid w:val="008716EC"/>
    <w:rsid w:val="00871E7D"/>
    <w:rsid w:val="0087398F"/>
    <w:rsid w:val="0088103E"/>
    <w:rsid w:val="00882FAA"/>
    <w:rsid w:val="00884ECE"/>
    <w:rsid w:val="00885CA7"/>
    <w:rsid w:val="008878C8"/>
    <w:rsid w:val="008907FC"/>
    <w:rsid w:val="00890E59"/>
    <w:rsid w:val="00895414"/>
    <w:rsid w:val="008A020E"/>
    <w:rsid w:val="008A12ED"/>
    <w:rsid w:val="008A2AA9"/>
    <w:rsid w:val="008A2E0E"/>
    <w:rsid w:val="008A4A3D"/>
    <w:rsid w:val="008B008C"/>
    <w:rsid w:val="008B0BA9"/>
    <w:rsid w:val="008B209E"/>
    <w:rsid w:val="008C32EC"/>
    <w:rsid w:val="008C6B2B"/>
    <w:rsid w:val="008D2ED5"/>
    <w:rsid w:val="008F22A0"/>
    <w:rsid w:val="008F247A"/>
    <w:rsid w:val="008F3EC5"/>
    <w:rsid w:val="008F715C"/>
    <w:rsid w:val="008F7AD5"/>
    <w:rsid w:val="0090090B"/>
    <w:rsid w:val="00900CB2"/>
    <w:rsid w:val="00906121"/>
    <w:rsid w:val="00910284"/>
    <w:rsid w:val="00916309"/>
    <w:rsid w:val="0092191E"/>
    <w:rsid w:val="009219FB"/>
    <w:rsid w:val="00922320"/>
    <w:rsid w:val="00923382"/>
    <w:rsid w:val="009243E4"/>
    <w:rsid w:val="0093279A"/>
    <w:rsid w:val="0094283D"/>
    <w:rsid w:val="00942DC0"/>
    <w:rsid w:val="009522F7"/>
    <w:rsid w:val="0095437E"/>
    <w:rsid w:val="00962F0E"/>
    <w:rsid w:val="00970BD7"/>
    <w:rsid w:val="00971060"/>
    <w:rsid w:val="0097114E"/>
    <w:rsid w:val="009714C2"/>
    <w:rsid w:val="0098096A"/>
    <w:rsid w:val="009825D6"/>
    <w:rsid w:val="009979AC"/>
    <w:rsid w:val="009A27A0"/>
    <w:rsid w:val="009A6D1B"/>
    <w:rsid w:val="009A7697"/>
    <w:rsid w:val="009B3698"/>
    <w:rsid w:val="009B416F"/>
    <w:rsid w:val="009C3E58"/>
    <w:rsid w:val="009D5ABF"/>
    <w:rsid w:val="009E05AE"/>
    <w:rsid w:val="009E06E6"/>
    <w:rsid w:val="009E149B"/>
    <w:rsid w:val="009E3F49"/>
    <w:rsid w:val="009E6876"/>
    <w:rsid w:val="009F66DD"/>
    <w:rsid w:val="009F6AD4"/>
    <w:rsid w:val="00A02563"/>
    <w:rsid w:val="00A02E6C"/>
    <w:rsid w:val="00A031B8"/>
    <w:rsid w:val="00A04F58"/>
    <w:rsid w:val="00A063B2"/>
    <w:rsid w:val="00A12B83"/>
    <w:rsid w:val="00A16CEC"/>
    <w:rsid w:val="00A17591"/>
    <w:rsid w:val="00A20BD2"/>
    <w:rsid w:val="00A22E63"/>
    <w:rsid w:val="00A25DD9"/>
    <w:rsid w:val="00A26761"/>
    <w:rsid w:val="00A36027"/>
    <w:rsid w:val="00A4003D"/>
    <w:rsid w:val="00A40F08"/>
    <w:rsid w:val="00A41783"/>
    <w:rsid w:val="00A4418A"/>
    <w:rsid w:val="00A47F3D"/>
    <w:rsid w:val="00A5370A"/>
    <w:rsid w:val="00A55504"/>
    <w:rsid w:val="00A71656"/>
    <w:rsid w:val="00A72B6B"/>
    <w:rsid w:val="00A77FC6"/>
    <w:rsid w:val="00A87F56"/>
    <w:rsid w:val="00A92821"/>
    <w:rsid w:val="00A96A7B"/>
    <w:rsid w:val="00AA0E01"/>
    <w:rsid w:val="00AA1302"/>
    <w:rsid w:val="00AA23E9"/>
    <w:rsid w:val="00AA6AA6"/>
    <w:rsid w:val="00AB7A8D"/>
    <w:rsid w:val="00AC4D05"/>
    <w:rsid w:val="00AD0F8B"/>
    <w:rsid w:val="00AD1F2D"/>
    <w:rsid w:val="00AD31B6"/>
    <w:rsid w:val="00AD4390"/>
    <w:rsid w:val="00AD4A80"/>
    <w:rsid w:val="00AE6563"/>
    <w:rsid w:val="00AE6656"/>
    <w:rsid w:val="00AF13AB"/>
    <w:rsid w:val="00AF3AD4"/>
    <w:rsid w:val="00AF5656"/>
    <w:rsid w:val="00B00E1F"/>
    <w:rsid w:val="00B0172A"/>
    <w:rsid w:val="00B01A14"/>
    <w:rsid w:val="00B03929"/>
    <w:rsid w:val="00B05E6B"/>
    <w:rsid w:val="00B064D5"/>
    <w:rsid w:val="00B21C2C"/>
    <w:rsid w:val="00B220D0"/>
    <w:rsid w:val="00B3568C"/>
    <w:rsid w:val="00B40540"/>
    <w:rsid w:val="00B412BD"/>
    <w:rsid w:val="00B420FB"/>
    <w:rsid w:val="00B47339"/>
    <w:rsid w:val="00B5091E"/>
    <w:rsid w:val="00B50934"/>
    <w:rsid w:val="00B53566"/>
    <w:rsid w:val="00B564C5"/>
    <w:rsid w:val="00B61D23"/>
    <w:rsid w:val="00B70E38"/>
    <w:rsid w:val="00B71331"/>
    <w:rsid w:val="00B770DF"/>
    <w:rsid w:val="00B877F2"/>
    <w:rsid w:val="00B90244"/>
    <w:rsid w:val="00B94A30"/>
    <w:rsid w:val="00BA756F"/>
    <w:rsid w:val="00BB07BC"/>
    <w:rsid w:val="00BB1741"/>
    <w:rsid w:val="00BC1AAE"/>
    <w:rsid w:val="00BC4A73"/>
    <w:rsid w:val="00BC4B9B"/>
    <w:rsid w:val="00BD1BA0"/>
    <w:rsid w:val="00BE544D"/>
    <w:rsid w:val="00BF50A1"/>
    <w:rsid w:val="00BF6EAC"/>
    <w:rsid w:val="00BF7F9A"/>
    <w:rsid w:val="00C02A96"/>
    <w:rsid w:val="00C0525A"/>
    <w:rsid w:val="00C05D6E"/>
    <w:rsid w:val="00C166D8"/>
    <w:rsid w:val="00C2320D"/>
    <w:rsid w:val="00C32140"/>
    <w:rsid w:val="00C3264F"/>
    <w:rsid w:val="00C371F4"/>
    <w:rsid w:val="00C4054F"/>
    <w:rsid w:val="00C40D9A"/>
    <w:rsid w:val="00C43C4D"/>
    <w:rsid w:val="00C45536"/>
    <w:rsid w:val="00C47327"/>
    <w:rsid w:val="00C52554"/>
    <w:rsid w:val="00C52ED1"/>
    <w:rsid w:val="00C541D7"/>
    <w:rsid w:val="00C60799"/>
    <w:rsid w:val="00C62504"/>
    <w:rsid w:val="00C67468"/>
    <w:rsid w:val="00C82F7D"/>
    <w:rsid w:val="00C8795B"/>
    <w:rsid w:val="00C92B65"/>
    <w:rsid w:val="00C97ED5"/>
    <w:rsid w:val="00C97FF4"/>
    <w:rsid w:val="00CA667B"/>
    <w:rsid w:val="00CB042F"/>
    <w:rsid w:val="00CB4BDD"/>
    <w:rsid w:val="00CB502A"/>
    <w:rsid w:val="00CB7E74"/>
    <w:rsid w:val="00CC3B1B"/>
    <w:rsid w:val="00CD1E7E"/>
    <w:rsid w:val="00CD5198"/>
    <w:rsid w:val="00CD5761"/>
    <w:rsid w:val="00CD69B4"/>
    <w:rsid w:val="00CE3C4D"/>
    <w:rsid w:val="00CE7FB9"/>
    <w:rsid w:val="00CF0D13"/>
    <w:rsid w:val="00D01E38"/>
    <w:rsid w:val="00D0558A"/>
    <w:rsid w:val="00D2655D"/>
    <w:rsid w:val="00D278B8"/>
    <w:rsid w:val="00D360F3"/>
    <w:rsid w:val="00D4163A"/>
    <w:rsid w:val="00D44B02"/>
    <w:rsid w:val="00D54BE3"/>
    <w:rsid w:val="00D61922"/>
    <w:rsid w:val="00D61B7F"/>
    <w:rsid w:val="00D61F94"/>
    <w:rsid w:val="00D64374"/>
    <w:rsid w:val="00D67C48"/>
    <w:rsid w:val="00D77B19"/>
    <w:rsid w:val="00D82977"/>
    <w:rsid w:val="00D970B4"/>
    <w:rsid w:val="00D978F2"/>
    <w:rsid w:val="00D97D8A"/>
    <w:rsid w:val="00DB0288"/>
    <w:rsid w:val="00DB1407"/>
    <w:rsid w:val="00DB38AD"/>
    <w:rsid w:val="00DB4A40"/>
    <w:rsid w:val="00DB6147"/>
    <w:rsid w:val="00DC7761"/>
    <w:rsid w:val="00DD42DA"/>
    <w:rsid w:val="00DD4F57"/>
    <w:rsid w:val="00DE6884"/>
    <w:rsid w:val="00DE78B0"/>
    <w:rsid w:val="00DF7A03"/>
    <w:rsid w:val="00E05FD3"/>
    <w:rsid w:val="00E069BF"/>
    <w:rsid w:val="00E10637"/>
    <w:rsid w:val="00E11040"/>
    <w:rsid w:val="00E14E6B"/>
    <w:rsid w:val="00E34E16"/>
    <w:rsid w:val="00E3558C"/>
    <w:rsid w:val="00E40A49"/>
    <w:rsid w:val="00E42B99"/>
    <w:rsid w:val="00E515C5"/>
    <w:rsid w:val="00E54304"/>
    <w:rsid w:val="00E54692"/>
    <w:rsid w:val="00E56606"/>
    <w:rsid w:val="00E61812"/>
    <w:rsid w:val="00E67847"/>
    <w:rsid w:val="00E70DF9"/>
    <w:rsid w:val="00E83515"/>
    <w:rsid w:val="00E9709D"/>
    <w:rsid w:val="00E97FA0"/>
    <w:rsid w:val="00EA3B2D"/>
    <w:rsid w:val="00EA5C9D"/>
    <w:rsid w:val="00EB01B2"/>
    <w:rsid w:val="00EB14EC"/>
    <w:rsid w:val="00EB15ED"/>
    <w:rsid w:val="00EB68B5"/>
    <w:rsid w:val="00EE4DC8"/>
    <w:rsid w:val="00EE7B48"/>
    <w:rsid w:val="00EF2366"/>
    <w:rsid w:val="00EF36F0"/>
    <w:rsid w:val="00EF3E34"/>
    <w:rsid w:val="00EF60AB"/>
    <w:rsid w:val="00F1355B"/>
    <w:rsid w:val="00F16841"/>
    <w:rsid w:val="00F16F87"/>
    <w:rsid w:val="00F17D68"/>
    <w:rsid w:val="00F219FA"/>
    <w:rsid w:val="00F21E21"/>
    <w:rsid w:val="00F22560"/>
    <w:rsid w:val="00F2516E"/>
    <w:rsid w:val="00F31533"/>
    <w:rsid w:val="00F31707"/>
    <w:rsid w:val="00F32FE8"/>
    <w:rsid w:val="00F44722"/>
    <w:rsid w:val="00F4565D"/>
    <w:rsid w:val="00F45E25"/>
    <w:rsid w:val="00F46C2D"/>
    <w:rsid w:val="00F6303F"/>
    <w:rsid w:val="00F64E61"/>
    <w:rsid w:val="00F656A2"/>
    <w:rsid w:val="00F65C88"/>
    <w:rsid w:val="00F71506"/>
    <w:rsid w:val="00F746AD"/>
    <w:rsid w:val="00F857A0"/>
    <w:rsid w:val="00F858D3"/>
    <w:rsid w:val="00F96FBC"/>
    <w:rsid w:val="00F97C31"/>
    <w:rsid w:val="00FA23B9"/>
    <w:rsid w:val="00FA5B3E"/>
    <w:rsid w:val="00FA6959"/>
    <w:rsid w:val="00FB2770"/>
    <w:rsid w:val="00FC28CE"/>
    <w:rsid w:val="00FC59FB"/>
    <w:rsid w:val="00FC6952"/>
    <w:rsid w:val="00FD10B3"/>
    <w:rsid w:val="00FE0744"/>
    <w:rsid w:val="00FE26AC"/>
    <w:rsid w:val="00FE2BD8"/>
    <w:rsid w:val="00FE3182"/>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DD0EF2"/>
  <w15:docId w15:val="{B8BD35BC-785F-45A9-9408-76A8D1C488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Arial"/>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01C1"/>
    <w:pPr>
      <w:spacing w:after="160"/>
    </w:pPr>
    <w:rPr>
      <w:rFonts w:ascii="Calibri" w:hAnsi="Calibri"/>
      <w:color w:val="0D0D0D"/>
      <w:sz w:val="24"/>
      <w:szCs w:val="22"/>
      <w:lang w:eastAsia="en-US"/>
    </w:rPr>
  </w:style>
  <w:style w:type="paragraph" w:styleId="Heading1">
    <w:name w:val="heading 1"/>
    <w:basedOn w:val="Normal"/>
    <w:next w:val="Normal"/>
    <w:link w:val="Heading1Char"/>
    <w:uiPriority w:val="9"/>
    <w:qFormat/>
    <w:rsid w:val="00E3558C"/>
    <w:pPr>
      <w:keepNext/>
      <w:keepLines/>
      <w:spacing w:after="0"/>
      <w:outlineLvl w:val="0"/>
    </w:pPr>
    <w:rPr>
      <w:rFonts w:eastAsia="Times New Roman" w:cs="Times New Roman"/>
      <w:b/>
      <w:color w:val="640000"/>
      <w:sz w:val="32"/>
      <w:szCs w:val="32"/>
    </w:rPr>
  </w:style>
  <w:style w:type="paragraph" w:styleId="Heading2">
    <w:name w:val="heading 2"/>
    <w:basedOn w:val="Normal"/>
    <w:next w:val="Normal"/>
    <w:link w:val="Heading2Char"/>
    <w:uiPriority w:val="9"/>
    <w:unhideWhenUsed/>
    <w:qFormat/>
    <w:rsid w:val="00FE2BD8"/>
    <w:pPr>
      <w:keepNext/>
      <w:keepLines/>
      <w:spacing w:before="200" w:after="0"/>
      <w:outlineLvl w:val="1"/>
    </w:pPr>
    <w:rPr>
      <w:rFonts w:eastAsia="Times New Roman" w:cs="Times New Roman"/>
      <w:b/>
      <w:bCs/>
      <w:color w:val="3B3838"/>
      <w:szCs w:val="26"/>
    </w:rPr>
  </w:style>
  <w:style w:type="paragraph" w:styleId="Heading3">
    <w:name w:val="heading 3"/>
    <w:basedOn w:val="Normal"/>
    <w:next w:val="Normal"/>
    <w:link w:val="Heading3Char"/>
    <w:uiPriority w:val="9"/>
    <w:unhideWhenUsed/>
    <w:qFormat/>
    <w:rsid w:val="004A1B99"/>
    <w:pPr>
      <w:keepNext/>
      <w:keepLines/>
      <w:spacing w:before="40" w:after="0"/>
      <w:outlineLvl w:val="2"/>
    </w:pPr>
    <w:rPr>
      <w:rFonts w:asciiTheme="majorHAnsi" w:eastAsiaTheme="majorEastAsia" w:hAnsiTheme="majorHAnsi" w:cstheme="majorBidi"/>
      <w:color w:val="243F60" w:themeColor="accent1" w:themeShade="7F"/>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907F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rsid w:val="008907FC"/>
    <w:rPr>
      <w:color w:val="000000"/>
      <w:sz w:val="22"/>
      <w:szCs w:val="22"/>
      <w:lang w:eastAsia="en-US"/>
    </w:rPr>
  </w:style>
  <w:style w:type="character" w:customStyle="1" w:styleId="Heading1Char">
    <w:name w:val="Heading 1 Char"/>
    <w:link w:val="Heading1"/>
    <w:uiPriority w:val="9"/>
    <w:rsid w:val="00E3558C"/>
    <w:rPr>
      <w:rFonts w:ascii="Calibri" w:eastAsia="Times New Roman" w:hAnsi="Calibri" w:cs="Times New Roman"/>
      <w:b/>
      <w:color w:val="640000"/>
      <w:sz w:val="32"/>
      <w:szCs w:val="32"/>
    </w:rPr>
  </w:style>
  <w:style w:type="paragraph" w:customStyle="1" w:styleId="Default">
    <w:name w:val="Default"/>
    <w:rsid w:val="005D433E"/>
    <w:pPr>
      <w:autoSpaceDE w:val="0"/>
      <w:autoSpaceDN w:val="0"/>
      <w:adjustRightInd w:val="0"/>
      <w:spacing w:after="200" w:line="276" w:lineRule="auto"/>
    </w:pPr>
    <w:rPr>
      <w:rFonts w:eastAsia="Times New Roman"/>
      <w:color w:val="000000"/>
      <w:sz w:val="24"/>
      <w:szCs w:val="22"/>
    </w:rPr>
  </w:style>
  <w:style w:type="paragraph" w:customStyle="1" w:styleId="body">
    <w:name w:val="body"/>
    <w:basedOn w:val="Normal"/>
    <w:rsid w:val="00E3558C"/>
    <w:pPr>
      <w:spacing w:after="0"/>
    </w:pPr>
    <w:rPr>
      <w:color w:val="auto"/>
    </w:rPr>
  </w:style>
  <w:style w:type="character" w:styleId="Hyperlink">
    <w:name w:val="Hyperlink"/>
    <w:uiPriority w:val="99"/>
    <w:unhideWhenUsed/>
    <w:rsid w:val="008907FC"/>
    <w:rPr>
      <w:color w:val="0000FF"/>
      <w:u w:val="single"/>
    </w:rPr>
  </w:style>
  <w:style w:type="paragraph" w:customStyle="1" w:styleId="SideHeadings">
    <w:name w:val="Side Headings"/>
    <w:basedOn w:val="Normal"/>
    <w:qFormat/>
    <w:rsid w:val="00E3558C"/>
    <w:pPr>
      <w:spacing w:before="120" w:after="0"/>
    </w:pPr>
    <w:rPr>
      <w:b/>
      <w:color w:val="3B3838"/>
    </w:rPr>
  </w:style>
  <w:style w:type="paragraph" w:customStyle="1" w:styleId="Important">
    <w:name w:val="Important"/>
    <w:basedOn w:val="body"/>
    <w:qFormat/>
    <w:rsid w:val="00FE2BD8"/>
    <w:rPr>
      <w:b/>
      <w:color w:val="560806"/>
      <w:sz w:val="32"/>
    </w:rPr>
  </w:style>
  <w:style w:type="paragraph" w:styleId="ListParagraph">
    <w:name w:val="List Paragraph"/>
    <w:basedOn w:val="Normal"/>
    <w:uiPriority w:val="34"/>
    <w:qFormat/>
    <w:rsid w:val="00E3558C"/>
    <w:pPr>
      <w:ind w:left="720"/>
      <w:contextualSpacing/>
    </w:pPr>
    <w:rPr>
      <w:color w:val="auto"/>
    </w:rPr>
  </w:style>
  <w:style w:type="paragraph" w:styleId="Title">
    <w:name w:val="Title"/>
    <w:basedOn w:val="Normal"/>
    <w:next w:val="Normal"/>
    <w:link w:val="TitleChar"/>
    <w:uiPriority w:val="10"/>
    <w:rsid w:val="005D433E"/>
    <w:pPr>
      <w:spacing w:after="0"/>
      <w:contextualSpacing/>
    </w:pPr>
    <w:rPr>
      <w:rFonts w:eastAsia="Times New Roman" w:cs="Times New Roman"/>
      <w:b/>
      <w:color w:val="auto"/>
      <w:spacing w:val="-10"/>
      <w:kern w:val="28"/>
      <w:sz w:val="32"/>
      <w:szCs w:val="56"/>
    </w:rPr>
  </w:style>
  <w:style w:type="character" w:customStyle="1" w:styleId="TitleChar">
    <w:name w:val="Title Char"/>
    <w:link w:val="Title"/>
    <w:uiPriority w:val="10"/>
    <w:rsid w:val="005D433E"/>
    <w:rPr>
      <w:rFonts w:eastAsia="Times New Roman" w:cs="Times New Roman"/>
      <w:b/>
      <w:color w:val="auto"/>
      <w:spacing w:val="-10"/>
      <w:kern w:val="28"/>
      <w:sz w:val="32"/>
      <w:szCs w:val="56"/>
    </w:rPr>
  </w:style>
  <w:style w:type="character" w:styleId="IntenseEmphasis">
    <w:name w:val="Intense Emphasis"/>
    <w:uiPriority w:val="21"/>
    <w:qFormat/>
    <w:rsid w:val="005D433E"/>
    <w:rPr>
      <w:i/>
      <w:iCs/>
      <w:color w:val="C00000"/>
    </w:rPr>
  </w:style>
  <w:style w:type="paragraph" w:styleId="Header">
    <w:name w:val="header"/>
    <w:basedOn w:val="Normal"/>
    <w:link w:val="HeaderChar"/>
    <w:uiPriority w:val="99"/>
    <w:unhideWhenUsed/>
    <w:rsid w:val="00E61812"/>
    <w:pPr>
      <w:tabs>
        <w:tab w:val="center" w:pos="4513"/>
        <w:tab w:val="right" w:pos="9026"/>
      </w:tabs>
      <w:spacing w:after="0"/>
    </w:pPr>
  </w:style>
  <w:style w:type="character" w:customStyle="1" w:styleId="HeaderChar">
    <w:name w:val="Header Char"/>
    <w:basedOn w:val="DefaultParagraphFont"/>
    <w:link w:val="Header"/>
    <w:uiPriority w:val="99"/>
    <w:rsid w:val="00E61812"/>
  </w:style>
  <w:style w:type="paragraph" w:styleId="Footer">
    <w:name w:val="footer"/>
    <w:basedOn w:val="Normal"/>
    <w:link w:val="FooterChar"/>
    <w:uiPriority w:val="99"/>
    <w:unhideWhenUsed/>
    <w:rsid w:val="00E3558C"/>
    <w:pPr>
      <w:tabs>
        <w:tab w:val="center" w:pos="4513"/>
        <w:tab w:val="right" w:pos="9026"/>
      </w:tabs>
      <w:spacing w:after="0"/>
    </w:pPr>
    <w:rPr>
      <w:color w:val="404040"/>
      <w:sz w:val="18"/>
    </w:rPr>
  </w:style>
  <w:style w:type="character" w:customStyle="1" w:styleId="FooterChar">
    <w:name w:val="Footer Char"/>
    <w:link w:val="Footer"/>
    <w:uiPriority w:val="99"/>
    <w:rsid w:val="00E3558C"/>
    <w:rPr>
      <w:rFonts w:ascii="Calibri" w:hAnsi="Calibri"/>
      <w:color w:val="404040"/>
      <w:sz w:val="18"/>
    </w:rPr>
  </w:style>
  <w:style w:type="paragraph" w:customStyle="1" w:styleId="Assignmenttitle">
    <w:name w:val="Assignment title"/>
    <w:basedOn w:val="Important"/>
    <w:qFormat/>
    <w:rsid w:val="00E3558C"/>
    <w:pPr>
      <w:spacing w:before="120" w:after="120"/>
    </w:pPr>
    <w:rPr>
      <w:sz w:val="40"/>
    </w:rPr>
  </w:style>
  <w:style w:type="character" w:styleId="PlaceholderText">
    <w:name w:val="Placeholder Text"/>
    <w:uiPriority w:val="99"/>
    <w:semiHidden/>
    <w:rsid w:val="002C5A52"/>
    <w:rPr>
      <w:color w:val="808080"/>
    </w:rPr>
  </w:style>
  <w:style w:type="paragraph" w:customStyle="1" w:styleId="PageNumbers">
    <w:name w:val="Page Numbers"/>
    <w:basedOn w:val="Footer"/>
    <w:qFormat/>
    <w:rsid w:val="00FE2BD8"/>
    <w:pPr>
      <w:jc w:val="right"/>
    </w:pPr>
    <w:rPr>
      <w:b/>
      <w:color w:val="640000"/>
      <w:sz w:val="32"/>
    </w:rPr>
  </w:style>
  <w:style w:type="paragraph" w:styleId="BalloonText">
    <w:name w:val="Balloon Text"/>
    <w:basedOn w:val="Normal"/>
    <w:link w:val="BalloonTextChar"/>
    <w:uiPriority w:val="99"/>
    <w:semiHidden/>
    <w:unhideWhenUsed/>
    <w:rsid w:val="00B53566"/>
    <w:pPr>
      <w:spacing w:after="0"/>
    </w:pPr>
    <w:rPr>
      <w:rFonts w:ascii="Segoe UI" w:hAnsi="Segoe UI" w:cs="Segoe UI"/>
      <w:sz w:val="18"/>
      <w:szCs w:val="18"/>
    </w:rPr>
  </w:style>
  <w:style w:type="character" w:customStyle="1" w:styleId="BalloonTextChar">
    <w:name w:val="Balloon Text Char"/>
    <w:link w:val="BalloonText"/>
    <w:uiPriority w:val="99"/>
    <w:semiHidden/>
    <w:rsid w:val="00B53566"/>
    <w:rPr>
      <w:rFonts w:ascii="Segoe UI" w:hAnsi="Segoe UI" w:cs="Segoe UI"/>
      <w:color w:val="0D0D0D"/>
      <w:sz w:val="18"/>
      <w:szCs w:val="18"/>
    </w:rPr>
  </w:style>
  <w:style w:type="character" w:customStyle="1" w:styleId="Heading2Char">
    <w:name w:val="Heading 2 Char"/>
    <w:link w:val="Heading2"/>
    <w:uiPriority w:val="9"/>
    <w:rsid w:val="00FE2BD8"/>
    <w:rPr>
      <w:rFonts w:eastAsia="Times New Roman" w:cs="Times New Roman"/>
      <w:b/>
      <w:bCs/>
      <w:color w:val="3B3838"/>
      <w:sz w:val="24"/>
      <w:szCs w:val="26"/>
    </w:rPr>
  </w:style>
  <w:style w:type="paragraph" w:styleId="Subtitle">
    <w:name w:val="Subtitle"/>
    <w:basedOn w:val="Normal"/>
    <w:next w:val="Normal"/>
    <w:link w:val="SubtitleChar"/>
    <w:uiPriority w:val="11"/>
    <w:rsid w:val="009F66DD"/>
    <w:pPr>
      <w:numPr>
        <w:ilvl w:val="1"/>
      </w:numPr>
    </w:pPr>
    <w:rPr>
      <w:rFonts w:eastAsia="Times New Roman" w:cs="Times New Roman"/>
      <w:color w:val="5A5A5A"/>
      <w:spacing w:val="15"/>
    </w:rPr>
  </w:style>
  <w:style w:type="character" w:customStyle="1" w:styleId="SubtitleChar">
    <w:name w:val="Subtitle Char"/>
    <w:link w:val="Subtitle"/>
    <w:uiPriority w:val="11"/>
    <w:rsid w:val="009F66DD"/>
    <w:rPr>
      <w:rFonts w:eastAsia="Times New Roman" w:cs="Times New Roman"/>
      <w:color w:val="5A5A5A"/>
      <w:spacing w:val="15"/>
      <w:sz w:val="24"/>
    </w:rPr>
  </w:style>
  <w:style w:type="paragraph" w:styleId="IntenseQuote">
    <w:name w:val="Intense Quote"/>
    <w:basedOn w:val="Normal"/>
    <w:next w:val="Normal"/>
    <w:link w:val="IntenseQuoteChar"/>
    <w:uiPriority w:val="30"/>
    <w:rsid w:val="005D433E"/>
  </w:style>
  <w:style w:type="character" w:customStyle="1" w:styleId="IntenseQuoteChar">
    <w:name w:val="Intense Quote Char"/>
    <w:link w:val="IntenseQuote"/>
    <w:uiPriority w:val="30"/>
    <w:rsid w:val="005D433E"/>
    <w:rPr>
      <w:color w:val="0D0D0D"/>
      <w:sz w:val="24"/>
    </w:rPr>
  </w:style>
  <w:style w:type="character" w:styleId="IntenseReference">
    <w:name w:val="Intense Reference"/>
    <w:uiPriority w:val="32"/>
    <w:rsid w:val="005D433E"/>
  </w:style>
  <w:style w:type="paragraph" w:styleId="BodyText">
    <w:name w:val="Body Text"/>
    <w:basedOn w:val="Normal"/>
    <w:link w:val="BodyTextChar"/>
    <w:uiPriority w:val="99"/>
    <w:rsid w:val="00752E5B"/>
    <w:pPr>
      <w:spacing w:after="0"/>
    </w:pPr>
    <w:rPr>
      <w:rFonts w:ascii="Helvetica 55 Roman" w:eastAsia="Times New Roman" w:hAnsi="Helvetica 55 Roman"/>
      <w:color w:val="auto"/>
      <w:sz w:val="20"/>
      <w:szCs w:val="24"/>
    </w:rPr>
  </w:style>
  <w:style w:type="character" w:customStyle="1" w:styleId="BodyTextChar">
    <w:name w:val="Body Text Char"/>
    <w:basedOn w:val="DefaultParagraphFont"/>
    <w:link w:val="BodyText"/>
    <w:uiPriority w:val="99"/>
    <w:rsid w:val="00752E5B"/>
    <w:rPr>
      <w:rFonts w:ascii="Helvetica 55 Roman" w:eastAsia="Times New Roman" w:hAnsi="Helvetica 55 Roman"/>
      <w:szCs w:val="24"/>
      <w:lang w:eastAsia="en-US"/>
    </w:rPr>
  </w:style>
  <w:style w:type="paragraph" w:styleId="NormalWeb">
    <w:name w:val="Normal (Web)"/>
    <w:basedOn w:val="Normal"/>
    <w:uiPriority w:val="99"/>
    <w:unhideWhenUsed/>
    <w:rsid w:val="00AA1302"/>
    <w:pPr>
      <w:spacing w:before="100" w:beforeAutospacing="1" w:after="100" w:afterAutospacing="1"/>
    </w:pPr>
    <w:rPr>
      <w:rFonts w:ascii="Times New Roman" w:eastAsia="Times New Roman" w:hAnsi="Times New Roman" w:cs="Times New Roman"/>
      <w:color w:val="auto"/>
      <w:szCs w:val="24"/>
      <w:lang w:eastAsia="en-GB"/>
    </w:rPr>
  </w:style>
  <w:style w:type="character" w:styleId="UnresolvedMention">
    <w:name w:val="Unresolved Mention"/>
    <w:basedOn w:val="DefaultParagraphFont"/>
    <w:uiPriority w:val="99"/>
    <w:semiHidden/>
    <w:unhideWhenUsed/>
    <w:rsid w:val="00A17591"/>
    <w:rPr>
      <w:color w:val="605E5C"/>
      <w:shd w:val="clear" w:color="auto" w:fill="E1DFDD"/>
    </w:rPr>
  </w:style>
  <w:style w:type="paragraph" w:styleId="EndnoteText">
    <w:name w:val="endnote text"/>
    <w:basedOn w:val="Normal"/>
    <w:link w:val="EndnoteTextChar"/>
    <w:semiHidden/>
    <w:rsid w:val="009A27A0"/>
    <w:pPr>
      <w:widowControl w:val="0"/>
      <w:spacing w:after="0"/>
    </w:pPr>
    <w:rPr>
      <w:rFonts w:ascii="Courier" w:eastAsia="Times New Roman" w:hAnsi="Courier" w:cs="Times New Roman"/>
      <w:snapToGrid w:val="0"/>
      <w:color w:val="auto"/>
      <w:sz w:val="20"/>
      <w:szCs w:val="20"/>
    </w:rPr>
  </w:style>
  <w:style w:type="character" w:customStyle="1" w:styleId="EndnoteTextChar">
    <w:name w:val="Endnote Text Char"/>
    <w:basedOn w:val="DefaultParagraphFont"/>
    <w:link w:val="EndnoteText"/>
    <w:semiHidden/>
    <w:rsid w:val="009A27A0"/>
    <w:rPr>
      <w:rFonts w:ascii="Courier" w:eastAsia="Times New Roman" w:hAnsi="Courier" w:cs="Times New Roman"/>
      <w:snapToGrid w:val="0"/>
      <w:lang w:eastAsia="en-US"/>
    </w:rPr>
  </w:style>
  <w:style w:type="character" w:styleId="EndnoteReference">
    <w:name w:val="endnote reference"/>
    <w:basedOn w:val="DefaultParagraphFont"/>
    <w:semiHidden/>
    <w:rsid w:val="009A27A0"/>
    <w:rPr>
      <w:vertAlign w:val="superscript"/>
    </w:rPr>
  </w:style>
  <w:style w:type="character" w:styleId="FollowedHyperlink">
    <w:name w:val="FollowedHyperlink"/>
    <w:basedOn w:val="DefaultParagraphFont"/>
    <w:uiPriority w:val="99"/>
    <w:semiHidden/>
    <w:unhideWhenUsed/>
    <w:rsid w:val="00E54304"/>
    <w:rPr>
      <w:color w:val="800080" w:themeColor="followedHyperlink"/>
      <w:u w:val="single"/>
    </w:rPr>
  </w:style>
  <w:style w:type="character" w:customStyle="1" w:styleId="Heading3Char">
    <w:name w:val="Heading 3 Char"/>
    <w:basedOn w:val="DefaultParagraphFont"/>
    <w:link w:val="Heading3"/>
    <w:uiPriority w:val="9"/>
    <w:rsid w:val="004A1B99"/>
    <w:rPr>
      <w:rFonts w:asciiTheme="majorHAnsi" w:eastAsiaTheme="majorEastAsia" w:hAnsiTheme="majorHAnsi" w:cstheme="majorBidi"/>
      <w:color w:val="243F60" w:themeColor="accent1" w:themeShade="7F"/>
      <w:sz w:val="24"/>
      <w:szCs w:val="24"/>
      <w:lang w:eastAsia="en-US"/>
    </w:rPr>
  </w:style>
  <w:style w:type="table" w:styleId="TableGridLight">
    <w:name w:val="Grid Table Light"/>
    <w:basedOn w:val="TableNormal"/>
    <w:uiPriority w:val="40"/>
    <w:rsid w:val="009825D6"/>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238505">
      <w:bodyDiv w:val="1"/>
      <w:marLeft w:val="0"/>
      <w:marRight w:val="0"/>
      <w:marTop w:val="0"/>
      <w:marBottom w:val="0"/>
      <w:divBdr>
        <w:top w:val="none" w:sz="0" w:space="0" w:color="auto"/>
        <w:left w:val="none" w:sz="0" w:space="0" w:color="auto"/>
        <w:bottom w:val="none" w:sz="0" w:space="0" w:color="auto"/>
        <w:right w:val="none" w:sz="0" w:space="0" w:color="auto"/>
      </w:divBdr>
    </w:div>
    <w:div w:id="79758150">
      <w:bodyDiv w:val="1"/>
      <w:marLeft w:val="0"/>
      <w:marRight w:val="0"/>
      <w:marTop w:val="0"/>
      <w:marBottom w:val="0"/>
      <w:divBdr>
        <w:top w:val="none" w:sz="0" w:space="0" w:color="auto"/>
        <w:left w:val="none" w:sz="0" w:space="0" w:color="auto"/>
        <w:bottom w:val="none" w:sz="0" w:space="0" w:color="auto"/>
        <w:right w:val="none" w:sz="0" w:space="0" w:color="auto"/>
      </w:divBdr>
    </w:div>
    <w:div w:id="229928305">
      <w:bodyDiv w:val="1"/>
      <w:marLeft w:val="0"/>
      <w:marRight w:val="0"/>
      <w:marTop w:val="0"/>
      <w:marBottom w:val="0"/>
      <w:divBdr>
        <w:top w:val="none" w:sz="0" w:space="0" w:color="auto"/>
        <w:left w:val="none" w:sz="0" w:space="0" w:color="auto"/>
        <w:bottom w:val="none" w:sz="0" w:space="0" w:color="auto"/>
        <w:right w:val="none" w:sz="0" w:space="0" w:color="auto"/>
      </w:divBdr>
    </w:div>
    <w:div w:id="333846121">
      <w:bodyDiv w:val="1"/>
      <w:marLeft w:val="0"/>
      <w:marRight w:val="0"/>
      <w:marTop w:val="0"/>
      <w:marBottom w:val="0"/>
      <w:divBdr>
        <w:top w:val="none" w:sz="0" w:space="0" w:color="auto"/>
        <w:left w:val="none" w:sz="0" w:space="0" w:color="auto"/>
        <w:bottom w:val="none" w:sz="0" w:space="0" w:color="auto"/>
        <w:right w:val="none" w:sz="0" w:space="0" w:color="auto"/>
      </w:divBdr>
    </w:div>
    <w:div w:id="512302134">
      <w:bodyDiv w:val="1"/>
      <w:marLeft w:val="0"/>
      <w:marRight w:val="0"/>
      <w:marTop w:val="0"/>
      <w:marBottom w:val="0"/>
      <w:divBdr>
        <w:top w:val="none" w:sz="0" w:space="0" w:color="auto"/>
        <w:left w:val="none" w:sz="0" w:space="0" w:color="auto"/>
        <w:bottom w:val="none" w:sz="0" w:space="0" w:color="auto"/>
        <w:right w:val="none" w:sz="0" w:space="0" w:color="auto"/>
      </w:divBdr>
    </w:div>
    <w:div w:id="512719551">
      <w:bodyDiv w:val="1"/>
      <w:marLeft w:val="0"/>
      <w:marRight w:val="0"/>
      <w:marTop w:val="0"/>
      <w:marBottom w:val="0"/>
      <w:divBdr>
        <w:top w:val="none" w:sz="0" w:space="0" w:color="auto"/>
        <w:left w:val="none" w:sz="0" w:space="0" w:color="auto"/>
        <w:bottom w:val="none" w:sz="0" w:space="0" w:color="auto"/>
        <w:right w:val="none" w:sz="0" w:space="0" w:color="auto"/>
      </w:divBdr>
    </w:div>
    <w:div w:id="615716844">
      <w:bodyDiv w:val="1"/>
      <w:marLeft w:val="0"/>
      <w:marRight w:val="0"/>
      <w:marTop w:val="0"/>
      <w:marBottom w:val="0"/>
      <w:divBdr>
        <w:top w:val="none" w:sz="0" w:space="0" w:color="auto"/>
        <w:left w:val="none" w:sz="0" w:space="0" w:color="auto"/>
        <w:bottom w:val="none" w:sz="0" w:space="0" w:color="auto"/>
        <w:right w:val="none" w:sz="0" w:space="0" w:color="auto"/>
      </w:divBdr>
    </w:div>
    <w:div w:id="685450876">
      <w:bodyDiv w:val="1"/>
      <w:marLeft w:val="0"/>
      <w:marRight w:val="0"/>
      <w:marTop w:val="0"/>
      <w:marBottom w:val="0"/>
      <w:divBdr>
        <w:top w:val="none" w:sz="0" w:space="0" w:color="auto"/>
        <w:left w:val="none" w:sz="0" w:space="0" w:color="auto"/>
        <w:bottom w:val="none" w:sz="0" w:space="0" w:color="auto"/>
        <w:right w:val="none" w:sz="0" w:space="0" w:color="auto"/>
      </w:divBdr>
    </w:div>
    <w:div w:id="933561469">
      <w:bodyDiv w:val="1"/>
      <w:marLeft w:val="0"/>
      <w:marRight w:val="0"/>
      <w:marTop w:val="0"/>
      <w:marBottom w:val="0"/>
      <w:divBdr>
        <w:top w:val="none" w:sz="0" w:space="0" w:color="auto"/>
        <w:left w:val="none" w:sz="0" w:space="0" w:color="auto"/>
        <w:bottom w:val="none" w:sz="0" w:space="0" w:color="auto"/>
        <w:right w:val="none" w:sz="0" w:space="0" w:color="auto"/>
      </w:divBdr>
    </w:div>
    <w:div w:id="1039739357">
      <w:bodyDiv w:val="1"/>
      <w:marLeft w:val="0"/>
      <w:marRight w:val="0"/>
      <w:marTop w:val="0"/>
      <w:marBottom w:val="0"/>
      <w:divBdr>
        <w:top w:val="none" w:sz="0" w:space="0" w:color="auto"/>
        <w:left w:val="none" w:sz="0" w:space="0" w:color="auto"/>
        <w:bottom w:val="none" w:sz="0" w:space="0" w:color="auto"/>
        <w:right w:val="none" w:sz="0" w:space="0" w:color="auto"/>
      </w:divBdr>
    </w:div>
    <w:div w:id="1065223048">
      <w:bodyDiv w:val="1"/>
      <w:marLeft w:val="0"/>
      <w:marRight w:val="0"/>
      <w:marTop w:val="0"/>
      <w:marBottom w:val="0"/>
      <w:divBdr>
        <w:top w:val="none" w:sz="0" w:space="0" w:color="auto"/>
        <w:left w:val="none" w:sz="0" w:space="0" w:color="auto"/>
        <w:bottom w:val="none" w:sz="0" w:space="0" w:color="auto"/>
        <w:right w:val="none" w:sz="0" w:space="0" w:color="auto"/>
      </w:divBdr>
    </w:div>
    <w:div w:id="1126313749">
      <w:bodyDiv w:val="1"/>
      <w:marLeft w:val="0"/>
      <w:marRight w:val="0"/>
      <w:marTop w:val="0"/>
      <w:marBottom w:val="0"/>
      <w:divBdr>
        <w:top w:val="none" w:sz="0" w:space="0" w:color="auto"/>
        <w:left w:val="none" w:sz="0" w:space="0" w:color="auto"/>
        <w:bottom w:val="none" w:sz="0" w:space="0" w:color="auto"/>
        <w:right w:val="none" w:sz="0" w:space="0" w:color="auto"/>
      </w:divBdr>
    </w:div>
    <w:div w:id="1276015658">
      <w:bodyDiv w:val="1"/>
      <w:marLeft w:val="0"/>
      <w:marRight w:val="0"/>
      <w:marTop w:val="0"/>
      <w:marBottom w:val="0"/>
      <w:divBdr>
        <w:top w:val="none" w:sz="0" w:space="0" w:color="auto"/>
        <w:left w:val="none" w:sz="0" w:space="0" w:color="auto"/>
        <w:bottom w:val="none" w:sz="0" w:space="0" w:color="auto"/>
        <w:right w:val="none" w:sz="0" w:space="0" w:color="auto"/>
      </w:divBdr>
    </w:div>
    <w:div w:id="1448889334">
      <w:bodyDiv w:val="1"/>
      <w:marLeft w:val="0"/>
      <w:marRight w:val="0"/>
      <w:marTop w:val="0"/>
      <w:marBottom w:val="0"/>
      <w:divBdr>
        <w:top w:val="none" w:sz="0" w:space="0" w:color="auto"/>
        <w:left w:val="none" w:sz="0" w:space="0" w:color="auto"/>
        <w:bottom w:val="none" w:sz="0" w:space="0" w:color="auto"/>
        <w:right w:val="none" w:sz="0" w:space="0" w:color="auto"/>
      </w:divBdr>
    </w:div>
    <w:div w:id="1526484030">
      <w:bodyDiv w:val="1"/>
      <w:marLeft w:val="0"/>
      <w:marRight w:val="0"/>
      <w:marTop w:val="0"/>
      <w:marBottom w:val="0"/>
      <w:divBdr>
        <w:top w:val="none" w:sz="0" w:space="0" w:color="auto"/>
        <w:left w:val="none" w:sz="0" w:space="0" w:color="auto"/>
        <w:bottom w:val="none" w:sz="0" w:space="0" w:color="auto"/>
        <w:right w:val="none" w:sz="0" w:space="0" w:color="auto"/>
      </w:divBdr>
    </w:div>
    <w:div w:id="1558393878">
      <w:bodyDiv w:val="1"/>
      <w:marLeft w:val="0"/>
      <w:marRight w:val="0"/>
      <w:marTop w:val="0"/>
      <w:marBottom w:val="0"/>
      <w:divBdr>
        <w:top w:val="none" w:sz="0" w:space="0" w:color="auto"/>
        <w:left w:val="none" w:sz="0" w:space="0" w:color="auto"/>
        <w:bottom w:val="none" w:sz="0" w:space="0" w:color="auto"/>
        <w:right w:val="none" w:sz="0" w:space="0" w:color="auto"/>
      </w:divBdr>
    </w:div>
    <w:div w:id="1605261412">
      <w:bodyDiv w:val="1"/>
      <w:marLeft w:val="0"/>
      <w:marRight w:val="0"/>
      <w:marTop w:val="0"/>
      <w:marBottom w:val="0"/>
      <w:divBdr>
        <w:top w:val="none" w:sz="0" w:space="0" w:color="auto"/>
        <w:left w:val="none" w:sz="0" w:space="0" w:color="auto"/>
        <w:bottom w:val="none" w:sz="0" w:space="0" w:color="auto"/>
        <w:right w:val="none" w:sz="0" w:space="0" w:color="auto"/>
      </w:divBdr>
    </w:div>
    <w:div w:id="20326816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4B0DBF-3786-41DA-B38F-108154AD3F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2253</TotalTime>
  <Pages>5</Pages>
  <Words>2122</Words>
  <Characters>12097</Characters>
  <Application>Microsoft Office Word</Application>
  <DocSecurity>0</DocSecurity>
  <Lines>100</Lines>
  <Paragraphs>28</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Assessment Information/Brief</vt:lpstr>
      <vt:lpstr>Assessment Information/Brief</vt:lpstr>
    </vt:vector>
  </TitlesOfParts>
  <Company>University of Salford</Company>
  <LinksUpToDate>false</LinksUpToDate>
  <CharactersWithSpaces>14191</CharactersWithSpaces>
  <SharedDoc>false</SharedDoc>
  <HLinks>
    <vt:vector size="30" baseType="variant">
      <vt:variant>
        <vt:i4>3014768</vt:i4>
      </vt:variant>
      <vt:variant>
        <vt:i4>12</vt:i4>
      </vt:variant>
      <vt:variant>
        <vt:i4>0</vt:i4>
      </vt:variant>
      <vt:variant>
        <vt:i4>5</vt:i4>
      </vt:variant>
      <vt:variant>
        <vt:lpwstr>https://sss.salford.ac.uk/</vt:lpwstr>
      </vt:variant>
      <vt:variant>
        <vt:lpwstr/>
      </vt:variant>
      <vt:variant>
        <vt:i4>1572874</vt:i4>
      </vt:variant>
      <vt:variant>
        <vt:i4>9</vt:i4>
      </vt:variant>
      <vt:variant>
        <vt:i4>0</vt:i4>
      </vt:variant>
      <vt:variant>
        <vt:i4>5</vt:i4>
      </vt:variant>
      <vt:variant>
        <vt:lpwstr>http://www.salford.ac.uk/qeo/AssessmentPolicy</vt:lpwstr>
      </vt:variant>
      <vt:variant>
        <vt:lpwstr/>
      </vt:variant>
      <vt:variant>
        <vt:i4>4653079</vt:i4>
      </vt:variant>
      <vt:variant>
        <vt:i4>6</vt:i4>
      </vt:variant>
      <vt:variant>
        <vt:i4>0</vt:i4>
      </vt:variant>
      <vt:variant>
        <vt:i4>5</vt:i4>
      </vt:variant>
      <vt:variant>
        <vt:lpwstr>https://www.salford.ac.uk/skills-for-learning</vt:lpwstr>
      </vt:variant>
      <vt:variant>
        <vt:lpwstr/>
      </vt:variant>
      <vt:variant>
        <vt:i4>1769567</vt:i4>
      </vt:variant>
      <vt:variant>
        <vt:i4>3</vt:i4>
      </vt:variant>
      <vt:variant>
        <vt:i4>0</vt:i4>
      </vt:variant>
      <vt:variant>
        <vt:i4>5</vt:i4>
      </vt:variant>
      <vt:variant>
        <vt:lpwstr>http://www.salford.ac.uk/skills-for-learning</vt:lpwstr>
      </vt:variant>
      <vt:variant>
        <vt:lpwstr/>
      </vt:variant>
      <vt:variant>
        <vt:i4>6422581</vt:i4>
      </vt:variant>
      <vt:variant>
        <vt:i4>0</vt:i4>
      </vt:variant>
      <vt:variant>
        <vt:i4>0</vt:i4>
      </vt:variant>
      <vt:variant>
        <vt:i4>5</vt:i4>
      </vt:variant>
      <vt:variant>
        <vt:lpwstr>http://www.askus.salford.ac.uk/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Assessment Information/Brief</dc:title>
  <dc:creator>Dr. Radu Negoescu</dc:creator>
  <cp:keywords>PMLSPaC;Yang Sing</cp:keywords>
  <dc:description>Not to be reused without permission. © University of Salford 2016.</dc:description>
  <cp:lastModifiedBy>Stefano Beccaria</cp:lastModifiedBy>
  <cp:revision>86</cp:revision>
  <cp:lastPrinted>2019-10-07T14:14:00Z</cp:lastPrinted>
  <dcterms:created xsi:type="dcterms:W3CDTF">2024-04-04T20:13:00Z</dcterms:created>
  <dcterms:modified xsi:type="dcterms:W3CDTF">2026-05-10T16:24:00Z</dcterms:modified>
</cp:coreProperties>
</file>