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1395A3" w14:textId="6716C8A5" w:rsidR="00712CDD" w:rsidRDefault="00712CDD" w:rsidP="00712CDD">
      <w:pPr>
        <w:framePr w:w="7160" w:h="221" w:hRule="exact" w:wrap="auto" w:vAnchor="page" w:hAnchor="page" w:x="4306" w:y="23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w:t>
      </w:r>
      <w:r w:rsidR="00F60746">
        <w:rPr>
          <w:rFonts w:ascii="Arial" w:eastAsia="Times New Roman" w:hAnsi="Arial" w:cs="Arial"/>
          <w:b/>
          <w:color w:val="000000"/>
          <w:kern w:val="2"/>
          <w:sz w:val="19"/>
          <w:szCs w:val="24"/>
        </w:rPr>
        <w:t>AFavor</w:t>
      </w:r>
      <w:proofErr w:type="spellEnd"/>
      <w:r>
        <w:rPr>
          <w:rFonts w:ascii="Arial" w:eastAsia="Times New Roman" w:hAnsi="Arial" w:cs="Arial"/>
          <w:b/>
          <w:color w:val="000000"/>
          <w:kern w:val="2"/>
          <w:sz w:val="19"/>
          <w:szCs w:val="24"/>
        </w:rPr>
        <w:t>}</w:t>
      </w:r>
    </w:p>
    <w:p w14:paraId="686D4A46" w14:textId="77777777" w:rsidR="00A2590B" w:rsidRDefault="00000000">
      <w:pPr>
        <w:framePr w:w="11210" w:h="1120" w:hRule="exact" w:wrap="auto" w:vAnchor="page" w:hAnchor="page" w:x="511" w:y="6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noProof/>
        </w:rPr>
        <w:pict w14:anchorId="5C25B90E">
          <v:rect id="_x0000_s1026" style="position:absolute;left:0;text-align:left;margin-left:24pt;margin-top:96pt;width:558pt;height:121.5pt;z-index:-2;mso-position-horizontal-relative:page;mso-position-vertical-relative:page" o:allowincell="f" filled="f" strokeweight="2pt">
            <w10:wrap anchorx="page" anchory="page"/>
          </v:rect>
        </w:pict>
      </w:r>
      <w:r>
        <w:rPr>
          <w:noProof/>
        </w:rPr>
        <w:pict w14:anchorId="2E392C6C">
          <v:rect id="_x0000_s1027" style="position:absolute;left:0;text-align:left;margin-left:29.25pt;margin-top:102pt;width:549pt;height:110.5pt;z-index:-1;mso-position-horizontal-relative:page;mso-position-vertical-relative:page" o:allowincell="f" filled="f" strokeweight=".5pt">
            <w10:wrap anchorx="page" anchory="page"/>
          </v:rect>
        </w:pict>
      </w:r>
      <w:r w:rsidR="001B3C7A">
        <w:rPr>
          <w:rFonts w:ascii="Arial" w:eastAsia="Times New Roman" w:hAnsi="Arial" w:cs="Arial"/>
          <w:b/>
          <w:color w:val="000000"/>
          <w:kern w:val="2"/>
          <w:sz w:val="27"/>
          <w:szCs w:val="24"/>
          <w:u w:val="single"/>
        </w:rPr>
        <w:t>FIANZA PARA GARANTIZAR EL PAGO DE LOS POSIBLES DAÑOS QUE</w:t>
      </w:r>
    </w:p>
    <w:p w14:paraId="43C74E53" w14:textId="77777777" w:rsidR="00A2590B" w:rsidRDefault="001B3C7A">
      <w:pPr>
        <w:framePr w:w="11210" w:h="1120" w:hRule="exact" w:wrap="auto" w:vAnchor="page" w:hAnchor="page" w:x="511" w:y="6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rFonts w:ascii="Arial" w:eastAsia="Times New Roman" w:hAnsi="Arial" w:cs="Arial"/>
          <w:b/>
          <w:color w:val="000000"/>
          <w:kern w:val="2"/>
          <w:sz w:val="27"/>
          <w:szCs w:val="24"/>
          <w:u w:val="single"/>
        </w:rPr>
        <w:t>PUDIERAN OCASIONARSE POR EL LEVANTAMIENTO DE UN</w:t>
      </w:r>
    </w:p>
    <w:p w14:paraId="50149966" w14:textId="77777777" w:rsidR="00A2590B" w:rsidRDefault="001B3C7A">
      <w:pPr>
        <w:framePr w:w="11210" w:h="1120" w:hRule="exact" w:wrap="auto" w:vAnchor="page" w:hAnchor="page" w:x="511" w:y="6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rFonts w:ascii="Arial" w:eastAsia="Times New Roman" w:hAnsi="Arial" w:cs="Arial"/>
          <w:b/>
          <w:color w:val="000000"/>
          <w:kern w:val="2"/>
          <w:sz w:val="27"/>
          <w:szCs w:val="24"/>
          <w:u w:val="single"/>
        </w:rPr>
        <w:t>SECUESTRO</w:t>
      </w:r>
    </w:p>
    <w:p w14:paraId="414DB054" w14:textId="77777777" w:rsidR="00A2590B" w:rsidRDefault="001B3C7A">
      <w:pPr>
        <w:framePr w:w="7160" w:h="221" w:hRule="exact" w:wrap="auto" w:vAnchor="page" w:hAnchor="page" w:x="4301" w:y="2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custom.NumeroFianza</w:t>
      </w:r>
      <w:proofErr w:type="spellEnd"/>
      <w:r>
        <w:rPr>
          <w:rFonts w:ascii="Arial" w:eastAsia="Times New Roman" w:hAnsi="Arial" w:cs="Arial"/>
          <w:b/>
          <w:color w:val="000000"/>
          <w:kern w:val="2"/>
          <w:sz w:val="19"/>
          <w:szCs w:val="24"/>
        </w:rPr>
        <w:t>}</w:t>
      </w:r>
    </w:p>
    <w:p w14:paraId="5C724AEC" w14:textId="77777777" w:rsidR="00A2590B" w:rsidRDefault="001B3C7A">
      <w:pPr>
        <w:framePr w:w="3360" w:h="240" w:hRule="exact" w:wrap="auto" w:vAnchor="page" w:hAnchor="page" w:x="701" w:y="216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 {</w:t>
      </w:r>
      <w:proofErr w:type="spellStart"/>
      <w:r>
        <w:rPr>
          <w:rFonts w:ascii="Arial" w:eastAsia="Times New Roman" w:hAnsi="Arial" w:cs="Arial"/>
          <w:color w:val="000000"/>
          <w:kern w:val="2"/>
          <w:sz w:val="19"/>
          <w:szCs w:val="24"/>
        </w:rPr>
        <w:t>custom.NumeroFianza</w:t>
      </w:r>
      <w:proofErr w:type="spellEnd"/>
      <w:r>
        <w:rPr>
          <w:rFonts w:ascii="Arial" w:eastAsia="Times New Roman" w:hAnsi="Arial" w:cs="Arial"/>
          <w:color w:val="000000"/>
          <w:kern w:val="2"/>
          <w:sz w:val="19"/>
          <w:szCs w:val="24"/>
        </w:rPr>
        <w:t>}</w:t>
      </w:r>
    </w:p>
    <w:p w14:paraId="27B139B8" w14:textId="77777777" w:rsidR="00A2590B" w:rsidRDefault="001B3C7A">
      <w:pPr>
        <w:framePr w:w="3540" w:h="240" w:hRule="exact" w:wrap="auto" w:vAnchor="page" w:hAnchor="page" w:x="701" w:y="240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SECUESTRADO:</w:t>
      </w:r>
    </w:p>
    <w:p w14:paraId="55001698" w14:textId="77777777" w:rsidR="00A2590B" w:rsidRDefault="001B3C7A">
      <w:pPr>
        <w:framePr w:w="3540" w:h="240" w:hRule="exact" w:wrap="auto" w:vAnchor="page" w:hAnchor="page" w:x="701" w:y="264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SECUESTRANTE:</w:t>
      </w:r>
    </w:p>
    <w:p w14:paraId="7F6F9B62" w14:textId="15D54C11" w:rsidR="00A2590B" w:rsidRDefault="001B3C7A" w:rsidP="00712CDD">
      <w:pPr>
        <w:framePr w:w="7160" w:h="221" w:hRule="exact" w:wrap="auto" w:vAnchor="page" w:hAnchor="page" w:x="4293" w:y="261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w:t>
      </w:r>
      <w:r w:rsidR="00712CDD">
        <w:rPr>
          <w:rFonts w:ascii="Arial" w:eastAsia="Times New Roman" w:hAnsi="Arial" w:cs="Arial"/>
          <w:b/>
          <w:color w:val="000000"/>
          <w:kern w:val="2"/>
          <w:sz w:val="19"/>
          <w:szCs w:val="24"/>
        </w:rPr>
        <w:t>Secuestrante</w:t>
      </w:r>
      <w:proofErr w:type="spellEnd"/>
      <w:r>
        <w:rPr>
          <w:rFonts w:ascii="Arial" w:eastAsia="Times New Roman" w:hAnsi="Arial" w:cs="Arial"/>
          <w:b/>
          <w:color w:val="000000"/>
          <w:kern w:val="2"/>
          <w:sz w:val="19"/>
          <w:szCs w:val="24"/>
        </w:rPr>
        <w:t>}</w:t>
      </w:r>
    </w:p>
    <w:p w14:paraId="77A8FA74" w14:textId="77777777" w:rsidR="00A2590B" w:rsidRDefault="001B3C7A">
      <w:pPr>
        <w:framePr w:w="3540" w:h="240" w:hRule="exact" w:wrap="auto" w:vAnchor="page" w:hAnchor="page" w:x="701" w:y="2952"/>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LIMITE MAXIMO:</w:t>
      </w:r>
    </w:p>
    <w:p w14:paraId="289D3E16" w14:textId="2956421B" w:rsidR="00A2590B" w:rsidRDefault="005F458E">
      <w:pPr>
        <w:framePr w:w="7160" w:h="476" w:hRule="exact" w:wrap="auto" w:vAnchor="page" w:hAnchor="page" w:x="4301" w:y="29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custom.SumaTextoTotal</w:t>
      </w:r>
      <w:proofErr w:type="spellEnd"/>
      <w:r>
        <w:rPr>
          <w:rFonts w:ascii="Arial" w:eastAsia="Times New Roman" w:hAnsi="Arial" w:cs="Arial"/>
          <w:b/>
          <w:color w:val="000000"/>
          <w:kern w:val="2"/>
          <w:sz w:val="19"/>
          <w:szCs w:val="24"/>
        </w:rPr>
        <w:t>}</w:t>
      </w:r>
    </w:p>
    <w:p w14:paraId="336394E7" w14:textId="77777777" w:rsidR="00A2590B" w:rsidRDefault="001B3C7A">
      <w:pPr>
        <w:framePr w:w="3540" w:h="240" w:hRule="exact" w:wrap="auto" w:vAnchor="page" w:hAnchor="page" w:x="701" w:y="3428"/>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AUTO DE SECUESTRO:</w:t>
      </w:r>
    </w:p>
    <w:p w14:paraId="0E5443A1" w14:textId="77777777" w:rsidR="00A2590B" w:rsidRDefault="001B3C7A">
      <w:pPr>
        <w:framePr w:w="3540" w:h="240" w:hRule="exact" w:wrap="auto" w:vAnchor="page" w:hAnchor="page" w:x="676" w:y="3942"/>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JUZGADO:</w:t>
      </w:r>
    </w:p>
    <w:p w14:paraId="51B32592" w14:textId="69745DA0" w:rsidR="00A2590B" w:rsidRDefault="001B3C7A">
      <w:pPr>
        <w:framePr w:w="7160" w:h="221" w:hRule="exact" w:wrap="auto" w:vAnchor="page" w:hAnchor="page" w:x="4336" w:y="39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w:t>
      </w:r>
      <w:r w:rsidR="00F60746">
        <w:rPr>
          <w:rFonts w:ascii="Arial" w:eastAsia="Times New Roman" w:hAnsi="Arial" w:cs="Arial"/>
          <w:b/>
          <w:color w:val="000000"/>
          <w:kern w:val="2"/>
          <w:sz w:val="19"/>
          <w:szCs w:val="24"/>
        </w:rPr>
        <w:t>Tenedor</w:t>
      </w:r>
      <w:proofErr w:type="spellEnd"/>
      <w:r>
        <w:rPr>
          <w:rFonts w:ascii="Arial" w:eastAsia="Times New Roman" w:hAnsi="Arial" w:cs="Arial"/>
          <w:b/>
          <w:color w:val="000000"/>
          <w:kern w:val="2"/>
          <w:sz w:val="19"/>
          <w:szCs w:val="24"/>
        </w:rPr>
        <w:t>}</w:t>
      </w:r>
    </w:p>
    <w:p w14:paraId="60B520B6" w14:textId="7B93AD02" w:rsidR="00A2590B" w:rsidRDefault="001B3C7A">
      <w:pPr>
        <w:framePr w:w="11115" w:h="1170" w:hRule="exact" w:wrap="auto" w:vAnchor="page" w:hAnchor="page" w:x="481" w:y="444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Declara LA ASEGURADORA GLOBAL, S. A., en adelante denominada LA FIADORA, que se le ha solicitado fianza hasta por la suma de </w:t>
      </w:r>
      <w:r w:rsidR="006207F0">
        <w:rPr>
          <w:rFonts w:ascii="Arial" w:eastAsia="Times New Roman" w:hAnsi="Arial" w:cs="Arial"/>
          <w:color w:val="000000"/>
          <w:kern w:val="2"/>
          <w:sz w:val="19"/>
          <w:szCs w:val="24"/>
        </w:rPr>
        <w:t>{</w:t>
      </w:r>
      <w:proofErr w:type="spellStart"/>
      <w:r w:rsidR="006207F0">
        <w:rPr>
          <w:rFonts w:ascii="Arial" w:eastAsia="Times New Roman" w:hAnsi="Arial" w:cs="Arial"/>
          <w:color w:val="000000"/>
          <w:kern w:val="2"/>
          <w:sz w:val="19"/>
          <w:szCs w:val="24"/>
        </w:rPr>
        <w:t>custom.SumaTexto</w:t>
      </w:r>
      <w:proofErr w:type="spellEnd"/>
      <w:r w:rsidR="006207F0">
        <w:rPr>
          <w:rFonts w:ascii="Arial" w:eastAsia="Times New Roman" w:hAnsi="Arial" w:cs="Arial"/>
          <w:color w:val="000000"/>
          <w:kern w:val="2"/>
          <w:sz w:val="19"/>
          <w:szCs w:val="24"/>
        </w:rPr>
        <w:t>}</w:t>
      </w:r>
      <w:r>
        <w:rPr>
          <w:rFonts w:ascii="Arial" w:eastAsia="Times New Roman" w:hAnsi="Arial" w:cs="Arial"/>
          <w:color w:val="000000"/>
          <w:kern w:val="2"/>
          <w:sz w:val="19"/>
          <w:szCs w:val="24"/>
        </w:rPr>
        <w:t xml:space="preserve"> (</w:t>
      </w:r>
      <w:r w:rsidR="006207F0">
        <w:rPr>
          <w:rFonts w:ascii="Arial" w:eastAsia="Times New Roman" w:hAnsi="Arial" w:cs="Arial"/>
          <w:color w:val="000000"/>
          <w:kern w:val="2"/>
          <w:sz w:val="19"/>
          <w:szCs w:val="24"/>
        </w:rPr>
        <w:t>{</w:t>
      </w:r>
      <w:proofErr w:type="spellStart"/>
      <w:r w:rsidR="006207F0">
        <w:rPr>
          <w:rFonts w:ascii="Arial" w:eastAsia="Times New Roman" w:hAnsi="Arial" w:cs="Arial"/>
          <w:color w:val="000000"/>
          <w:kern w:val="2"/>
          <w:sz w:val="19"/>
          <w:szCs w:val="24"/>
        </w:rPr>
        <w:t>custom.MonedaMonto</w:t>
      </w:r>
      <w:proofErr w:type="spellEnd"/>
      <w:r w:rsidR="006207F0">
        <w:rPr>
          <w:rFonts w:ascii="Arial" w:eastAsia="Times New Roman" w:hAnsi="Arial" w:cs="Arial"/>
          <w:color w:val="000000"/>
          <w:kern w:val="2"/>
          <w:sz w:val="19"/>
          <w:szCs w:val="24"/>
        </w:rPr>
        <w:t>}</w:t>
      </w:r>
      <w:r>
        <w:rPr>
          <w:rFonts w:ascii="Arial" w:eastAsia="Times New Roman" w:hAnsi="Arial" w:cs="Arial"/>
          <w:color w:val="000000"/>
          <w:kern w:val="2"/>
          <w:sz w:val="19"/>
          <w:szCs w:val="24"/>
        </w:rPr>
        <w:t>)  para garantizar el pago de los posibles daños y perjuicios que pudieran ocasionarse a</w:t>
      </w:r>
      <w:r w:rsidR="00F60746">
        <w:rPr>
          <w:rFonts w:ascii="Arial" w:eastAsia="Times New Roman" w:hAnsi="Arial" w:cs="Arial"/>
          <w:color w:val="000000"/>
          <w:kern w:val="2"/>
          <w:sz w:val="19"/>
          <w:szCs w:val="24"/>
        </w:rPr>
        <w:t xml:space="preserve"> {</w:t>
      </w:r>
      <w:proofErr w:type="spellStart"/>
      <w:r w:rsidR="00F60746">
        <w:rPr>
          <w:rFonts w:ascii="Arial" w:eastAsia="Times New Roman" w:hAnsi="Arial" w:cs="Arial"/>
          <w:color w:val="000000"/>
          <w:kern w:val="2"/>
          <w:sz w:val="19"/>
          <w:szCs w:val="24"/>
        </w:rPr>
        <w:t>custom.</w:t>
      </w:r>
      <w:r w:rsidR="00E909D0">
        <w:rPr>
          <w:rFonts w:ascii="Arial" w:eastAsia="Times New Roman" w:hAnsi="Arial" w:cs="Arial"/>
          <w:color w:val="000000"/>
          <w:kern w:val="2"/>
          <w:sz w:val="19"/>
          <w:szCs w:val="24"/>
        </w:rPr>
        <w:t>Secuestrante</w:t>
      </w:r>
      <w:proofErr w:type="spellEnd"/>
      <w:r w:rsidR="00F60746">
        <w:rPr>
          <w:rFonts w:ascii="Arial" w:eastAsia="Times New Roman" w:hAnsi="Arial" w:cs="Arial"/>
          <w:color w:val="000000"/>
          <w:kern w:val="2"/>
          <w:sz w:val="19"/>
          <w:szCs w:val="24"/>
        </w:rPr>
        <w:t>},</w:t>
      </w:r>
      <w:r>
        <w:rPr>
          <w:rFonts w:ascii="Arial" w:eastAsia="Times New Roman" w:hAnsi="Arial" w:cs="Arial"/>
          <w:color w:val="000000"/>
          <w:kern w:val="2"/>
          <w:sz w:val="19"/>
          <w:szCs w:val="24"/>
        </w:rPr>
        <w:t xml:space="preserve"> en adelante EL SECUESTRANTE por motivo del levantamiento del secuestro solicitado por {</w:t>
      </w:r>
      <w:proofErr w:type="spellStart"/>
      <w:r>
        <w:rPr>
          <w:rFonts w:ascii="Arial" w:eastAsia="Times New Roman" w:hAnsi="Arial" w:cs="Arial"/>
          <w:color w:val="000000"/>
          <w:kern w:val="2"/>
          <w:sz w:val="19"/>
          <w:szCs w:val="24"/>
        </w:rPr>
        <w:t>custom.</w:t>
      </w:r>
      <w:r w:rsidR="00F60746">
        <w:rPr>
          <w:rFonts w:ascii="Arial" w:eastAsia="Times New Roman" w:hAnsi="Arial" w:cs="Arial"/>
          <w:color w:val="000000"/>
          <w:kern w:val="2"/>
          <w:sz w:val="19"/>
          <w:szCs w:val="24"/>
        </w:rPr>
        <w:t>AFavor</w:t>
      </w:r>
      <w:proofErr w:type="spellEnd"/>
      <w:r>
        <w:rPr>
          <w:rFonts w:ascii="Arial" w:eastAsia="Times New Roman" w:hAnsi="Arial" w:cs="Arial"/>
          <w:color w:val="000000"/>
          <w:kern w:val="2"/>
          <w:sz w:val="19"/>
          <w:szCs w:val="24"/>
        </w:rPr>
        <w:t>} en adelante EL SECUESTRADO dentro del proceso que le seguirá ante los juzgados y tribunales panameños.</w:t>
      </w:r>
    </w:p>
    <w:p w14:paraId="1FB4DBAF" w14:textId="5AEBF18A" w:rsidR="00A2590B" w:rsidRDefault="001B3C7A">
      <w:pPr>
        <w:framePr w:w="11160" w:h="1180" w:hRule="exact" w:wrap="auto" w:vAnchor="page" w:hAnchor="page" w:x="481" w:y="57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Como consecuencia de lo anterior, LA FIADORA, por este medio, constituye la presente fianza a favor del JUZGADO {</w:t>
      </w:r>
      <w:proofErr w:type="spellStart"/>
      <w:r>
        <w:rPr>
          <w:rFonts w:ascii="Arial" w:eastAsia="Times New Roman" w:hAnsi="Arial" w:cs="Arial"/>
          <w:color w:val="000000"/>
          <w:kern w:val="2"/>
          <w:sz w:val="19"/>
          <w:szCs w:val="24"/>
        </w:rPr>
        <w:t>custom.</w:t>
      </w:r>
      <w:r w:rsidR="00F60746">
        <w:rPr>
          <w:rFonts w:ascii="Arial" w:eastAsia="Times New Roman" w:hAnsi="Arial" w:cs="Arial"/>
          <w:color w:val="000000"/>
          <w:kern w:val="2"/>
          <w:sz w:val="19"/>
          <w:szCs w:val="24"/>
        </w:rPr>
        <w:t>Tenedor</w:t>
      </w:r>
      <w:proofErr w:type="spellEnd"/>
      <w:r>
        <w:rPr>
          <w:rFonts w:ascii="Arial" w:eastAsia="Times New Roman" w:hAnsi="Arial" w:cs="Arial"/>
          <w:color w:val="000000"/>
          <w:kern w:val="2"/>
          <w:sz w:val="19"/>
          <w:szCs w:val="24"/>
        </w:rPr>
        <w:t xml:space="preserve">} por la suma de </w:t>
      </w:r>
      <w:r w:rsidR="00D647D0">
        <w:rPr>
          <w:rFonts w:ascii="Arial" w:eastAsia="Times New Roman" w:hAnsi="Arial" w:cs="Arial"/>
          <w:color w:val="000000"/>
          <w:kern w:val="2"/>
          <w:sz w:val="19"/>
          <w:szCs w:val="24"/>
        </w:rPr>
        <w:t>{</w:t>
      </w:r>
      <w:proofErr w:type="spellStart"/>
      <w:r w:rsidR="00D647D0">
        <w:rPr>
          <w:rFonts w:ascii="Arial" w:eastAsia="Times New Roman" w:hAnsi="Arial" w:cs="Arial"/>
          <w:color w:val="000000"/>
          <w:kern w:val="2"/>
          <w:sz w:val="19"/>
          <w:szCs w:val="24"/>
        </w:rPr>
        <w:t>custom.SumaTexto</w:t>
      </w:r>
      <w:proofErr w:type="spellEnd"/>
      <w:r w:rsidR="00D647D0">
        <w:rPr>
          <w:rFonts w:ascii="Arial" w:eastAsia="Times New Roman" w:hAnsi="Arial" w:cs="Arial"/>
          <w:color w:val="000000"/>
          <w:kern w:val="2"/>
          <w:sz w:val="19"/>
          <w:szCs w:val="24"/>
        </w:rPr>
        <w:t>}</w:t>
      </w:r>
      <w:r>
        <w:rPr>
          <w:rFonts w:ascii="Arial" w:eastAsia="Times New Roman" w:hAnsi="Arial" w:cs="Arial"/>
          <w:color w:val="000000"/>
          <w:kern w:val="2"/>
          <w:sz w:val="19"/>
          <w:szCs w:val="24"/>
        </w:rPr>
        <w:t xml:space="preserve"> (</w:t>
      </w:r>
      <w:r w:rsidR="00D647D0">
        <w:rPr>
          <w:rFonts w:ascii="Arial" w:eastAsia="Times New Roman" w:hAnsi="Arial" w:cs="Arial"/>
          <w:color w:val="000000"/>
          <w:kern w:val="2"/>
          <w:sz w:val="19"/>
          <w:szCs w:val="24"/>
        </w:rPr>
        <w:t>{</w:t>
      </w:r>
      <w:proofErr w:type="spellStart"/>
      <w:r w:rsidR="00D647D0">
        <w:rPr>
          <w:rFonts w:ascii="Arial" w:eastAsia="Times New Roman" w:hAnsi="Arial" w:cs="Arial"/>
          <w:color w:val="000000"/>
          <w:kern w:val="2"/>
          <w:sz w:val="19"/>
          <w:szCs w:val="24"/>
        </w:rPr>
        <w:t>sumaMonedaMonto</w:t>
      </w:r>
      <w:proofErr w:type="spellEnd"/>
      <w:r w:rsidR="00D647D0">
        <w:rPr>
          <w:rFonts w:ascii="Arial" w:eastAsia="Times New Roman" w:hAnsi="Arial" w:cs="Arial"/>
          <w:color w:val="000000"/>
          <w:kern w:val="2"/>
          <w:sz w:val="19"/>
          <w:szCs w:val="24"/>
        </w:rPr>
        <w:t>}</w:t>
      </w:r>
      <w:r>
        <w:rPr>
          <w:rFonts w:ascii="Arial" w:eastAsia="Times New Roman" w:hAnsi="Arial" w:cs="Arial"/>
          <w:color w:val="000000"/>
          <w:kern w:val="2"/>
          <w:sz w:val="19"/>
          <w:szCs w:val="24"/>
        </w:rPr>
        <w:t>) para garantizar a EL SECUESTRANTE, el pago de los daños y perjuicios a que pudiera ser condenado EL SECUESTRADO, en virtud de resolución judicial ejecutoriada emitida por autoridad competente, por razón de la diligencia de levantamiento de secuestro que se practique de acuerdo con lo señalado en este documento.</w:t>
      </w:r>
    </w:p>
    <w:p w14:paraId="785C7BD2" w14:textId="77777777" w:rsidR="00A2590B" w:rsidRDefault="001B3C7A">
      <w:pPr>
        <w:framePr w:w="11160" w:h="466" w:hRule="exact" w:wrap="auto" w:vAnchor="page" w:hAnchor="page" w:x="481" w:y="70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Queda expresamente establecido que la responsabilidad de</w:t>
      </w:r>
      <w:r>
        <w:rPr>
          <w:rFonts w:ascii="Arial" w:eastAsia="Times New Roman" w:hAnsi="Arial" w:cs="Arial"/>
          <w:b/>
          <w:color w:val="000000"/>
          <w:kern w:val="2"/>
          <w:sz w:val="19"/>
          <w:szCs w:val="24"/>
        </w:rPr>
        <w:t xml:space="preserve"> LA FIADORA</w:t>
      </w:r>
      <w:r>
        <w:rPr>
          <w:rFonts w:ascii="Arial" w:eastAsia="Times New Roman" w:hAnsi="Arial" w:cs="Arial"/>
          <w:color w:val="000000"/>
          <w:kern w:val="2"/>
          <w:sz w:val="19"/>
          <w:szCs w:val="24"/>
        </w:rPr>
        <w:t xml:space="preserve"> nunca podrá ser mayor de la suma por la cual se constituye esta fianza.</w:t>
      </w:r>
    </w:p>
    <w:p w14:paraId="0F0730C9" w14:textId="77777777" w:rsidR="00A2590B" w:rsidRDefault="001B3C7A">
      <w:pPr>
        <w:framePr w:w="11160" w:h="1170" w:hRule="exact" w:wrap="auto" w:vAnchor="page" w:hAnchor="page" w:x="481" w:y="75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Acuerda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que esta fianza estará vigente por todo el tiempo que el secuestro afianzado se encuentre constituido, y que se extinguirá por no constituirse debidamente el depósito ordenado por el Juez o Tribunal competente, por el levantamiento del secuestro de acuerdo con lo dispuesto en el Código Judicial o por la terminación del proceso por cualquiera de las causas establecidas en las leyes panameñas, siempre que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xml:space="preserve"> no sea condenado a indemnizar a</w:t>
      </w:r>
      <w:r>
        <w:rPr>
          <w:rFonts w:ascii="Arial" w:eastAsia="Times New Roman" w:hAnsi="Arial" w:cs="Arial"/>
          <w:b/>
          <w:color w:val="000000"/>
          <w:kern w:val="2"/>
          <w:sz w:val="19"/>
          <w:szCs w:val="24"/>
        </w:rPr>
        <w:t xml:space="preserve"> EL SECUESTRANTE</w:t>
      </w:r>
      <w:r>
        <w:rPr>
          <w:rFonts w:ascii="Arial" w:eastAsia="Times New Roman" w:hAnsi="Arial" w:cs="Arial"/>
          <w:color w:val="000000"/>
          <w:kern w:val="2"/>
          <w:sz w:val="19"/>
          <w:szCs w:val="24"/>
        </w:rPr>
        <w:t xml:space="preserve"> por daños y perjuicios causados en virtud del secuestro.</w:t>
      </w:r>
    </w:p>
    <w:p w14:paraId="21E74E7C" w14:textId="77777777" w:rsidR="00A2590B" w:rsidRDefault="001B3C7A">
      <w:pPr>
        <w:framePr w:w="11160" w:h="1636" w:hRule="exact" w:wrap="auto" w:vAnchor="page" w:hAnchor="page" w:x="481" w:y="880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Esta fianza se hará efectiva únicamente mediante la consignación en el Despacho Judicial del Juez o Tribunal de la causa, de la suma por la cual deba responder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por cuenta de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xml:space="preserve">. Para ello, el peticionario deberá presentar copia auténtica de la resolución judicial ejecutoriada emitida </w:t>
      </w:r>
      <w:proofErr w:type="spellStart"/>
      <w:r>
        <w:rPr>
          <w:rFonts w:ascii="Arial" w:eastAsia="Times New Roman" w:hAnsi="Arial" w:cs="Arial"/>
          <w:color w:val="000000"/>
          <w:kern w:val="2"/>
          <w:sz w:val="19"/>
          <w:szCs w:val="24"/>
        </w:rPr>
        <w:t>emitida</w:t>
      </w:r>
      <w:proofErr w:type="spellEnd"/>
      <w:r>
        <w:rPr>
          <w:rFonts w:ascii="Arial" w:eastAsia="Times New Roman" w:hAnsi="Arial" w:cs="Arial"/>
          <w:color w:val="000000"/>
          <w:kern w:val="2"/>
          <w:sz w:val="19"/>
          <w:szCs w:val="24"/>
        </w:rPr>
        <w:t xml:space="preserve"> por la autoridad competente que condene a</w:t>
      </w:r>
      <w:r>
        <w:rPr>
          <w:rFonts w:ascii="Arial" w:eastAsia="Times New Roman" w:hAnsi="Arial" w:cs="Arial"/>
          <w:b/>
          <w:color w:val="000000"/>
          <w:kern w:val="2"/>
          <w:sz w:val="19"/>
          <w:szCs w:val="24"/>
        </w:rPr>
        <w:t xml:space="preserve"> EL SECUESTRADO</w:t>
      </w:r>
      <w:r>
        <w:rPr>
          <w:rFonts w:ascii="Arial" w:eastAsia="Times New Roman" w:hAnsi="Arial" w:cs="Arial"/>
          <w:color w:val="000000"/>
          <w:kern w:val="2"/>
          <w:sz w:val="19"/>
          <w:szCs w:val="24"/>
        </w:rPr>
        <w:t xml:space="preserve"> a pagarle una suma líquida a </w:t>
      </w:r>
      <w:r>
        <w:rPr>
          <w:rFonts w:ascii="Arial" w:eastAsia="Times New Roman" w:hAnsi="Arial" w:cs="Arial"/>
          <w:b/>
          <w:color w:val="000000"/>
          <w:kern w:val="2"/>
          <w:sz w:val="19"/>
          <w:szCs w:val="24"/>
        </w:rPr>
        <w:t xml:space="preserve">EL SECUESTRANTE </w:t>
      </w:r>
      <w:r>
        <w:rPr>
          <w:rFonts w:ascii="Arial" w:eastAsia="Times New Roman" w:hAnsi="Arial" w:cs="Arial"/>
          <w:color w:val="000000"/>
          <w:kern w:val="2"/>
          <w:sz w:val="19"/>
          <w:szCs w:val="24"/>
        </w:rPr>
        <w:t xml:space="preserve">en concepto de la indemnización por daños y perjuicios causados como consecuencia del levantamiento de secuestro en referencia, acompañado de la orden judicial de pago impartida a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en la que conste que </w:t>
      </w:r>
      <w:r>
        <w:rPr>
          <w:rFonts w:ascii="Arial" w:eastAsia="Times New Roman" w:hAnsi="Arial" w:cs="Arial"/>
          <w:b/>
          <w:color w:val="000000"/>
          <w:kern w:val="2"/>
          <w:sz w:val="19"/>
          <w:szCs w:val="24"/>
        </w:rPr>
        <w:t>EL SECUESTRANTE</w:t>
      </w:r>
      <w:r>
        <w:rPr>
          <w:rFonts w:ascii="Arial" w:eastAsia="Times New Roman" w:hAnsi="Arial" w:cs="Arial"/>
          <w:color w:val="000000"/>
          <w:kern w:val="2"/>
          <w:sz w:val="19"/>
          <w:szCs w:val="24"/>
        </w:rPr>
        <w:t xml:space="preserve"> no ha recibido de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xml:space="preserve"> la suma a la que este último hubiese sido condenado por daños y perjuicios derivados del secuestro.</w:t>
      </w:r>
    </w:p>
    <w:p w14:paraId="41BABF1E" w14:textId="77777777" w:rsidR="00A2590B" w:rsidRDefault="001B3C7A">
      <w:pPr>
        <w:framePr w:w="11160" w:h="476" w:hRule="exact" w:wrap="auto" w:vAnchor="page" w:hAnchor="page" w:x="481" w:y="1052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En caso de que se haga efectiva esta fianza,</w:t>
      </w:r>
      <w:r>
        <w:rPr>
          <w:rFonts w:ascii="Arial" w:eastAsia="Times New Roman" w:hAnsi="Arial" w:cs="Arial"/>
          <w:b/>
          <w:color w:val="000000"/>
          <w:kern w:val="2"/>
          <w:sz w:val="19"/>
          <w:szCs w:val="24"/>
        </w:rPr>
        <w:t xml:space="preserve"> LA FIADORA</w:t>
      </w:r>
      <w:r>
        <w:rPr>
          <w:rFonts w:ascii="Arial" w:eastAsia="Times New Roman" w:hAnsi="Arial" w:cs="Arial"/>
          <w:color w:val="000000"/>
          <w:kern w:val="2"/>
          <w:sz w:val="19"/>
          <w:szCs w:val="24"/>
        </w:rPr>
        <w:t xml:space="preserve"> se subrogará en todos los derechos y acciones que tenía </w:t>
      </w:r>
      <w:r>
        <w:rPr>
          <w:rFonts w:ascii="Arial" w:eastAsia="Times New Roman" w:hAnsi="Arial" w:cs="Arial"/>
          <w:b/>
          <w:color w:val="000000"/>
          <w:kern w:val="2"/>
          <w:sz w:val="19"/>
          <w:szCs w:val="24"/>
        </w:rPr>
        <w:t>EL SECUESTRANTE</w:t>
      </w:r>
      <w:r>
        <w:rPr>
          <w:rFonts w:ascii="Arial" w:eastAsia="Times New Roman" w:hAnsi="Arial" w:cs="Arial"/>
          <w:color w:val="000000"/>
          <w:kern w:val="2"/>
          <w:sz w:val="19"/>
          <w:szCs w:val="24"/>
        </w:rPr>
        <w:t xml:space="preserve"> contra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xml:space="preserve"> en virtud de la mencionada condena.</w:t>
      </w:r>
    </w:p>
    <w:p w14:paraId="3442B419" w14:textId="5E8549CB" w:rsidR="00A2590B" w:rsidRDefault="001B3C7A">
      <w:pPr>
        <w:framePr w:w="11160" w:h="466" w:hRule="exact" w:wrap="auto" w:vAnchor="page" w:hAnchor="page" w:x="481" w:y="11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w:t>
      </w:r>
      <w:r>
        <w:rPr>
          <w:rFonts w:ascii="Arial" w:eastAsia="Times New Roman" w:hAnsi="Arial" w:cs="Arial"/>
          <w:b/>
          <w:color w:val="000000"/>
          <w:kern w:val="2"/>
          <w:sz w:val="19"/>
          <w:szCs w:val="24"/>
        </w:rPr>
        <w:t>contrato</w:t>
      </w:r>
      <w:r>
        <w:rPr>
          <w:rFonts w:ascii="Arial" w:eastAsia="Times New Roman" w:hAnsi="Arial" w:cs="Arial"/>
          <w:color w:val="000000"/>
          <w:kern w:val="2"/>
          <w:sz w:val="19"/>
          <w:szCs w:val="24"/>
        </w:rPr>
        <w:t xml:space="preserve">, en la Ciudad de Panamá, República de Panamá, a los </w:t>
      </w:r>
      <w:r w:rsidR="00995EBF">
        <w:rPr>
          <w:rFonts w:ascii="Arial" w:eastAsia="Times New Roman" w:hAnsi="Arial" w:cs="Arial"/>
          <w:color w:val="000000"/>
          <w:kern w:val="2"/>
          <w:sz w:val="19"/>
          <w:szCs w:val="24"/>
        </w:rPr>
        <w:t>{</w:t>
      </w:r>
      <w:proofErr w:type="spellStart"/>
      <w:r w:rsidR="00995EBF">
        <w:rPr>
          <w:rFonts w:ascii="Arial" w:eastAsia="Times New Roman" w:hAnsi="Arial" w:cs="Arial"/>
          <w:color w:val="000000"/>
          <w:kern w:val="2"/>
          <w:sz w:val="19"/>
          <w:szCs w:val="24"/>
        </w:rPr>
        <w:t>custom.FechaActualTextoMin</w:t>
      </w:r>
      <w:proofErr w:type="spellEnd"/>
      <w:r w:rsidR="00995EBF">
        <w:rPr>
          <w:rFonts w:ascii="Arial" w:eastAsia="Times New Roman" w:hAnsi="Arial" w:cs="Arial"/>
          <w:color w:val="000000"/>
          <w:kern w:val="2"/>
          <w:sz w:val="19"/>
          <w:szCs w:val="24"/>
        </w:rPr>
        <w:t>}</w:t>
      </w:r>
      <w:r>
        <w:rPr>
          <w:rFonts w:ascii="Arial" w:eastAsia="Times New Roman" w:hAnsi="Arial" w:cs="Arial"/>
          <w:color w:val="000000"/>
          <w:kern w:val="2"/>
          <w:sz w:val="19"/>
          <w:szCs w:val="24"/>
        </w:rPr>
        <w:t>.</w:t>
      </w:r>
    </w:p>
    <w:p w14:paraId="7E03E085" w14:textId="77777777" w:rsidR="00A2590B" w:rsidRDefault="001B3C7A">
      <w:pPr>
        <w:framePr w:w="4680" w:h="290" w:hRule="exact" w:wrap="auto" w:vAnchor="page" w:hAnchor="page" w:x="721" w:y="13611"/>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75C94C6B" w14:textId="77777777" w:rsidR="00A2590B" w:rsidRDefault="001B3C7A">
      <w:pPr>
        <w:framePr w:w="4680" w:h="240" w:hRule="exact" w:wrap="auto" w:vAnchor="page" w:hAnchor="page" w:x="721" w:y="123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ASEGURADORA GLOBAL, S.A.</w:t>
      </w:r>
    </w:p>
    <w:p w14:paraId="468599AF" w14:textId="77777777" w:rsidR="00A2590B" w:rsidRDefault="001B3C7A">
      <w:pPr>
        <w:framePr w:w="4680" w:h="240" w:hRule="exact" w:wrap="auto" w:vAnchor="page" w:hAnchor="page" w:x="721" w:y="120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LA FIADORA</w:t>
      </w:r>
    </w:p>
    <w:p w14:paraId="0E65AF4F" w14:textId="77777777" w:rsidR="00A2590B" w:rsidRDefault="001B3C7A">
      <w:pPr>
        <w:framePr w:w="4680" w:h="240" w:hRule="exact" w:wrap="auto" w:vAnchor="page" w:hAnchor="page" w:x="6841" w:y="120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SECUESTRADO</w:t>
      </w:r>
    </w:p>
    <w:p w14:paraId="6E033047" w14:textId="77777777" w:rsidR="00A2590B" w:rsidRDefault="001B3C7A">
      <w:pPr>
        <w:framePr w:w="4680" w:h="290" w:hRule="exact" w:wrap="auto" w:vAnchor="page" w:hAnchor="page" w:x="6841" w:y="13611"/>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0B60180C" w14:textId="299D0E1A" w:rsidR="00A2590B" w:rsidRDefault="001B3C7A">
      <w:pPr>
        <w:framePr w:w="4665" w:h="238" w:hRule="exact" w:wrap="auto" w:vAnchor="page" w:hAnchor="page" w:x="6871" w:y="123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w:t>
      </w:r>
      <w:r w:rsidR="00B67BEB">
        <w:rPr>
          <w:rFonts w:ascii="Arial" w:eastAsia="Times New Roman" w:hAnsi="Arial" w:cs="Arial"/>
          <w:b/>
          <w:color w:val="000000"/>
          <w:kern w:val="2"/>
          <w:sz w:val="19"/>
          <w:szCs w:val="24"/>
        </w:rPr>
        <w:t>AFavor</w:t>
      </w:r>
      <w:proofErr w:type="spellEnd"/>
      <w:r>
        <w:rPr>
          <w:rFonts w:ascii="Arial" w:eastAsia="Times New Roman" w:hAnsi="Arial" w:cs="Arial"/>
          <w:b/>
          <w:color w:val="000000"/>
          <w:kern w:val="2"/>
          <w:sz w:val="19"/>
          <w:szCs w:val="24"/>
        </w:rPr>
        <w:t>}</w:t>
      </w:r>
    </w:p>
    <w:p w14:paraId="00872867" w14:textId="77777777" w:rsidR="00A2590B" w:rsidRDefault="001B3C7A">
      <w:pPr>
        <w:framePr w:w="8595" w:h="229" w:hRule="exact" w:wrap="auto" w:vAnchor="page" w:hAnchor="page" w:x="496" w:y="152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sectPr w:rsidR="00A2590B">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E79A9" w14:textId="77777777" w:rsidR="00946C43" w:rsidRDefault="00946C43">
      <w:pPr>
        <w:spacing w:after="0" w:line="240" w:lineRule="auto"/>
      </w:pPr>
      <w:r>
        <w:separator/>
      </w:r>
    </w:p>
  </w:endnote>
  <w:endnote w:type="continuationSeparator" w:id="0">
    <w:p w14:paraId="334734DA" w14:textId="77777777" w:rsidR="00946C43" w:rsidRDefault="00946C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47117" w14:textId="77777777" w:rsidR="00A2590B" w:rsidRDefault="00A2590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5E50A" w14:textId="77777777" w:rsidR="00A2590B" w:rsidRDefault="00A2590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E0C77" w14:textId="77777777" w:rsidR="00A2590B" w:rsidRDefault="00A2590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D2FF8" w14:textId="77777777" w:rsidR="00946C43" w:rsidRDefault="00946C43">
      <w:pPr>
        <w:spacing w:after="0" w:line="240" w:lineRule="auto"/>
      </w:pPr>
      <w:r>
        <w:separator/>
      </w:r>
    </w:p>
  </w:footnote>
  <w:footnote w:type="continuationSeparator" w:id="0">
    <w:p w14:paraId="06123CF4" w14:textId="77777777" w:rsidR="00946C43" w:rsidRDefault="00946C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3CEFE" w14:textId="77777777" w:rsidR="00A2590B" w:rsidRDefault="00A2590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A095" w14:textId="77777777" w:rsidR="00A2590B" w:rsidRDefault="00A2590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90717" w14:textId="77777777" w:rsidR="00A2590B" w:rsidRDefault="00A2590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bordersDoNotSurroundHeader/>
  <w:bordersDoNotSurroundFooter/>
  <w:proofState w:spelling="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B3C7A"/>
    <w:rsid w:val="001B3C7A"/>
    <w:rsid w:val="005F458E"/>
    <w:rsid w:val="006207F0"/>
    <w:rsid w:val="00712CDD"/>
    <w:rsid w:val="00946C43"/>
    <w:rsid w:val="00995EBF"/>
    <w:rsid w:val="009E197C"/>
    <w:rsid w:val="00A2590B"/>
    <w:rsid w:val="00B06B50"/>
    <w:rsid w:val="00B67BEB"/>
    <w:rsid w:val="00D647D0"/>
    <w:rsid w:val="00E909D0"/>
    <w:rsid w:val="00F20C70"/>
    <w:rsid w:val="00F6074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4238F29F"/>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505</Words>
  <Characters>2778</Characters>
  <Application>Microsoft Office Word</Application>
  <DocSecurity>0</DocSecurity>
  <Lines>23</Lines>
  <Paragraphs>6</Paragraphs>
  <ScaleCrop>false</ScaleCrop>
  <Company>Crystal Decisions</Company>
  <LinksUpToDate>false</LinksUpToDate>
  <CharactersWithSpaces>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11</cp:revision>
  <dcterms:created xsi:type="dcterms:W3CDTF">2026-09-08T21:02:00Z</dcterms:created>
  <dcterms:modified xsi:type="dcterms:W3CDTF">2026-09-17T14:20:00Z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01734361CD07C3C85B968AA4B2781C480C131A4BF1DCCE0484255B1E26629C81B52F8CFCC3D3F1E21695AB886E2B632E75747CB8D9898B794EB3A723CE67760DAAE59FD6833937EACD20BA2890CF7153F1A16F554CA37DB7B16B225FD5A1A2407EB5274C40D3B1C3295155F1BED3858A0A384D6DCAC7356CE993B73B3CFC886</vt:lpwstr>
  </property>
  <property fmtid="{D5CDD505-2E9C-101B-9397-08002B2CF9AE}" pid="3" name="Business Objects Context Information1">
    <vt:lpwstr>CBCCD52329921E1538AD46CEB3BDC8281D3D9FF98374229E45F34B7971B9CCEAA78E2E40EBF55F5E3F74F51BFEEA4DCB61968ED75B816CF3A5BFBA20FE0523ECC2857D98DEC842FCF26E8F76E61FE244D733712016E70D068F8EA065C1A5E1232BB898CC1D8E1F75A585B282685161F92C4</vt:lpwstr>
  </property>
</Properties>
</file>