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BC83" w14:textId="77777777" w:rsidR="00D9584C" w:rsidRDefault="00000000">
      <w:pPr>
        <w:framePr w:w="11492" w:h="705" w:hRule="exact" w:wrap="auto" w:vAnchor="page" w:hAnchor="page" w:x="376" w:y="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</w:pPr>
      <w:r>
        <w:rPr>
          <w:noProof/>
        </w:rPr>
        <w:pict w14:anchorId="67002B0E">
          <v:rect id="_x0000_s1026" style="position:absolute;left:0;text-align:left;margin-left:25.5pt;margin-top:96pt;width:557.6pt;height:115.6pt;z-index:-11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0C80941A">
          <v:rect id="_x0000_s1027" style="position:absolute;left:0;text-align:left;margin-left:29.75pt;margin-top:101.4pt;width:547.35pt;height:106.1pt;z-index:-10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3BBE5F05">
          <v:rect id="_x0000_s1028" style="position:absolute;left:0;text-align:left;margin-left:27.75pt;margin-top:555.05pt;width:555pt;height:78.2pt;z-index:-9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115017CA">
          <v:rect id="_x0000_s1029" style="position:absolute;left:0;text-align:left;margin-left:28.5pt;margin-top:644.3pt;width:555pt;height:78.2pt;z-index:-8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48AD531C">
          <v:line id="_x0000_s1030" style="position:absolute;left:0;text-align:left;z-index:-7;mso-position-horizontal-relative:page;mso-position-vertical-relative:page" from="28.6pt,580.55pt" to="582.9pt,580.55pt" o:allowincell="f" strokeweight="1pt">
            <w10:wrap anchorx="page" anchory="page"/>
          </v:line>
        </w:pict>
      </w:r>
      <w:r>
        <w:rPr>
          <w:noProof/>
        </w:rPr>
        <w:pict w14:anchorId="3C5A31E3">
          <v:line id="_x0000_s1031" style="position:absolute;left:0;text-align:left;z-index:-6;mso-position-horizontal-relative:page;mso-position-vertical-relative:page" from="28.6pt,615.4pt" to="582.9pt,615.4pt" o:allowincell="f" strokeweight="1pt">
            <w10:wrap anchorx="page" anchory="page"/>
          </v:line>
        </w:pict>
      </w:r>
      <w:r>
        <w:rPr>
          <w:noProof/>
        </w:rPr>
        <w:pict w14:anchorId="6B38ADB3">
          <v:line id="_x0000_s1032" style="position:absolute;left:0;text-align:left;z-index:-5;mso-position-horizontal-relative:page;mso-position-vertical-relative:page" from="175.1pt,556.75pt" to="175.1pt,633.3pt" o:allowincell="f" strokeweight="1pt">
            <w10:wrap anchorx="page" anchory="page"/>
          </v:line>
        </w:pict>
      </w:r>
      <w:r>
        <w:rPr>
          <w:noProof/>
        </w:rPr>
        <w:pict w14:anchorId="786C9CDE">
          <v:line id="_x0000_s1033" style="position:absolute;left:0;text-align:left;z-index:-4;mso-position-horizontal-relative:page;mso-position-vertical-relative:page" from="29.35pt,668.95pt" to="583.65pt,668.95pt" o:allowincell="f" strokeweight="1pt">
            <w10:wrap anchorx="page" anchory="page"/>
          </v:line>
        </w:pict>
      </w:r>
      <w:r>
        <w:rPr>
          <w:noProof/>
        </w:rPr>
        <w:pict w14:anchorId="79CADFC4">
          <v:line id="_x0000_s1034" style="position:absolute;left:0;text-align:left;z-index:-3;mso-position-horizontal-relative:page;mso-position-vertical-relative:page" from="30pt,704.1pt" to="454.3pt,704.1pt" o:allowincell="f" strokeweight="1pt">
            <w10:wrap anchorx="page" anchory="page"/>
          </v:line>
        </w:pict>
      </w:r>
      <w:r>
        <w:rPr>
          <w:noProof/>
        </w:rPr>
        <w:pict w14:anchorId="76F74A6D">
          <v:line id="_x0000_s1035" style="position:absolute;left:0;text-align:left;z-index:-2;mso-position-horizontal-relative:page;mso-position-vertical-relative:page" from="175.85pt,645.15pt" to="175.85pt,721.7pt" o:allowincell="f" strokeweight="1pt">
            <w10:wrap anchorx="page" anchory="page"/>
          </v:line>
        </w:pict>
      </w:r>
      <w:r>
        <w:rPr>
          <w:noProof/>
        </w:rPr>
        <w:pict w14:anchorId="07EF2AEB">
          <v:line id="_x0000_s1036" style="position:absolute;left:0;text-align:left;z-index:-1;mso-position-horizontal-relative:page;mso-position-vertical-relative:page" from="454.35pt,645.15pt" to="454.35pt,721.7pt" o:allowincell="f" strokeweight="1pt">
            <w10:wrap anchorx="page" anchory="page"/>
          </v:line>
        </w:pict>
      </w:r>
      <w:r w:rsidR="005C0288"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  <w:t>AUTORIDAD DEL CANAL DE PANAMÁ</w:t>
      </w:r>
    </w:p>
    <w:p w14:paraId="63CBB43F" w14:textId="77777777" w:rsidR="00D9584C" w:rsidRDefault="005C0288">
      <w:pPr>
        <w:framePr w:w="11492" w:h="705" w:hRule="exact" w:wrap="auto" w:vAnchor="page" w:hAnchor="page" w:x="376" w:y="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  <w:t>FIANZA DE PAGO ADELANTADO</w:t>
      </w:r>
    </w:p>
    <w:p w14:paraId="18CEB9BE" w14:textId="77777777" w:rsidR="00D9584C" w:rsidRDefault="005C0288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ACP 1534 (FAA)</w:t>
      </w:r>
    </w:p>
    <w:p w14:paraId="4DB8743B" w14:textId="77777777" w:rsidR="00D9584C" w:rsidRDefault="005C0288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Rev. 10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noBreakHyphen/>
        <w:t>2007</w:t>
      </w:r>
    </w:p>
    <w:p w14:paraId="384FDCD7" w14:textId="77777777" w:rsidR="00D9584C" w:rsidRDefault="00D9584C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6AD8030A" w14:textId="77777777" w:rsidR="00D9584C" w:rsidRDefault="005C0288">
      <w:pPr>
        <w:framePr w:w="2775" w:h="242" w:hRule="exact" w:wrap="auto" w:vAnchor="page" w:hAnchor="page" w:x="686" w:y="20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NÚMERO DE FIANZA</w:t>
      </w:r>
    </w:p>
    <w:p w14:paraId="7BF975CA" w14:textId="77777777" w:rsidR="00D9584C" w:rsidRDefault="005C0288">
      <w:pPr>
        <w:framePr w:w="7744" w:h="228" w:hRule="exact" w:wrap="auto" w:vAnchor="page" w:hAnchor="page" w:x="3721" w:y="21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C28BA99" w14:textId="77777777" w:rsidR="00D9584C" w:rsidRDefault="005C0288">
      <w:pPr>
        <w:framePr w:w="7744" w:h="432" w:hRule="exact" w:wrap="auto" w:vAnchor="page" w:hAnchor="page" w:x="3717" w:y="240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custom.Descripcion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318B4EEF" w14:textId="159BAF04" w:rsidR="00D9584C" w:rsidRDefault="005C0288">
      <w:pPr>
        <w:framePr w:w="2775" w:h="242" w:hRule="exact" w:wrap="auto" w:vAnchor="page" w:hAnchor="page" w:x="686" w:y="24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N0. DE </w:t>
      </w:r>
      <w:r w:rsidR="00C859AC">
        <w:rPr>
          <w:rFonts w:ascii="Arial" w:eastAsia="Times New Roman" w:hAnsi="Arial" w:cs="Arial"/>
          <w:color w:val="000000"/>
          <w:kern w:val="2"/>
          <w:sz w:val="17"/>
          <w:szCs w:val="24"/>
        </w:rPr>
        <w:t>CONTRATO:</w:t>
      </w:r>
    </w:p>
    <w:p w14:paraId="485FE803" w14:textId="62F28DF4" w:rsidR="00D9584C" w:rsidRDefault="00B33EFD">
      <w:pPr>
        <w:framePr w:w="7744" w:h="432" w:hRule="exact" w:wrap="auto" w:vAnchor="page" w:hAnchor="page" w:x="3717" w:y="363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25495FB" w14:textId="77777777" w:rsidR="00D9584C" w:rsidRDefault="005C0288">
      <w:pPr>
        <w:framePr w:w="7744" w:h="432" w:hRule="exact" w:wrap="auto" w:vAnchor="page" w:hAnchor="page" w:x="3717" w:y="363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</w:p>
    <w:p w14:paraId="220A7E53" w14:textId="77777777" w:rsidR="00D9584C" w:rsidRDefault="005C0288">
      <w:pPr>
        <w:framePr w:w="2775" w:h="242" w:hRule="exact" w:wrap="auto" w:vAnchor="page" w:hAnchor="page" w:x="686" w:y="31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CONTRATISTA:</w:t>
      </w:r>
    </w:p>
    <w:p w14:paraId="079CFC37" w14:textId="77777777" w:rsidR="00D9584C" w:rsidRDefault="005C0288">
      <w:pPr>
        <w:framePr w:w="7744" w:h="228" w:hRule="exact" w:wrap="auto" w:vAnchor="page" w:hAnchor="page" w:x="3717" w:y="316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C847717" w14:textId="77777777" w:rsidR="00D9584C" w:rsidRDefault="005C0288">
      <w:pPr>
        <w:framePr w:w="2775" w:h="255" w:hRule="exact" w:wrap="auto" w:vAnchor="page" w:hAnchor="page" w:x="686" w:y="28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FECHA:</w:t>
      </w:r>
    </w:p>
    <w:p w14:paraId="70D96E2A" w14:textId="77777777" w:rsidR="00D9584C" w:rsidRDefault="005C0288">
      <w:pPr>
        <w:framePr w:w="7744" w:h="228" w:hRule="exact" w:wrap="auto" w:vAnchor="page" w:hAnchor="page" w:x="3717" w:y="28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custom.DesdeTexto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0644607" w14:textId="77777777" w:rsidR="00D9584C" w:rsidRDefault="005C0288">
      <w:pPr>
        <w:framePr w:w="2955" w:h="671" w:hRule="exact" w:wrap="auto" w:vAnchor="page" w:hAnchor="page" w:x="686" w:y="34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CANTIDAD TOTAL DE LA FIANZA (100% DE LA SUMA ANTICIPADA):</w:t>
      </w:r>
    </w:p>
    <w:p w14:paraId="01DF75A7" w14:textId="2815164F" w:rsidR="00D9584C" w:rsidRDefault="005C0288">
      <w:pPr>
        <w:framePr w:w="11160" w:h="1188" w:hRule="exact" w:wrap="auto" w:vAnchor="page" w:hAnchor="page" w:x="481" w:y="44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referida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74B14BDA" w14:textId="4E176972" w:rsidR="00D9584C" w:rsidRDefault="005C0288">
      <w:pPr>
        <w:framePr w:w="11101" w:h="509" w:hRule="exact" w:wrap="auto" w:vAnchor="page" w:hAnchor="page" w:x="541" w:y="101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esta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Fianza ,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en la Ciudad de Panamá República de Panamá, el {</w:t>
      </w:r>
      <w:proofErr w:type="spell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custom.FechaActual</w:t>
      </w:r>
      <w:r w:rsidR="00310002">
        <w:rPr>
          <w:rFonts w:ascii="Arial" w:eastAsia="Times New Roman" w:hAnsi="Arial" w:cs="Arial"/>
          <w:color w:val="000000"/>
          <w:kern w:val="2"/>
          <w:sz w:val="17"/>
          <w:szCs w:val="24"/>
        </w:rPr>
        <w:t>TextoMin</w:t>
      </w:r>
      <w:proofErr w:type="spell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</w:p>
    <w:p w14:paraId="50B7CF46" w14:textId="77777777" w:rsidR="00D9584C" w:rsidRDefault="00D9584C">
      <w:pPr>
        <w:framePr w:w="11101" w:h="509" w:hRule="exact" w:wrap="auto" w:vAnchor="page" w:hAnchor="page" w:x="541" w:y="101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3697A28C" w14:textId="77777777" w:rsidR="00D9584C" w:rsidRDefault="005C0288">
      <w:pPr>
        <w:framePr w:w="10800" w:h="408" w:hRule="exact" w:wrap="auto" w:vAnchor="page" w:hAnchor="page" w:x="841" w:y="71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Esta fianza estará vigente durante todo el período de ejecución de EL CONTRATO, más un término adicional de treinta (30) días, o hasta cuando se haya efectuado el total reintegro de la suma anticipada a LA AUTORIDAD.</w:t>
      </w:r>
    </w:p>
    <w:p w14:paraId="7243A0D5" w14:textId="77777777" w:rsidR="00D9584C" w:rsidRDefault="005C0288">
      <w:pPr>
        <w:framePr w:w="10800" w:h="852" w:hRule="exact" w:wrap="auto" w:vAnchor="page" w:hAnchor="page" w:x="841" w:y="56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y COFIADORA(S) garantiza(n) a LA AUTORIDAD el reintegro de la suma anticipada a EL CONTRATISTA, siempre que la referida suma adelantada no sea utilizada por EL CONTRATISTA para la debida ejecución de EL CONTRATO conforme a EL CONTRATO, el pliego de cargos y las condiciones y especificaciones técnicas acordadas entre LA AUTORIDAD y EL CONTRATISTA.</w:t>
      </w:r>
    </w:p>
    <w:p w14:paraId="277E12A0" w14:textId="77777777" w:rsidR="00D9584C" w:rsidRDefault="005C0288">
      <w:pPr>
        <w:framePr w:w="10800" w:h="624" w:hRule="exact" w:wrap="auto" w:vAnchor="page" w:hAnchor="page" w:x="841" w:y="66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y COFIADORA(S) renuncian a la notificación por parte de LA AUTORIDAD de las modificaciones a EL CONTRATO, siempre y cuando estas no excedan, en su totalidad, al quince (15) por ciento de la cuantía del contrato original.</w:t>
      </w:r>
    </w:p>
    <w:p w14:paraId="2A9D58B8" w14:textId="77777777" w:rsidR="00D9584C" w:rsidRDefault="005C0288">
      <w:pPr>
        <w:framePr w:w="10800" w:h="624" w:hRule="exact" w:wrap="auto" w:vAnchor="page" w:hAnchor="page" w:x="841" w:y="877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Cualquier disputa o controversia proveniente de, o relacionada con, esta fianza, así como la interpretación, aplicación y ejecución de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misma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será, resuelta por medio de arbitraje de derecho, en el Centro de Conciliación y Arbitraje de la Cámara de Comercio de Panamá, y de conformidad con los reglamentos establecidos para tale s efectos.</w:t>
      </w:r>
    </w:p>
    <w:p w14:paraId="71616774" w14:textId="77777777" w:rsidR="00D9584C" w:rsidRDefault="005C0288">
      <w:pPr>
        <w:framePr w:w="10800" w:h="1308" w:hRule="exact" w:wrap="auto" w:vAnchor="page" w:hAnchor="page" w:x="841" w:y="76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la resolución administrativa de EL CONTRATO por la AUTORIDAD, LA FIADORA y COFIADORA(S) dispondrá(n) de un término de treinta (30) días calendario siguientes a la notificación de dicha resolución para pagar a LA AUTORIDAD el importe de la fianza. LA AUTORIDAD notificará dicha resolución a LA(S) FIADORA(S) dentro de los treinta (30) días calendario siguientes a la fecha en que tuvo conocimiento de dicho incumplimiento, en sus oficinas principales, dando una relación escrita de los hechos principales reclamados. La notificación se efectuará por escrito a LA FIADORA y COFIADORA(S).</w:t>
      </w:r>
    </w:p>
    <w:p w14:paraId="40CABA76" w14:textId="77777777" w:rsidR="00D9584C" w:rsidRDefault="005C0288">
      <w:pPr>
        <w:framePr w:w="240" w:h="240" w:hRule="exact" w:wrap="auto" w:vAnchor="page" w:hAnchor="page" w:x="481" w:y="569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</w:p>
    <w:p w14:paraId="3C601B4E" w14:textId="77777777" w:rsidR="00D9584C" w:rsidRDefault="005C0288">
      <w:pPr>
        <w:framePr w:w="240" w:h="240" w:hRule="exact" w:wrap="auto" w:vAnchor="page" w:hAnchor="page" w:x="481" w:y="661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</w:p>
    <w:p w14:paraId="4E046264" w14:textId="77777777" w:rsidR="00D9584C" w:rsidRDefault="005C0288">
      <w:pPr>
        <w:framePr w:w="240" w:h="240" w:hRule="exact" w:wrap="auto" w:vAnchor="page" w:hAnchor="page" w:x="481" w:y="713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</w:p>
    <w:p w14:paraId="193F751D" w14:textId="77777777" w:rsidR="00D9584C" w:rsidRDefault="005C0288">
      <w:pPr>
        <w:framePr w:w="240" w:h="240" w:hRule="exact" w:wrap="auto" w:vAnchor="page" w:hAnchor="page" w:x="481" w:y="765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</w:p>
    <w:p w14:paraId="327CAAC2" w14:textId="77777777" w:rsidR="00D9584C" w:rsidRDefault="005C0288">
      <w:pPr>
        <w:framePr w:w="240" w:h="240" w:hRule="exact" w:wrap="auto" w:vAnchor="page" w:hAnchor="page" w:x="481" w:y="877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</w:p>
    <w:p w14:paraId="73AFAA6B" w14:textId="77777777" w:rsidR="00D9584C" w:rsidRDefault="005C0288">
      <w:pPr>
        <w:framePr w:w="10800" w:h="408" w:hRule="exact" w:wrap="auto" w:vAnchor="page" w:hAnchor="page" w:x="841" w:y="94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Cualquier demanda arbitral que inicie LA AUTORIDAD, deberá entablarse contra EL CONTRATISTA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conjuntamente con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LA FIADORA y COFIADORA(S).</w:t>
      </w:r>
    </w:p>
    <w:p w14:paraId="3529B1D3" w14:textId="77777777" w:rsidR="00D9584C" w:rsidRDefault="005C0288">
      <w:pPr>
        <w:framePr w:w="240" w:h="240" w:hRule="exact" w:wrap="auto" w:vAnchor="page" w:hAnchor="page" w:x="481" w:y="949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</w:p>
    <w:p w14:paraId="1B97B54F" w14:textId="77777777" w:rsidR="00D9584C" w:rsidRDefault="005C0288">
      <w:pPr>
        <w:framePr w:w="3420" w:h="375" w:hRule="exact" w:wrap="auto" w:vAnchor="page" w:hAnchor="page" w:x="624" w:y="112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 Nombre de la Compañía</w:t>
      </w:r>
    </w:p>
    <w:p w14:paraId="26136062" w14:textId="77777777" w:rsidR="00D9584C" w:rsidRDefault="005C0288">
      <w:pPr>
        <w:framePr w:w="3420" w:h="375" w:hRule="exact" w:wrap="auto" w:vAnchor="page" w:hAnchor="page" w:x="631" w:y="118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 Firma</w:t>
      </w:r>
    </w:p>
    <w:p w14:paraId="50654A6B" w14:textId="77777777" w:rsidR="00D9584C" w:rsidRDefault="005C0288">
      <w:pPr>
        <w:framePr w:w="3420" w:h="295" w:hRule="exact" w:wrap="auto" w:vAnchor="page" w:hAnchor="page" w:x="624" w:y="123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 Nombre y Título</w:t>
      </w:r>
    </w:p>
    <w:p w14:paraId="58E4DB43" w14:textId="77777777" w:rsidR="00D9584C" w:rsidRDefault="005C0288">
      <w:pPr>
        <w:framePr w:w="7191" w:h="228" w:hRule="exact" w:wrap="auto" w:vAnchor="page" w:hAnchor="page" w:x="3650" w:y="11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5EBC84DC" w14:textId="77777777" w:rsidR="00D9584C" w:rsidRDefault="005C0288">
      <w:pPr>
        <w:framePr w:w="11016" w:h="375" w:hRule="exact" w:wrap="auto" w:vAnchor="page" w:hAnchor="page" w:x="590" w:y="108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CONTRATISTA</w:t>
      </w:r>
    </w:p>
    <w:p w14:paraId="0141DEDE" w14:textId="77777777" w:rsidR="00D9584C" w:rsidRDefault="005C0288">
      <w:pPr>
        <w:framePr w:w="3420" w:h="375" w:hRule="exact" w:wrap="auto" w:vAnchor="page" w:hAnchor="page" w:x="639" w:y="130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 Nombre de la Compañía</w:t>
      </w:r>
    </w:p>
    <w:p w14:paraId="570F9030" w14:textId="77777777" w:rsidR="00D9584C" w:rsidRDefault="005C0288">
      <w:pPr>
        <w:framePr w:w="3420" w:h="375" w:hRule="exact" w:wrap="auto" w:vAnchor="page" w:hAnchor="page" w:x="639" w:y="1363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 Firma</w:t>
      </w:r>
    </w:p>
    <w:p w14:paraId="0B1B5B5B" w14:textId="77777777" w:rsidR="00D9584C" w:rsidRDefault="005C0288">
      <w:pPr>
        <w:framePr w:w="3420" w:h="255" w:hRule="exact" w:wrap="auto" w:vAnchor="page" w:hAnchor="page" w:x="639" w:y="1412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 Nombre y Título</w:t>
      </w:r>
    </w:p>
    <w:p w14:paraId="338C6FCD" w14:textId="77777777" w:rsidR="00D9584C" w:rsidRDefault="005C0288">
      <w:pPr>
        <w:framePr w:w="2414" w:h="323" w:hRule="exact" w:wrap="auto" w:vAnchor="page" w:hAnchor="page" w:x="9190" w:y="12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Monto Afianzado</w:t>
      </w:r>
    </w:p>
    <w:p w14:paraId="2DA9D8BA" w14:textId="77777777" w:rsidR="00D9584C" w:rsidRDefault="005C0288">
      <w:pPr>
        <w:framePr w:w="5440" w:h="323" w:hRule="exact" w:wrap="auto" w:vAnchor="page" w:hAnchor="page" w:x="3614" w:y="12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ASEGURADORA GLOBAL, S. A. </w:t>
      </w:r>
    </w:p>
    <w:p w14:paraId="67EC1575" w14:textId="53207627" w:rsidR="00D9584C" w:rsidRDefault="0047058F">
      <w:pPr>
        <w:framePr w:w="2414" w:h="323" w:hRule="exact" w:wrap="auto" w:vAnchor="page" w:hAnchor="page" w:x="9190" w:y="1372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custom.MonedaMonto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sectPr w:rsidR="00D958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9D4A8" w14:textId="77777777" w:rsidR="002618B4" w:rsidRDefault="002618B4">
      <w:pPr>
        <w:spacing w:after="0" w:line="240" w:lineRule="auto"/>
      </w:pPr>
      <w:r>
        <w:separator/>
      </w:r>
    </w:p>
  </w:endnote>
  <w:endnote w:type="continuationSeparator" w:id="0">
    <w:p w14:paraId="2313FFD9" w14:textId="77777777" w:rsidR="002618B4" w:rsidRDefault="00261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ADEE8" w14:textId="77777777" w:rsidR="00D9584C" w:rsidRDefault="00D958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58F67" w14:textId="77777777" w:rsidR="00D9584C" w:rsidRDefault="00D9584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D5D4" w14:textId="77777777" w:rsidR="00D9584C" w:rsidRDefault="00D958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B2BEB" w14:textId="77777777" w:rsidR="002618B4" w:rsidRDefault="002618B4">
      <w:pPr>
        <w:spacing w:after="0" w:line="240" w:lineRule="auto"/>
      </w:pPr>
      <w:r>
        <w:separator/>
      </w:r>
    </w:p>
  </w:footnote>
  <w:footnote w:type="continuationSeparator" w:id="0">
    <w:p w14:paraId="6D580A07" w14:textId="77777777" w:rsidR="002618B4" w:rsidRDefault="00261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3E44" w14:textId="77777777" w:rsidR="00D9584C" w:rsidRDefault="00D9584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8F820" w14:textId="77777777" w:rsidR="00D9584C" w:rsidRDefault="00D9584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16F07" w14:textId="77777777" w:rsidR="00D9584C" w:rsidRDefault="00D958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288"/>
    <w:rsid w:val="002618B4"/>
    <w:rsid w:val="00310002"/>
    <w:rsid w:val="0047058F"/>
    <w:rsid w:val="00540113"/>
    <w:rsid w:val="005C0288"/>
    <w:rsid w:val="006D28CF"/>
    <w:rsid w:val="00B33EFD"/>
    <w:rsid w:val="00C859AC"/>
    <w:rsid w:val="00D9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;"/>
  <w14:docId w14:val="076247A3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2635</Characters>
  <Application>Microsoft Office Word</Application>
  <DocSecurity>0</DocSecurity>
  <Lines>21</Lines>
  <Paragraphs>6</Paragraphs>
  <ScaleCrop>false</ScaleCrop>
  <Company>Crystal Decisions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7</cp:revision>
  <dcterms:created xsi:type="dcterms:W3CDTF">2026-09-08T21:02:00Z</dcterms:created>
  <dcterms:modified xsi:type="dcterms:W3CDTF">2026-09-17T15:37:00Z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01734361CD07C3C85B968AA4B2781C480C131A4BF1DCCE0484255B1E26629C81B52F8CFCC3D3F1E21695AB886E2B632E75747CB8D9898B794EB3A723CE67760DAAF25A9E3CBAC0F437CF5CDA73D4B88ABB51C503441C47B7EC82B590EDE7ED9F10D65CBED3C9616AAF6BD5CE20C32CB6049F34479AAACD6D4A6284E71AE0E5D</vt:lpwstr>
  </property>
  <property fmtid="{D5CDD505-2E9C-101B-9397-08002B2CF9AE}" pid="3" name="Business Objects Context Information1">
    <vt:lpwstr>891B788B88C1110479EB177F1B543AC80C190D26AF66AD26952DF4E59905C80D9D232305B0EAD2E3817D7523F7132EB2FB7A80742C63869EFBB6139B8831D2CEB7156510CD272653DD20819E931D3FB5C95C06C2E086ED7D10639BB1FC6791D5F10A19B84A44A93C48428F46819492B53F1</vt:lpwstr>
  </property>
</Properties>
</file>