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B63047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006</w:t>
      </w:r>
    </w:p>
    <w:p w:rsidR="00000000" w:rsidRDefault="00B63047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para Gastos Extraordinarios por Horas Extra, Trabajo Nocturno, Trabajo en D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Feriados, Flete Expreso.</w:t>
      </w:r>
    </w:p>
    <w:p w:rsidR="00000000" w:rsidRDefault="00B63047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Queda entendido y convenido que, en adici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a los t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rminos, exclusiones, cl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usulas y condiciones contenidos en la 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liza o en ella endosados y sujeto al pago previo de la prima extra por parte del Asegurado, este seguro se extiende a cubrir los gastos extr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aordinarios por concepto de horas extra, trabajo nocturno, trabajo en d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í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as feriados y flete expreso (excluido flete a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reo).</w:t>
      </w:r>
    </w:p>
    <w:p w:rsidR="00000000" w:rsidRDefault="00B63047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:rsidR="00000000" w:rsidRDefault="00B63047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Siempre y cuando dichos cargos extra deban ser erogados en conexi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con cualquier 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rdida o da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ñ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o a los objetos asegurados recuperab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les bajo la 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liza.</w:t>
      </w:r>
    </w:p>
    <w:p w:rsidR="00000000" w:rsidRDefault="00B63047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:rsidR="00000000" w:rsidRDefault="00B63047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Si la o las sumas aseguradas para el o los objetos da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ñ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ados resultan menores que los montos que deb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í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an haberse asegurado, entonces la cantidad recuperable bajo este Endoso para dichos cargos extra se ver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 reducida en la misma proporci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.</w:t>
      </w:r>
    </w:p>
    <w:p w:rsidR="00000000" w:rsidRDefault="00B63047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:rsidR="00000000" w:rsidRDefault="00B63047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:rsidR="00000000" w:rsidRDefault="00B63047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Todos los dem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s t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rminos y condiciones de la 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liza permanecen sin ning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ú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cambio.</w:t>
      </w:r>
    </w:p>
    <w:p w:rsidR="00000000" w:rsidRDefault="00B63047">
      <w:pPr>
        <w:autoSpaceDE w:val="0"/>
        <w:autoSpaceDN w:val="0"/>
        <w:adjustRightInd w:val="0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spacing w:after="320" w:line="240" w:lineRule="auto"/>
        <w:widowControl/>
        <w:keepNext/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Firma de Aceptaci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n,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 w:rsidR="00000000" w:rsidRDefault="00B63047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0" w:line="40" w:lineRule="exact"/>
              <w:widowControl/>
            </w:pPr>
          </w:p>
          <w:p w:rsidR="00000000" w:rsidRDefault="00B63047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70" w:line="240" w:lineRule="auto"/>
              <w:widowControl/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____________________________</w:t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</w:p>
          <w:p w:rsidR="00000000" w:rsidRDefault="00B63047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70" w:line="240" w:lineRule="auto"/>
              <w:widowControl/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Asegurado.</w:t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  <w:t xml:space="preserve">                                 </w:t>
            </w:r>
          </w:p>
        </w:tc>
        <w:tc>
          <w:tcPr>
            <w:tcW w:w="4680" w:type="dxa"/>
          </w:tcPr>
          <w:p w:rsidR="00000000" w:rsidRDefault="00B63047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0" w:line="40" w:lineRule="exact"/>
              <w:widowControl/>
            </w:pPr>
          </w:p>
          <w:p w:rsidR="00000000" w:rsidRDefault="00B63047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70" w:line="240" w:lineRule="auto"/>
              <w:widowControl/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__________________________</w:t>
            </w:r>
          </w:p>
          <w:p w:rsidR="00000000" w:rsidRDefault="00B63047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70" w:line="240" w:lineRule="auto"/>
              <w:widowControl/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Aseguradora Global S.A</w:t>
            </w:r>
          </w:p>
        </w:tc>
      </w:tr>
    </w:tbl>
    <w:sectPr w:rsidR="00000000">
      <w:headerReference w:type="default" r:id="rIdRFHeader1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:rsidR="00000000" w:rsidRDefault="00B63047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 xml:space="preserve">  </w:t>
    </w:r>
    <w:r>
      <w:t xml:space="preserve"> {custom.Poliza}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63047"/>
    <w:rsid w:val="00B6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."/>
  <w:listSeparator w:val=";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974</Characters>
  <Application>Microsoft Office Word</Application>
  <DocSecurity>4</DocSecurity>
  <Lines>8</Lines>
  <Paragraphs>2</Paragraphs>
  <ScaleCrop>false</ScaleCrop>
  <Company>Crystal Decisions</Company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2026-09-25T00:23:00Z</dcterms:created>
  <dcterms:modified xsi:type="dcterms:W3CDTF">2026-09-25T00:23:00Z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01734361CD07C3C85B968AA4B2781C480C131A4BF1DCCE0484255B1E26629C81B52F8CFCC3D3F1E21695AB886E2B632E75747CB8D9898B794EB3A723CE67760DAA12BDD7607A912E77970B4FBA356D4206E467B0F669988C6367EBF7DD2866892542B09517255B11CC72A768F3F4584A7311B1C128C31A46F2E51A7212F6796</vt:lpwstr>
  </property>
  <property fmtid="{D5CDD505-2E9C-101B-9397-08002B2CF9AE}" pid="3" name="Business Objects Context Information1">
    <vt:lpwstr>8D110F2C45E4833657CE67EB0FA623BE325843F89A40B4A323369CC93C5CD542CE0ED7B4299AD862122361604012ECFDCE85DD81F7CF73F2E342D8A881DC0F016F54AF265107B3A75F05274E1470041E463229E552E15332FB4E7B9E51DA43134814AD1C65E6E22BF47D7925A539C390909</vt:lpwstr>
  </property>
</Properties>
</file>