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3BF67EC5" w14:textId="77777777" w:rsidR="00000000" w:rsidRDefault="006C5EA0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421</w:t>
      </w:r>
    </w:p>
    <w:p w14:paraId="7A6A312A" w14:textId="77777777" w:rsidR="00000000" w:rsidRDefault="006C5EA0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Equipos e Instalaciones de Perforaci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para Agua</w:t>
      </w:r>
    </w:p>
    <w:p w14:paraId="56ED2426" w14:textId="77777777" w:rsidR="00000000" w:rsidRDefault="006C5EA0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entendido y convenido que, en adici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a los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rminos, 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exclusiones, cl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usulas y condiciones contenidos en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 o en ella endosados y sujeto al pago previo de la prima extra por parte del Asegurado, el presente seguro se extiende a cubrir:</w:t>
      </w:r>
    </w:p>
    <w:p w14:paraId="6290A470" w14:textId="77777777" w:rsidR="00000000" w:rsidRDefault="006C5EA0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62014656" w14:textId="77777777" w:rsidR="00000000" w:rsidRDefault="006C5EA0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equipos e instalaciones de perforaci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n, siempre que 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stos no se ut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ilicen para trabajos de  perforaci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para la explotaci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de petr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leo, gas y/o energ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a geot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rmica o para trabajos en plantas existentes para la explotaci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de petr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leo, gas y/o energ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í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a geot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rmica.</w:t>
      </w:r>
    </w:p>
    <w:p w14:paraId="65F42F6D" w14:textId="77777777" w:rsidR="00000000" w:rsidRDefault="006C5EA0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63CC4ECC" w14:textId="77777777" w:rsidR="00000000" w:rsidRDefault="006C5EA0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Por otra parte, la exclusi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1 de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 se modificar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, 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como sigue:</w:t>
      </w:r>
    </w:p>
    <w:p w14:paraId="2FF7DF06" w14:textId="77777777" w:rsidR="00000000" w:rsidRDefault="006C5EA0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5333A6C5" w14:textId="77777777" w:rsidR="00000000" w:rsidRDefault="006C5EA0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“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P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rdidas de o da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ñ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os en los tubos de barrenaci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n, varillaje, cinceles, brochadoras, establizadores, tubos centrales, equipos medidores, tubos y herramientas de toda clase, mientras que se hallen por debajo de la mesa giratoria de taladro y/o p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or debajo del suelo. Sin embargo, los mencionados bienes se entienden amparados cuando las p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rdidas o da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ñ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os sean causados por terremoto, volcanismo, tsunami, viento huracanado, cicl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n, crecida de aguas, inundaci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n, incendio, explosi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</w:t>
      </w:r>
    </w:p>
    <w:p w14:paraId="7F91B93E" w14:textId="77777777" w:rsidR="00000000" w:rsidRDefault="006C5EA0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y aguas artesianas.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”</w:t>
      </w:r>
    </w:p>
    <w:p w14:paraId="147C6C06" w14:textId="77777777" w:rsidR="00000000" w:rsidRDefault="006C5EA0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0448D642" w14:textId="77777777" w:rsidR="00000000" w:rsidRDefault="006C5EA0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79505EAA" w14:textId="77777777" w:rsidR="00000000" w:rsidRDefault="006C5EA0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Prima extra</w:t>
      </w:r>
    </w:p>
    <w:p w14:paraId="1B4CA4E8" w14:textId="77777777" w:rsidR="00000000" w:rsidRDefault="006C5EA0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665F2994" w14:textId="77777777" w:rsidR="00000000" w:rsidRDefault="006C5EA0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Todos los dem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rminos y condiciones de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 permanecen sin ning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ú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cambio.</w:t>
      </w:r>
    </w:p>
    <w:p w14:paraId="6BCAEFAD" w14:textId="77777777" w:rsidR="00000000" w:rsidRDefault="006C5EA0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320" w:line="240" w:lineRule="auto"/>
        <w:widowControl/>
        <w:keepNext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Firma de Aceptaci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n,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 w14:paraId="6359A2AD" w14:textId="77777777" w:rsidR="00000000" w:rsidRDefault="006C5EA0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0" w:line="40" w:lineRule="exact"/>
              <w:widowControl/>
            </w:pPr>
          </w:p>
          <w:p w14:paraId="00C2B72B" w14:textId="77777777" w:rsidR="00000000" w:rsidRDefault="006C5EA0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____________________________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</w:p>
          <w:p w14:paraId="48F9AAD0" w14:textId="77777777" w:rsidR="00000000" w:rsidRDefault="006C5EA0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Asegurado.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  <w:t xml:space="preserve">                                 </w:t>
            </w:r>
          </w:p>
        </w:tc>
        <w:tc>
          <w:tcPr>
            <w:tcW w:w="4680" w:type="dxa"/>
          </w:tcPr>
          <w:p w14:paraId="2D1ABE43" w14:textId="77777777" w:rsidR="00000000" w:rsidRDefault="006C5EA0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0" w:line="40" w:lineRule="exact"/>
              <w:widowControl/>
            </w:pPr>
          </w:p>
          <w:p w14:paraId="7601E754" w14:textId="77777777" w:rsidR="00000000" w:rsidRDefault="006C5EA0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</w:t>
            </w:r>
          </w:p>
          <w:p w14:paraId="42147D4C" w14:textId="77777777" w:rsidR="00000000" w:rsidRDefault="006C5EA0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Aseguradora Global S.A</w:t>
            </w:r>
          </w:p>
        </w:tc>
      </w:tr>
    </w:tbl>
    <w:sectPr w:rsidR="00000000">
      <w:headerReference w:type="default" r:id="rIdRFHeader1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1C0D6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5BBEA616" w14:textId="77777777" w:rsidR="00000000" w:rsidRDefault="006C5EA0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  <w:r>
      <w:t xml:space="preserve"> {custom.Poliza}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C5EA0"/>
    <w:rsid w:val="006C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;"/>
  <w14:docId w14:val="1F319B26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1207</Characters>
  <Application>Microsoft Office Word</Application>
  <DocSecurity>4</DocSecurity>
  <Lines>10</Lines>
  <Paragraphs>2</Paragraphs>
  <ScaleCrop>false</ScaleCrop>
  <Company>Crystal Decisions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EF9AC6082DF8F701D8111B3B999774BB09417D07B88CF2A7CD87A293528C0E1B64C056B61D907164E6182230F4E37908C864FBCA8D4A54F0C61E232248738641AA2A9231A68E14F444DDCAF87FCB89508FA229E552E15332FB4E7B9E51DA43134811B2764F2E5FC7D7834B1A6B0B32773EC</vt:lpwstr>
  </property>
</Properties>
</file>