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69FDE7" w14:textId="77777777" w:rsidR="004C735D" w:rsidRDefault="00000000">
      <w:pPr>
        <w:framePr w:w="3840" w:h="360" w:hRule="exact" w:wrap="auto" w:vAnchor="page" w:hAnchor="page" w:x="4019" w:y="59"/>
        <w:widowControl w:val="0"/>
        <w:tabs>
          <w:tab w:val="left" w:pos="360"/>
          <w:tab w:val="left" w:pos="720"/>
          <w:tab w:val="left" w:pos="1080"/>
          <w:tab w:val="left" w:pos="1440"/>
          <w:tab w:val="left" w:pos="1800"/>
          <w:tab w:val="left" w:pos="2160"/>
          <w:tab w:val="left" w:pos="2520"/>
          <w:tab w:val="left" w:pos="2880"/>
          <w:tab w:val="left" w:pos="3240"/>
          <w:tab w:val="left" w:pos="3600"/>
        </w:tabs>
        <w:autoSpaceDE w:val="0"/>
        <w:autoSpaceDN w:val="0"/>
        <w:adjustRightInd w:val="0"/>
        <w:spacing w:after="0" w:line="240" w:lineRule="auto"/>
        <w:jc w:val="center"/>
        <w:rPr>
          <w:rFonts w:ascii="Arial" w:eastAsia="Times New Roman" w:hAnsi="Arial" w:cs="Arial"/>
          <w:color w:val="000000"/>
          <w:kern w:val="2"/>
          <w:sz w:val="27"/>
          <w:szCs w:val="24"/>
          <w:u w:val="single"/>
        </w:rPr>
      </w:pPr>
      <w:r>
        <w:rPr>
          <w:noProof/>
        </w:rPr>
        <w:pict w14:anchorId="1A96E767">
          <v:rect id="_x0000_s1026" style="position:absolute;left:0;text-align:left;margin-left:11.9pt;margin-top:38.9pt;width:562.4pt;height:215pt;z-index:-3;mso-position-horizontal-relative:page;mso-position-vertical-relative:page" o:allowincell="f" filled="f" strokeweight="2pt">
            <w10:wrap anchorx="page" anchory="page"/>
          </v:rect>
        </w:pict>
      </w:r>
      <w:r>
        <w:rPr>
          <w:noProof/>
        </w:rPr>
        <w:pict w14:anchorId="2A381D41">
          <v:line id="_x0000_s1027" style="position:absolute;left:0;text-align:left;z-index:-2;mso-position-horizontal-relative:page;mso-position-vertical-relative:page" from="305.4pt,707.35pt" to="510.95pt,707.35pt" o:allowincell="f" strokeweight="1pt">
            <w10:wrap anchorx="page" anchory="page"/>
          </v:line>
        </w:pict>
      </w:r>
      <w:r>
        <w:rPr>
          <w:noProof/>
        </w:rPr>
        <w:pict w14:anchorId="45C7215A">
          <v:line id="_x0000_s1028" style="position:absolute;left:0;text-align:left;z-index:-1;mso-position-horizontal-relative:page;mso-position-vertical-relative:page" from="24.9pt,707.9pt" to="230.45pt,707.9pt" o:allowincell="f" strokeweight="1pt">
            <w10:wrap anchorx="page" anchory="page"/>
          </v:line>
        </w:pict>
      </w:r>
      <w:r w:rsidR="008A7581">
        <w:rPr>
          <w:rFonts w:ascii="Arial" w:eastAsia="Times New Roman" w:hAnsi="Arial" w:cs="Arial"/>
          <w:color w:val="000000"/>
          <w:kern w:val="2"/>
          <w:sz w:val="27"/>
          <w:szCs w:val="24"/>
          <w:u w:val="single"/>
        </w:rPr>
        <w:t>FIANZA DE PROPUESTA</w:t>
      </w:r>
    </w:p>
    <w:p w14:paraId="193E5C30" w14:textId="77777777" w:rsidR="004C735D" w:rsidRDefault="008A7581">
      <w:pPr>
        <w:framePr w:w="2520" w:h="221" w:hRule="exact" w:wrap="auto" w:vAnchor="page" w:hAnchor="page" w:x="299" w:y="1679"/>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NUMERO DE LA FIANZA:</w:t>
      </w:r>
    </w:p>
    <w:p w14:paraId="08636C0A" w14:textId="77777777" w:rsidR="004C735D" w:rsidRDefault="008A7581">
      <w:pPr>
        <w:framePr w:w="2520" w:h="230" w:hRule="exact" w:wrap="auto" w:vAnchor="page" w:hAnchor="page" w:x="299" w:y="2679"/>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ACTO PÚBLICO:</w:t>
      </w:r>
    </w:p>
    <w:p w14:paraId="693483DD" w14:textId="77777777" w:rsidR="004C735D" w:rsidRDefault="008A7581">
      <w:pPr>
        <w:framePr w:w="2745" w:h="495" w:hRule="exact" w:wrap="auto" w:vAnchor="page" w:hAnchor="page" w:x="359" w:y="3009"/>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LIMITE MÁXIMO DE RESPONSABILIDAD:</w:t>
      </w:r>
    </w:p>
    <w:p w14:paraId="1EB39306" w14:textId="3C6A59AE" w:rsidR="004C735D" w:rsidRDefault="00DB441E">
      <w:pPr>
        <w:framePr w:w="1680" w:h="221" w:hRule="exact" w:wrap="auto" w:vAnchor="page" w:hAnchor="page" w:x="299" w:y="3779"/>
        <w:widowControl w:val="0"/>
        <w:tabs>
          <w:tab w:val="left" w:pos="360"/>
          <w:tab w:val="left" w:pos="720"/>
          <w:tab w:val="left" w:pos="1080"/>
          <w:tab w:val="left" w:pos="144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PARA GARANTIZAR:</w:t>
      </w:r>
    </w:p>
    <w:p w14:paraId="6A1C0992" w14:textId="77777777" w:rsidR="004C735D" w:rsidRDefault="008A7581">
      <w:pPr>
        <w:framePr w:w="3720" w:h="221" w:hRule="exact" w:wrap="auto" w:vAnchor="page" w:hAnchor="page" w:x="4439" w:y="1679"/>
        <w:widowControl w:val="0"/>
        <w:tabs>
          <w:tab w:val="left" w:pos="360"/>
          <w:tab w:val="left" w:pos="720"/>
          <w:tab w:val="left" w:pos="1080"/>
          <w:tab w:val="left" w:pos="1440"/>
          <w:tab w:val="left" w:pos="1800"/>
          <w:tab w:val="left" w:pos="2160"/>
          <w:tab w:val="left" w:pos="2520"/>
          <w:tab w:val="left" w:pos="2880"/>
          <w:tab w:val="left" w:pos="3240"/>
          <w:tab w:val="left" w:pos="360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{custom.NumeroFianza}</w:t>
      </w:r>
    </w:p>
    <w:p w14:paraId="50A80F50" w14:textId="7DB50D0A" w:rsidR="004C735D" w:rsidRDefault="001C7402">
      <w:pPr>
        <w:framePr w:w="6950" w:h="432" w:hRule="exact" w:wrap="auto" w:vAnchor="page" w:hAnchor="page" w:x="4439" w:y="300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{custom.SumaTextoTotal}</w:t>
      </w:r>
    </w:p>
    <w:p w14:paraId="5A6051C5" w14:textId="77777777" w:rsidR="004C735D" w:rsidRDefault="008A7581">
      <w:pPr>
        <w:framePr w:w="1680" w:h="221" w:hRule="exact" w:wrap="auto" w:vAnchor="page" w:hAnchor="page" w:x="344" w:y="884"/>
        <w:widowControl w:val="0"/>
        <w:tabs>
          <w:tab w:val="left" w:pos="360"/>
          <w:tab w:val="left" w:pos="720"/>
          <w:tab w:val="left" w:pos="1080"/>
          <w:tab w:val="left" w:pos="144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DENOMINACIÓN:</w:t>
      </w:r>
    </w:p>
    <w:p w14:paraId="3C2DC703" w14:textId="77777777" w:rsidR="004C735D" w:rsidRDefault="008A7581">
      <w:pPr>
        <w:framePr w:w="3555" w:h="221" w:hRule="exact" w:wrap="auto" w:vAnchor="page" w:hAnchor="page" w:x="4439" w:y="884"/>
        <w:widowControl w:val="0"/>
        <w:tabs>
          <w:tab w:val="left" w:pos="360"/>
          <w:tab w:val="left" w:pos="720"/>
          <w:tab w:val="left" w:pos="1080"/>
          <w:tab w:val="left" w:pos="1440"/>
          <w:tab w:val="left" w:pos="1800"/>
          <w:tab w:val="left" w:pos="2160"/>
          <w:tab w:val="left" w:pos="2520"/>
          <w:tab w:val="left" w:pos="2880"/>
          <w:tab w:val="left" w:pos="324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FIANZA DE PROPUESTA</w:t>
      </w:r>
    </w:p>
    <w:p w14:paraId="43388CC4" w14:textId="77777777" w:rsidR="004C735D" w:rsidRDefault="008A7581">
      <w:pPr>
        <w:framePr w:w="1680" w:h="221" w:hRule="exact" w:wrap="auto" w:vAnchor="page" w:hAnchor="page" w:x="329" w:y="1289"/>
        <w:widowControl w:val="0"/>
        <w:tabs>
          <w:tab w:val="left" w:pos="360"/>
          <w:tab w:val="left" w:pos="720"/>
          <w:tab w:val="left" w:pos="1080"/>
          <w:tab w:val="left" w:pos="144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FIADORA:</w:t>
      </w:r>
    </w:p>
    <w:p w14:paraId="6B7D0A66" w14:textId="77777777" w:rsidR="004C735D" w:rsidRDefault="008A7581">
      <w:pPr>
        <w:framePr w:w="3555" w:h="221" w:hRule="exact" w:wrap="auto" w:vAnchor="page" w:hAnchor="page" w:x="4439" w:y="1289"/>
        <w:widowControl w:val="0"/>
        <w:tabs>
          <w:tab w:val="left" w:pos="360"/>
          <w:tab w:val="left" w:pos="720"/>
          <w:tab w:val="left" w:pos="1080"/>
          <w:tab w:val="left" w:pos="1440"/>
          <w:tab w:val="left" w:pos="1800"/>
          <w:tab w:val="left" w:pos="2160"/>
          <w:tab w:val="left" w:pos="2520"/>
          <w:tab w:val="left" w:pos="2880"/>
          <w:tab w:val="left" w:pos="324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ASEGURADORA GLOBAL S.A.</w:t>
      </w:r>
    </w:p>
    <w:p w14:paraId="3704EB08" w14:textId="77777777" w:rsidR="004C735D" w:rsidRDefault="008A7581">
      <w:pPr>
        <w:framePr w:w="1680" w:h="221" w:hRule="exact" w:wrap="auto" w:vAnchor="page" w:hAnchor="page" w:x="314" w:y="2009"/>
        <w:widowControl w:val="0"/>
        <w:tabs>
          <w:tab w:val="left" w:pos="360"/>
          <w:tab w:val="left" w:pos="720"/>
          <w:tab w:val="left" w:pos="1080"/>
          <w:tab w:val="left" w:pos="144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PROPONENTE:</w:t>
      </w:r>
    </w:p>
    <w:p w14:paraId="52B97509" w14:textId="77777777" w:rsidR="004C735D" w:rsidRDefault="008A7581">
      <w:pPr>
        <w:framePr w:w="3885" w:h="221" w:hRule="exact" w:wrap="auto" w:vAnchor="page" w:hAnchor="page" w:x="314" w:y="2294"/>
        <w:widowControl w:val="0"/>
        <w:tabs>
          <w:tab w:val="left" w:pos="360"/>
          <w:tab w:val="left" w:pos="720"/>
          <w:tab w:val="left" w:pos="1080"/>
          <w:tab w:val="left" w:pos="1440"/>
          <w:tab w:val="left" w:pos="1800"/>
          <w:tab w:val="left" w:pos="2160"/>
          <w:tab w:val="left" w:pos="2520"/>
          <w:tab w:val="left" w:pos="2880"/>
          <w:tab w:val="left" w:pos="3240"/>
          <w:tab w:val="left" w:pos="360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ENTIDAD ESTATAL CONTRATANTE:</w:t>
      </w:r>
    </w:p>
    <w:p w14:paraId="2FCBC006" w14:textId="77777777" w:rsidR="004C735D" w:rsidRDefault="008A7581">
      <w:pPr>
        <w:framePr w:w="6640" w:h="630" w:hRule="exact" w:wrap="auto" w:vAnchor="page" w:hAnchor="page" w:x="4439" w:y="377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 xml:space="preserve">LA PROPUESTA, LA FIRMA DEL CONTRATO Y LA CONSTITUCIÓN Y </w:t>
      </w:r>
    </w:p>
    <w:p w14:paraId="36927348" w14:textId="77777777" w:rsidR="004C735D" w:rsidRDefault="008A7581">
      <w:pPr>
        <w:framePr w:w="6640" w:h="630" w:hRule="exact" w:wrap="auto" w:vAnchor="page" w:hAnchor="page" w:x="4439" w:y="377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PRESENTACIÓN DE LA FIANZA DE CUMPLIMIENTO</w:t>
      </w:r>
    </w:p>
    <w:p w14:paraId="2B5D677A" w14:textId="77777777" w:rsidR="004C735D" w:rsidRDefault="004C735D">
      <w:pPr>
        <w:framePr w:w="6640" w:h="630" w:hRule="exact" w:wrap="auto" w:vAnchor="page" w:hAnchor="page" w:x="4439" w:y="377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rPr>
          <w:rFonts w:ascii="Arial" w:eastAsia="Times New Roman" w:hAnsi="Arial" w:cs="Arial"/>
          <w:b/>
          <w:color w:val="000000"/>
          <w:kern w:val="2"/>
          <w:sz w:val="17"/>
          <w:szCs w:val="24"/>
        </w:rPr>
      </w:pPr>
    </w:p>
    <w:p w14:paraId="39577063" w14:textId="77777777" w:rsidR="004C735D" w:rsidRDefault="008A7581">
      <w:pPr>
        <w:framePr w:w="6230" w:h="221" w:hRule="exact" w:wrap="auto" w:vAnchor="page" w:hAnchor="page" w:x="4449" w:y="199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{custom.Tenedor}</w:t>
      </w:r>
    </w:p>
    <w:p w14:paraId="6A7F613A" w14:textId="77777777" w:rsidR="004C735D" w:rsidRDefault="008A7581">
      <w:pPr>
        <w:framePr w:w="11110" w:h="5530" w:hRule="exact" w:wrap="auto" w:vAnchor="page" w:hAnchor="page" w:x="199" w:y="515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Conste por el presente documento que la </w:t>
      </w:r>
      <w:r>
        <w:rPr>
          <w:rFonts w:ascii="Arial" w:eastAsia="Times New Roman" w:hAnsi="Arial" w:cs="Arial"/>
          <w:b/>
          <w:color w:val="000000"/>
          <w:kern w:val="2"/>
          <w:sz w:val="15"/>
          <w:szCs w:val="24"/>
        </w:rPr>
        <w:t xml:space="preserve"> ASEGURADORA GLOBAL, S.A.</w:t>
      </w:r>
      <w:r>
        <w:rPr>
          <w:rFonts w:ascii="Arial" w:eastAsia="Times New Roman" w:hAnsi="Arial" w:cs="Arial"/>
          <w:color w:val="000000"/>
          <w:kern w:val="2"/>
          <w:sz w:val="15"/>
          <w:szCs w:val="24"/>
        </w:rPr>
        <w:t xml:space="preserve"> en adelante denominada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por este medio garantiza a </w:t>
      </w:r>
      <w:r>
        <w:rPr>
          <w:rFonts w:ascii="Arial" w:eastAsia="Times New Roman" w:hAnsi="Arial" w:cs="Arial"/>
          <w:b/>
          <w:color w:val="000000"/>
          <w:kern w:val="2"/>
          <w:sz w:val="15"/>
          <w:szCs w:val="24"/>
        </w:rPr>
        <w:t>LA ENTIDAD ESTATAL</w:t>
      </w:r>
      <w:r>
        <w:rPr>
          <w:rFonts w:ascii="Arial" w:eastAsia="Times New Roman" w:hAnsi="Arial" w:cs="Arial"/>
          <w:color w:val="000000"/>
          <w:kern w:val="2"/>
          <w:sz w:val="15"/>
          <w:szCs w:val="24"/>
        </w:rPr>
        <w:t xml:space="preserve">  arriba indicada y a la </w:t>
      </w:r>
      <w:r>
        <w:rPr>
          <w:rFonts w:ascii="Arial" w:eastAsia="Times New Roman" w:hAnsi="Arial" w:cs="Arial"/>
          <w:b/>
          <w:color w:val="000000"/>
          <w:kern w:val="2"/>
          <w:sz w:val="15"/>
          <w:szCs w:val="24"/>
        </w:rPr>
        <w:t>CONTRALORÍA GENERAL DE LA REPÚBLICA</w:t>
      </w:r>
      <w:r>
        <w:rPr>
          <w:rFonts w:ascii="Arial" w:eastAsia="Times New Roman" w:hAnsi="Arial" w:cs="Arial"/>
          <w:color w:val="000000"/>
          <w:kern w:val="2"/>
          <w:sz w:val="15"/>
          <w:szCs w:val="24"/>
        </w:rPr>
        <w:t xml:space="preserve">, en adelante denominadas </w:t>
      </w:r>
      <w:r>
        <w:rPr>
          <w:rFonts w:ascii="Arial" w:eastAsia="Times New Roman" w:hAnsi="Arial" w:cs="Arial"/>
          <w:b/>
          <w:color w:val="000000"/>
          <w:kern w:val="2"/>
          <w:sz w:val="15"/>
          <w:szCs w:val="24"/>
        </w:rPr>
        <w:t>LA ENTIDAD ESTATAL  BENEFICIARIA</w:t>
      </w:r>
      <w:r>
        <w:rPr>
          <w:rFonts w:ascii="Arial" w:eastAsia="Times New Roman" w:hAnsi="Arial" w:cs="Arial"/>
          <w:color w:val="000000"/>
          <w:kern w:val="2"/>
          <w:sz w:val="15"/>
          <w:szCs w:val="24"/>
        </w:rPr>
        <w:t>,</w:t>
      </w:r>
      <w:r>
        <w:rPr>
          <w:rFonts w:eastAsia="Times New Roman" w:cs="Arial"/>
          <w:color w:val="000000"/>
          <w:kern w:val="2"/>
          <w:sz w:val="21"/>
          <w:szCs w:val="24"/>
        </w:rPr>
        <w:t xml:space="preserve"> </w:t>
      </w:r>
      <w:r>
        <w:rPr>
          <w:rFonts w:ascii="Arial" w:eastAsia="Times New Roman" w:hAnsi="Arial" w:cs="Arial"/>
          <w:color w:val="000000"/>
          <w:kern w:val="2"/>
          <w:sz w:val="15"/>
          <w:szCs w:val="24"/>
        </w:rPr>
        <w:t xml:space="preserve">el mantenimiento de la oferta hecha por </w:t>
      </w:r>
      <w:r>
        <w:rPr>
          <w:rFonts w:ascii="Arial" w:eastAsia="Times New Roman" w:hAnsi="Arial" w:cs="Arial"/>
          <w:b/>
          <w:color w:val="000000"/>
          <w:kern w:val="2"/>
          <w:sz w:val="15"/>
          <w:szCs w:val="24"/>
        </w:rPr>
        <w:t>EL PROPONENTE</w:t>
      </w:r>
      <w:r>
        <w:rPr>
          <w:rFonts w:ascii="Arial" w:eastAsia="Times New Roman" w:hAnsi="Arial" w:cs="Arial"/>
          <w:color w:val="000000"/>
          <w:kern w:val="2"/>
          <w:sz w:val="15"/>
          <w:szCs w:val="24"/>
        </w:rPr>
        <w:t xml:space="preserve"> en el </w:t>
      </w:r>
      <w:r>
        <w:rPr>
          <w:rFonts w:ascii="Arial" w:eastAsia="Times New Roman" w:hAnsi="Arial" w:cs="Arial"/>
          <w:b/>
          <w:color w:val="000000"/>
          <w:kern w:val="2"/>
          <w:sz w:val="15"/>
          <w:szCs w:val="24"/>
        </w:rPr>
        <w:t>ACTO PÚBLICO</w:t>
      </w:r>
      <w:r>
        <w:rPr>
          <w:rFonts w:ascii="Arial" w:eastAsia="Times New Roman" w:hAnsi="Arial" w:cs="Arial"/>
          <w:color w:val="000000"/>
          <w:kern w:val="2"/>
          <w:sz w:val="15"/>
          <w:szCs w:val="24"/>
        </w:rPr>
        <w:t xml:space="preserve"> arriba enunciado, de acuerdo con los términos y condiciones indicados en la propuesta presentada por </w:t>
      </w:r>
      <w:r>
        <w:rPr>
          <w:rFonts w:ascii="Arial" w:eastAsia="Times New Roman" w:hAnsi="Arial" w:cs="Arial"/>
          <w:b/>
          <w:color w:val="000000"/>
          <w:kern w:val="2"/>
          <w:sz w:val="15"/>
          <w:szCs w:val="24"/>
        </w:rPr>
        <w:t>EL PROPONENTE</w:t>
      </w:r>
      <w:r>
        <w:rPr>
          <w:rFonts w:ascii="Arial" w:eastAsia="Times New Roman" w:hAnsi="Arial" w:cs="Arial"/>
          <w:color w:val="000000"/>
          <w:kern w:val="2"/>
          <w:sz w:val="15"/>
          <w:szCs w:val="24"/>
        </w:rPr>
        <w:t>, la firma del contrato y la presentación de la fianza de cumplimiento dentro de los  cinco (5) dias hábiles contados a partir de la notificación de la resolución que adjudica el acto  de selección de contratista.</w:t>
      </w:r>
    </w:p>
    <w:p w14:paraId="33C1D10D" w14:textId="77777777" w:rsidR="004C735D" w:rsidRDefault="004C735D">
      <w:pPr>
        <w:framePr w:w="11110" w:h="5530" w:hRule="exact" w:wrap="auto" w:vAnchor="page" w:hAnchor="page" w:x="199" w:y="515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p>
    <w:p w14:paraId="2D7DB78A" w14:textId="77777777" w:rsidR="004C735D" w:rsidRDefault="008A7581">
      <w:pPr>
        <w:framePr w:w="11110" w:h="5530" w:hRule="exact" w:wrap="auto" w:vAnchor="page" w:hAnchor="page" w:x="199" w:y="515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b/>
          <w:color w:val="000000"/>
          <w:kern w:val="2"/>
          <w:sz w:val="15"/>
          <w:szCs w:val="24"/>
        </w:rPr>
        <w:t>VIGENCIA</w:t>
      </w:r>
      <w:r>
        <w:rPr>
          <w:rFonts w:ascii="Arial" w:eastAsia="Times New Roman" w:hAnsi="Arial" w:cs="Arial"/>
          <w:color w:val="000000"/>
          <w:kern w:val="2"/>
          <w:sz w:val="15"/>
          <w:szCs w:val="24"/>
        </w:rPr>
        <w:t xml:space="preserve">: </w:t>
      </w:r>
      <w:r>
        <w:rPr>
          <w:rFonts w:ascii="Arial" w:eastAsia="Times New Roman" w:hAnsi="Arial" w:cs="Arial"/>
          <w:b/>
          <w:color w:val="000000"/>
          <w:kern w:val="2"/>
          <w:sz w:val="15"/>
          <w:szCs w:val="24"/>
        </w:rPr>
        <w:t xml:space="preserve">120 Días </w:t>
      </w:r>
      <w:r>
        <w:rPr>
          <w:rFonts w:ascii="Arial" w:eastAsia="Times New Roman" w:hAnsi="Arial" w:cs="Arial"/>
          <w:color w:val="000000"/>
          <w:kern w:val="2"/>
          <w:sz w:val="15"/>
          <w:szCs w:val="24"/>
        </w:rPr>
        <w:t xml:space="preserve">contados a partir de la </w:t>
      </w:r>
      <w:r>
        <w:rPr>
          <w:rFonts w:ascii="Arial" w:eastAsia="Times New Roman" w:hAnsi="Arial" w:cs="Arial"/>
          <w:b/>
          <w:color w:val="000000"/>
          <w:kern w:val="2"/>
          <w:sz w:val="15"/>
          <w:szCs w:val="24"/>
        </w:rPr>
        <w:t>FECHA DEL ACTO PÚBLICO</w:t>
      </w:r>
      <w:r>
        <w:rPr>
          <w:rFonts w:ascii="Arial" w:eastAsia="Times New Roman" w:hAnsi="Arial" w:cs="Arial"/>
          <w:color w:val="000000"/>
          <w:kern w:val="2"/>
          <w:sz w:val="15"/>
          <w:szCs w:val="24"/>
        </w:rPr>
        <w:t>, sin exceder en ningún caso el término máximo establecido en la ley.</w:t>
      </w:r>
    </w:p>
    <w:p w14:paraId="4AF6FE7A" w14:textId="77777777" w:rsidR="004C735D" w:rsidRDefault="004C735D">
      <w:pPr>
        <w:framePr w:w="11110" w:h="5530" w:hRule="exact" w:wrap="auto" w:vAnchor="page" w:hAnchor="page" w:x="199" w:y="515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p>
    <w:p w14:paraId="008D63E5" w14:textId="77777777" w:rsidR="004C735D" w:rsidRDefault="008A7581">
      <w:pPr>
        <w:framePr w:w="11110" w:h="5530" w:hRule="exact" w:wrap="auto" w:vAnchor="page" w:hAnchor="page" w:x="199" w:y="515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b/>
          <w:color w:val="000000"/>
          <w:kern w:val="2"/>
          <w:sz w:val="15"/>
          <w:szCs w:val="24"/>
        </w:rPr>
        <w:t>NOTIFICACIÓN DE INCUMPLIMIENTO</w:t>
      </w:r>
      <w:r>
        <w:rPr>
          <w:rFonts w:ascii="Arial" w:eastAsia="Times New Roman" w:hAnsi="Arial" w:cs="Arial"/>
          <w:color w:val="000000"/>
          <w:kern w:val="2"/>
          <w:sz w:val="15"/>
          <w:szCs w:val="24"/>
        </w:rPr>
        <w:t xml:space="preserve">: En caso de que </w:t>
      </w:r>
      <w:r>
        <w:rPr>
          <w:rFonts w:ascii="Arial" w:eastAsia="Times New Roman" w:hAnsi="Arial" w:cs="Arial"/>
          <w:b/>
          <w:color w:val="000000"/>
          <w:kern w:val="2"/>
          <w:sz w:val="15"/>
          <w:szCs w:val="24"/>
        </w:rPr>
        <w:t>“EL PROPONENTE O EL ADJUDICATARIO”</w:t>
      </w:r>
      <w:r>
        <w:rPr>
          <w:rFonts w:ascii="Arial" w:eastAsia="Times New Roman" w:hAnsi="Arial" w:cs="Arial"/>
          <w:color w:val="000000"/>
          <w:kern w:val="2"/>
          <w:sz w:val="15"/>
          <w:szCs w:val="24"/>
        </w:rPr>
        <w:t xml:space="preserve"> no mantenga su oferta, no firme o celebre el contrato, o deje de presentar la fianza de cumplimiento dentro del plazo otorgado, según sea el caso, </w:t>
      </w:r>
      <w:r>
        <w:rPr>
          <w:rFonts w:ascii="Arial" w:eastAsia="Times New Roman" w:hAnsi="Arial" w:cs="Arial"/>
          <w:b/>
          <w:color w:val="000000"/>
          <w:kern w:val="2"/>
          <w:sz w:val="15"/>
          <w:szCs w:val="24"/>
        </w:rPr>
        <w:t>LA ENTIDAD OFICIAL</w:t>
      </w:r>
      <w:r>
        <w:rPr>
          <w:rFonts w:ascii="Arial" w:eastAsia="Times New Roman" w:hAnsi="Arial" w:cs="Arial"/>
          <w:color w:val="000000"/>
          <w:kern w:val="2"/>
          <w:sz w:val="15"/>
          <w:szCs w:val="24"/>
        </w:rPr>
        <w:t xml:space="preserve">, deberá notificar por escrito dicho incumplimiento a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dentro de los treinta (30) días calendarios siguientes a la ocurrencia del mismo, a fin de que ésta pague el importe de la fianza de propuesta dentro de los veinte (20) días calendarios siguientes a la fecha de recibo del aviso del incumplimiento. La notificación de incumplimiento se efectuará a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y a </w:t>
      </w:r>
      <w:r>
        <w:rPr>
          <w:rFonts w:ascii="Arial" w:eastAsia="Times New Roman" w:hAnsi="Arial" w:cs="Arial"/>
          <w:b/>
          <w:color w:val="000000"/>
          <w:kern w:val="2"/>
          <w:sz w:val="15"/>
          <w:szCs w:val="24"/>
        </w:rPr>
        <w:t xml:space="preserve">“EL PROPONENTE O ADJUDICATARIO” </w:t>
      </w:r>
      <w:r>
        <w:rPr>
          <w:rFonts w:ascii="Arial" w:eastAsia="Times New Roman" w:hAnsi="Arial" w:cs="Arial"/>
          <w:color w:val="000000"/>
          <w:kern w:val="2"/>
          <w:sz w:val="15"/>
          <w:szCs w:val="24"/>
        </w:rPr>
        <w:t xml:space="preserve">en sus respectivos domicilios legales. </w:t>
      </w:r>
    </w:p>
    <w:p w14:paraId="4B3DE5F0" w14:textId="77777777" w:rsidR="004C735D" w:rsidRDefault="004C735D">
      <w:pPr>
        <w:framePr w:w="11110" w:h="5530" w:hRule="exact" w:wrap="auto" w:vAnchor="page" w:hAnchor="page" w:x="199" w:y="515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kern w:val="2"/>
          <w:sz w:val="15"/>
          <w:szCs w:val="24"/>
        </w:rPr>
      </w:pPr>
    </w:p>
    <w:p w14:paraId="20AB064D" w14:textId="77777777" w:rsidR="004C735D" w:rsidRDefault="008A7581">
      <w:pPr>
        <w:framePr w:w="11110" w:h="5530" w:hRule="exact" w:wrap="auto" w:vAnchor="page" w:hAnchor="page" w:x="199" w:y="515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b/>
          <w:color w:val="000000"/>
          <w:kern w:val="2"/>
          <w:sz w:val="15"/>
          <w:szCs w:val="24"/>
        </w:rPr>
        <w:t>OBJETO</w:t>
      </w:r>
      <w:r>
        <w:rPr>
          <w:rFonts w:ascii="Arial" w:eastAsia="Times New Roman" w:hAnsi="Arial" w:cs="Arial"/>
          <w:color w:val="000000"/>
          <w:kern w:val="2"/>
          <w:sz w:val="15"/>
          <w:szCs w:val="24"/>
        </w:rPr>
        <w:t xml:space="preserve">: Esta Fianza de Propuesta garantiza el mantenimiento de la oferta presentada por los postores en un acto de selección de contratistas, por el término establecido en el pliego de cargos, término que corre a partir de la  </w:t>
      </w:r>
      <w:r>
        <w:rPr>
          <w:rFonts w:ascii="Arial" w:eastAsia="Times New Roman" w:hAnsi="Arial" w:cs="Arial"/>
          <w:b/>
          <w:color w:val="000000"/>
          <w:kern w:val="2"/>
          <w:sz w:val="15"/>
          <w:szCs w:val="24"/>
        </w:rPr>
        <w:t xml:space="preserve">FECHA DEL ACTO PÚBLICO; </w:t>
      </w:r>
      <w:r>
        <w:rPr>
          <w:rFonts w:ascii="Arial" w:eastAsia="Times New Roman" w:hAnsi="Arial" w:cs="Arial"/>
          <w:color w:val="000000"/>
          <w:kern w:val="2"/>
          <w:sz w:val="15"/>
          <w:szCs w:val="24"/>
        </w:rPr>
        <w:t xml:space="preserve">garantiza la firma del contrato; asimismo, garantiza la presentación de la fianza de cumplimiento dentro de los cinco (5) días hábiles contados a partir de la notificación de la resolución que adjudica el acto de selección de contratista. </w:t>
      </w:r>
    </w:p>
    <w:p w14:paraId="5C1D7C4E" w14:textId="77777777" w:rsidR="004C735D" w:rsidRDefault="004C735D">
      <w:pPr>
        <w:framePr w:w="11110" w:h="5530" w:hRule="exact" w:wrap="auto" w:vAnchor="page" w:hAnchor="page" w:x="199" w:y="515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p>
    <w:p w14:paraId="7236AF59" w14:textId="77777777" w:rsidR="004C735D" w:rsidRDefault="008A7581">
      <w:pPr>
        <w:framePr w:w="11110" w:h="5530" w:hRule="exact" w:wrap="auto" w:vAnchor="page" w:hAnchor="page" w:x="199" w:y="515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kern w:val="2"/>
          <w:sz w:val="15"/>
          <w:szCs w:val="24"/>
        </w:rPr>
      </w:pPr>
      <w:r>
        <w:rPr>
          <w:rFonts w:ascii="Arial" w:eastAsia="Times New Roman" w:hAnsi="Arial" w:cs="Arial"/>
          <w:b/>
          <w:color w:val="000000"/>
          <w:kern w:val="2"/>
          <w:sz w:val="15"/>
          <w:szCs w:val="24"/>
        </w:rPr>
        <w:t>TITULARIDAD DE DERECHOS</w:t>
      </w:r>
      <w:r>
        <w:rPr>
          <w:rFonts w:ascii="Arial" w:eastAsia="Times New Roman" w:hAnsi="Arial" w:cs="Arial"/>
          <w:color w:val="000000"/>
          <w:kern w:val="2"/>
          <w:sz w:val="15"/>
          <w:szCs w:val="24"/>
        </w:rPr>
        <w:t xml:space="preserve">. Sólo la </w:t>
      </w:r>
      <w:r>
        <w:rPr>
          <w:rFonts w:ascii="Arial" w:eastAsia="Times New Roman" w:hAnsi="Arial" w:cs="Arial"/>
          <w:b/>
          <w:color w:val="000000"/>
          <w:kern w:val="2"/>
          <w:sz w:val="15"/>
          <w:szCs w:val="24"/>
        </w:rPr>
        <w:t>ENTIDAD ESTATAL BENEFICIARIA</w:t>
      </w:r>
      <w:r>
        <w:rPr>
          <w:rFonts w:ascii="Arial" w:eastAsia="Times New Roman" w:hAnsi="Arial" w:cs="Arial"/>
          <w:color w:val="000000"/>
          <w:kern w:val="2"/>
          <w:sz w:val="15"/>
          <w:szCs w:val="24"/>
        </w:rPr>
        <w:t xml:space="preserve"> derivará derechos contra </w:t>
      </w:r>
      <w:r>
        <w:rPr>
          <w:rFonts w:ascii="Arial" w:eastAsia="Times New Roman" w:hAnsi="Arial" w:cs="Arial"/>
          <w:b/>
          <w:color w:val="000000"/>
          <w:kern w:val="2"/>
          <w:sz w:val="15"/>
          <w:szCs w:val="24"/>
        </w:rPr>
        <w:t xml:space="preserve">LA FIADORA </w:t>
      </w:r>
      <w:r>
        <w:rPr>
          <w:rFonts w:ascii="Arial" w:eastAsia="Times New Roman" w:hAnsi="Arial" w:cs="Arial"/>
          <w:color w:val="000000"/>
          <w:kern w:val="2"/>
          <w:sz w:val="15"/>
          <w:szCs w:val="24"/>
        </w:rPr>
        <w:t xml:space="preserve">por razón de esta fianza. Toda reclamación con base en esta fianza deberá ser hecha por </w:t>
      </w:r>
      <w:r>
        <w:rPr>
          <w:rFonts w:ascii="Arial" w:eastAsia="Times New Roman" w:hAnsi="Arial" w:cs="Arial"/>
          <w:b/>
          <w:color w:val="000000"/>
          <w:kern w:val="2"/>
          <w:sz w:val="15"/>
          <w:szCs w:val="24"/>
        </w:rPr>
        <w:t>LA</w:t>
      </w:r>
      <w:r>
        <w:rPr>
          <w:rFonts w:ascii="Arial" w:eastAsia="Times New Roman" w:hAnsi="Arial" w:cs="Arial"/>
          <w:color w:val="000000"/>
          <w:kern w:val="2"/>
          <w:sz w:val="15"/>
          <w:szCs w:val="24"/>
        </w:rPr>
        <w:t xml:space="preserve"> </w:t>
      </w:r>
      <w:r>
        <w:rPr>
          <w:rFonts w:ascii="Arial" w:eastAsia="Times New Roman" w:hAnsi="Arial" w:cs="Arial"/>
          <w:b/>
          <w:color w:val="000000"/>
          <w:kern w:val="2"/>
          <w:sz w:val="15"/>
          <w:szCs w:val="24"/>
        </w:rPr>
        <w:t>ENTIDAD ESTATAL BENEFICIARIA</w:t>
      </w:r>
      <w:r>
        <w:rPr>
          <w:rFonts w:ascii="Arial" w:eastAsia="Times New Roman" w:hAnsi="Arial" w:cs="Arial"/>
          <w:color w:val="000000"/>
          <w:kern w:val="2"/>
          <w:sz w:val="15"/>
          <w:szCs w:val="24"/>
        </w:rPr>
        <w:t xml:space="preserve"> a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Para efectos de reclamación se considerará a la </w:t>
      </w:r>
      <w:r>
        <w:rPr>
          <w:rFonts w:ascii="Arial" w:eastAsia="Times New Roman" w:hAnsi="Arial" w:cs="Arial"/>
          <w:b/>
          <w:color w:val="000000"/>
          <w:kern w:val="2"/>
          <w:sz w:val="15"/>
          <w:szCs w:val="24"/>
        </w:rPr>
        <w:t>CONTRALORÍA GENERAL DE LA REPÚBLICA</w:t>
      </w:r>
      <w:r>
        <w:rPr>
          <w:rFonts w:ascii="Arial" w:eastAsia="Times New Roman" w:hAnsi="Arial" w:cs="Arial"/>
          <w:color w:val="000000"/>
          <w:kern w:val="2"/>
          <w:sz w:val="15"/>
          <w:szCs w:val="24"/>
        </w:rPr>
        <w:t xml:space="preserve"> como </w:t>
      </w:r>
      <w:r>
        <w:rPr>
          <w:rFonts w:ascii="Arial" w:eastAsia="Times New Roman" w:hAnsi="Arial" w:cs="Arial"/>
          <w:b/>
          <w:color w:val="000000"/>
          <w:kern w:val="2"/>
          <w:sz w:val="15"/>
          <w:szCs w:val="24"/>
        </w:rPr>
        <w:t>LA ENTIDAD ESTATAL BENEFICIARIA.</w:t>
      </w:r>
    </w:p>
    <w:p w14:paraId="36F1E291" w14:textId="77777777" w:rsidR="004C735D" w:rsidRDefault="004C735D">
      <w:pPr>
        <w:framePr w:w="11110" w:h="5530" w:hRule="exact" w:wrap="auto" w:vAnchor="page" w:hAnchor="page" w:x="199" w:y="515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p>
    <w:p w14:paraId="788DAA9E" w14:textId="77777777" w:rsidR="004C735D" w:rsidRDefault="004C735D">
      <w:pPr>
        <w:framePr w:w="11110" w:h="5530" w:hRule="exact" w:wrap="auto" w:vAnchor="page" w:hAnchor="page" w:x="199" w:y="515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p>
    <w:p w14:paraId="6DD75659" w14:textId="77777777" w:rsidR="004C735D" w:rsidRDefault="004C735D">
      <w:pPr>
        <w:framePr w:w="11110" w:h="5530" w:hRule="exact" w:wrap="auto" w:vAnchor="page" w:hAnchor="page" w:x="199" w:y="515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p>
    <w:p w14:paraId="79188459" w14:textId="77777777" w:rsidR="004C735D" w:rsidRDefault="004C735D">
      <w:pPr>
        <w:framePr w:w="11110" w:h="5530" w:hRule="exact" w:wrap="auto" w:vAnchor="page" w:hAnchor="page" w:x="199" w:y="515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p>
    <w:p w14:paraId="3C9A3974" w14:textId="77777777" w:rsidR="004C735D" w:rsidRDefault="004C735D">
      <w:pPr>
        <w:framePr w:w="11110" w:h="5530" w:hRule="exact" w:wrap="auto" w:vAnchor="page" w:hAnchor="page" w:x="199" w:y="515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p>
    <w:p w14:paraId="039AD902" w14:textId="77777777" w:rsidR="004C735D" w:rsidRDefault="004C735D">
      <w:pPr>
        <w:framePr w:w="11110" w:h="5530" w:hRule="exact" w:wrap="auto" w:vAnchor="page" w:hAnchor="page" w:x="199" w:y="515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p>
    <w:p w14:paraId="6683C83D" w14:textId="5F2259B7" w:rsidR="004C735D" w:rsidRDefault="008A7581">
      <w:pPr>
        <w:framePr w:w="10920" w:h="240" w:hRule="exact" w:wrap="auto" w:vAnchor="page" w:hAnchor="page" w:x="199" w:y="1088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EN FE DE LO CUAL, se suscribe este Contrato en la Ciudad de Panamá, República de Panamá, a los </w:t>
      </w:r>
      <w:r w:rsidR="00DA1629">
        <w:rPr>
          <w:rFonts w:ascii="Arial" w:eastAsia="Times New Roman" w:hAnsi="Arial" w:cs="Arial"/>
          <w:color w:val="000000"/>
          <w:kern w:val="2"/>
          <w:sz w:val="15"/>
          <w:szCs w:val="24"/>
        </w:rPr>
        <w:t>{custom.FechaActualTextoMin}</w:t>
      </w:r>
    </w:p>
    <w:p w14:paraId="68A5B3EF" w14:textId="77777777" w:rsidR="004C735D" w:rsidRDefault="008A7581">
      <w:pPr>
        <w:framePr w:w="1869" w:h="221" w:hRule="exact" w:wrap="auto" w:vAnchor="page" w:hAnchor="page" w:x="499" w:y="12719"/>
        <w:widowControl w:val="0"/>
        <w:tabs>
          <w:tab w:val="left" w:pos="360"/>
          <w:tab w:val="left" w:pos="720"/>
          <w:tab w:val="left" w:pos="1080"/>
          <w:tab w:val="left" w:pos="1440"/>
          <w:tab w:val="left" w:pos="1800"/>
        </w:tabs>
        <w:autoSpaceDE w:val="0"/>
        <w:autoSpaceDN w:val="0"/>
        <w:adjustRightInd w:val="0"/>
        <w:spacing w:after="0" w:line="240" w:lineRule="auto"/>
        <w:rPr>
          <w:rFonts w:ascii="Arial" w:eastAsia="Times New Roman" w:hAnsi="Arial" w:cs="Arial"/>
          <w:b/>
          <w:color w:val="000000"/>
          <w:kern w:val="2"/>
          <w:sz w:val="18"/>
          <w:szCs w:val="24"/>
        </w:rPr>
      </w:pPr>
      <w:r>
        <w:rPr>
          <w:rFonts w:ascii="Arial" w:eastAsia="Times New Roman" w:hAnsi="Arial" w:cs="Arial"/>
          <w:b/>
          <w:color w:val="000000"/>
          <w:kern w:val="2"/>
          <w:sz w:val="18"/>
          <w:szCs w:val="24"/>
        </w:rPr>
        <w:t>POR LA FIADORA</w:t>
      </w:r>
    </w:p>
    <w:p w14:paraId="37F4C79E" w14:textId="77777777" w:rsidR="004C735D" w:rsidRDefault="008A7581">
      <w:pPr>
        <w:framePr w:w="3240" w:h="221" w:hRule="exact" w:wrap="auto" w:vAnchor="page" w:hAnchor="page" w:x="6139" w:y="12719"/>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b/>
          <w:color w:val="000000"/>
          <w:kern w:val="2"/>
          <w:sz w:val="18"/>
          <w:szCs w:val="24"/>
        </w:rPr>
      </w:pPr>
      <w:r>
        <w:rPr>
          <w:rFonts w:ascii="Arial" w:eastAsia="Times New Roman" w:hAnsi="Arial" w:cs="Arial"/>
          <w:b/>
          <w:color w:val="000000"/>
          <w:kern w:val="2"/>
          <w:sz w:val="18"/>
          <w:szCs w:val="24"/>
        </w:rPr>
        <w:t>POR EL CONTRATISTA</w:t>
      </w:r>
    </w:p>
    <w:p w14:paraId="449AD28A" w14:textId="77777777" w:rsidR="004C735D" w:rsidRDefault="008A7581">
      <w:pPr>
        <w:framePr w:w="3240" w:h="221" w:hRule="exact" w:wrap="auto" w:vAnchor="page" w:hAnchor="page" w:x="499" w:y="12979"/>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b/>
          <w:color w:val="000000"/>
          <w:kern w:val="2"/>
          <w:sz w:val="18"/>
          <w:szCs w:val="24"/>
        </w:rPr>
      </w:pPr>
      <w:r>
        <w:rPr>
          <w:rFonts w:ascii="Arial" w:eastAsia="Times New Roman" w:hAnsi="Arial" w:cs="Arial"/>
          <w:b/>
          <w:color w:val="000000"/>
          <w:kern w:val="2"/>
          <w:sz w:val="18"/>
          <w:szCs w:val="24"/>
        </w:rPr>
        <w:t>ASEGURADORA GLOBAL, S.A.</w:t>
      </w:r>
    </w:p>
    <w:p w14:paraId="028BBF52" w14:textId="77777777" w:rsidR="004C735D" w:rsidRDefault="008A7581">
      <w:pPr>
        <w:framePr w:w="3690" w:h="221" w:hRule="exact" w:wrap="auto" w:vAnchor="page" w:hAnchor="page" w:x="499" w:y="14253"/>
        <w:widowControl w:val="0"/>
        <w:tabs>
          <w:tab w:val="left" w:pos="360"/>
          <w:tab w:val="left" w:pos="720"/>
          <w:tab w:val="left" w:pos="1080"/>
          <w:tab w:val="left" w:pos="1440"/>
          <w:tab w:val="left" w:pos="1800"/>
          <w:tab w:val="left" w:pos="2160"/>
          <w:tab w:val="left" w:pos="2520"/>
          <w:tab w:val="left" w:pos="2880"/>
          <w:tab w:val="left" w:pos="3240"/>
          <w:tab w:val="left" w:pos="360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 xml:space="preserve">NOMBRE: </w:t>
      </w:r>
    </w:p>
    <w:p w14:paraId="46374F55" w14:textId="77777777" w:rsidR="004C735D" w:rsidRDefault="008A7581">
      <w:pPr>
        <w:framePr w:w="3690" w:h="221" w:hRule="exact" w:wrap="auto" w:vAnchor="page" w:hAnchor="page" w:x="509" w:y="14539"/>
        <w:widowControl w:val="0"/>
        <w:tabs>
          <w:tab w:val="left" w:pos="360"/>
          <w:tab w:val="left" w:pos="720"/>
          <w:tab w:val="left" w:pos="1080"/>
          <w:tab w:val="left" w:pos="1440"/>
          <w:tab w:val="left" w:pos="1800"/>
          <w:tab w:val="left" w:pos="2160"/>
          <w:tab w:val="left" w:pos="2520"/>
          <w:tab w:val="left" w:pos="2880"/>
          <w:tab w:val="left" w:pos="3240"/>
          <w:tab w:val="left" w:pos="360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TITULO: FIRMA AUTORIZADA</w:t>
      </w:r>
    </w:p>
    <w:p w14:paraId="52EB3F9B" w14:textId="77777777" w:rsidR="004C735D" w:rsidRDefault="008A7581">
      <w:pPr>
        <w:framePr w:w="11520" w:h="240" w:hRule="exact" w:wrap="auto" w:vAnchor="page" w:hAnchor="page" w:x="189" w:y="1509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Regulado y Supervisado por la Superintendencia de Seguros y Reaseguros de Panamá</w:t>
      </w:r>
    </w:p>
    <w:p w14:paraId="25F3F1FB" w14:textId="77777777" w:rsidR="004C735D" w:rsidRDefault="004C735D">
      <w:pPr>
        <w:framePr w:w="11520" w:h="240" w:hRule="exact" w:wrap="auto" w:vAnchor="page" w:hAnchor="page" w:x="189" w:y="1509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rPr>
          <w:rFonts w:ascii="Arial" w:eastAsia="Times New Roman" w:hAnsi="Arial" w:cs="Arial"/>
          <w:color w:val="000000"/>
          <w:kern w:val="2"/>
          <w:sz w:val="13"/>
          <w:szCs w:val="24"/>
        </w:rPr>
      </w:pPr>
    </w:p>
    <w:sectPr w:rsidR="004C735D">
      <w:headerReference w:type="even" r:id="rId6"/>
      <w:headerReference w:type="default" r:id="rId7"/>
      <w:footerReference w:type="even" r:id="rId8"/>
      <w:footerReference w:type="default" r:id="rId9"/>
      <w:headerReference w:type="first" r:id="rId10"/>
      <w:footerReference w:type="first" r:id="rId11"/>
      <w:type w:val="continuous"/>
      <w:pgSz w:w="12240" w:h="15840"/>
      <w:pgMar w:top="58" w:right="58" w:bottom="58" w:left="58"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F5AF28" w14:textId="77777777" w:rsidR="00574AFD" w:rsidRDefault="00574AFD">
      <w:pPr>
        <w:spacing w:after="0" w:line="240" w:lineRule="auto"/>
      </w:pPr>
      <w:r>
        <w:separator/>
      </w:r>
    </w:p>
  </w:endnote>
  <w:endnote w:type="continuationSeparator" w:id="0">
    <w:p w14:paraId="44EF71C8" w14:textId="77777777" w:rsidR="00574AFD" w:rsidRDefault="00574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981F23" w14:textId="77777777" w:rsidR="004C735D" w:rsidRDefault="004C735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1BBFE2" w14:textId="77777777" w:rsidR="004C735D" w:rsidRDefault="004C735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AB760C" w14:textId="77777777" w:rsidR="004C735D" w:rsidRDefault="004C735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95D8DB" w14:textId="77777777" w:rsidR="00574AFD" w:rsidRDefault="00574AFD">
      <w:pPr>
        <w:spacing w:after="0" w:line="240" w:lineRule="auto"/>
      </w:pPr>
      <w:r>
        <w:separator/>
      </w:r>
    </w:p>
  </w:footnote>
  <w:footnote w:type="continuationSeparator" w:id="0">
    <w:p w14:paraId="56CCD8E9" w14:textId="77777777" w:rsidR="00574AFD" w:rsidRDefault="00574A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E7A306" w14:textId="77777777" w:rsidR="004C735D" w:rsidRDefault="004C735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AEAFED" w14:textId="77777777" w:rsidR="004C735D" w:rsidRDefault="004C735D"/>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E303F1" w14:textId="77777777" w:rsidR="004C735D" w:rsidRDefault="004C735D"/>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embedSystemFonts/>
  <w:bordersDoNotSurroundHeader/>
  <w:bordersDoNotSurroundFooter/>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A7581"/>
    <w:rsid w:val="001C7402"/>
    <w:rsid w:val="004C735D"/>
    <w:rsid w:val="00574AFD"/>
    <w:rsid w:val="008A7581"/>
    <w:rsid w:val="00D55D67"/>
    <w:rsid w:val="00DA1629"/>
    <w:rsid w:val="00DB441E"/>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9"/>
    <o:shapelayout v:ext="edit">
      <o:idmap v:ext="edit" data="1"/>
    </o:shapelayout>
  </w:shapeDefaults>
  <w:decimalSymbol w:val="."/>
  <w:listSeparator w:val=";"/>
  <w14:docId w14:val="7EE766B8"/>
  <w14:defaultImageDpi w14:val="0"/>
  <w15:docId w15:val="{AC217210-42A9-4017-BB35-E426E666F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algun Gothic" w:hAnsi="Calibri" w:cs="Times New Roman"/>
        <w:lang w:val="es-NI"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466</Words>
  <Characters>2566</Characters>
  <Application>Microsoft Office Word</Application>
  <DocSecurity>0</DocSecurity>
  <Lines>21</Lines>
  <Paragraphs>6</Paragraphs>
  <ScaleCrop>false</ScaleCrop>
  <Company>Crystal Decisions</Company>
  <LinksUpToDate>false</LinksUpToDate>
  <CharactersWithSpaces>3026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Reports</dc:creator>
  <cp:keywords/>
  <dc:description>Powered By Crystal</dc:description>
  <cp:lastModifiedBy>Michael Antonio Delgado Castro</cp:lastModifiedBy>
  <cp:revision>5</cp:revision>
  <dcterms:created xsi:type="dcterms:W3CDTF">2026-09-08T21:02:00Z</dcterms:created>
  <dcterms:modified xsi:type="dcterms:W3CDTF">2026-09-09T03:30:00Z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Objects Context Information">
    <vt:lpwstr>01C2D35AF44DC8546069FCCFAB82437E8ACBADAC4DA8C9ECB7A0F52D2EE4E0E3C8DC0ACB64F953634758AEA398DED891ECCC9EB45D3F9869637195F1273E2DC1A7A299B99D15BB02862A9A135A2F4920FFB10334F98B103305335A354338FDEAA4A6BF7668DB61C8BF2D03F912ECF5622392590BF4D3B7BAECCE5EA6635E694</vt:lpwstr>
  </property>
  <property fmtid="{D5CDD505-2E9C-101B-9397-08002B2CF9AE}" pid="3" name="Business Objects Context Information1">
    <vt:lpwstr>5FC005D1A7DE3B71439462D484593FAD78036B388C434CB31BC728177B34E3CD741B233F3C162F210CE95FBACA751523C6E38A3AF65A19E049A22B0513E4969F1AF3F520C89FD238A25055A3D29C4951EF0222BB207FB48E220C022B5663B1F61D94D2B0F030D2E96E06DD39B87959D223B93138E499677131CBDF32F91F5FB</vt:lpwstr>
  </property>
  <property fmtid="{D5CDD505-2E9C-101B-9397-08002B2CF9AE}" pid="4" name="Business Objects Context Information2">
    <vt:lpwstr>B65F</vt:lpwstr>
  </property>
</Properties>
</file>