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718E06" w14:textId="77777777" w:rsidR="009D7498" w:rsidRDefault="00000000">
      <w:pPr>
        <w:framePr w:w="11160" w:h="360" w:hRule="exact" w:wrap="auto" w:vAnchor="page" w:hAnchor="page" w:x="481" w:y="4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27"/>
          <w:szCs w:val="24"/>
        </w:rPr>
      </w:pPr>
      <w:r>
        <w:rPr>
          <w:noProof/>
        </w:rPr>
        <w:pict w14:anchorId="41530DB0">
          <v:rect id="_x0000_s1026" style="position:absolute;left:0;text-align:left;margin-left:24pt;margin-top:96pt;width:558pt;height:120.1pt;z-index:-11;mso-position-horizontal-relative:page;mso-position-vertical-relative:page" o:allowincell="f" filled="f" strokeweight="2pt">
            <w10:wrap anchorx="page" anchory="page"/>
          </v:rect>
        </w:pict>
      </w:r>
      <w:r>
        <w:rPr>
          <w:noProof/>
        </w:rPr>
        <w:pict w14:anchorId="2A40FB2C">
          <v:rect id="_x0000_s1027" style="position:absolute;left:0;text-align:left;margin-left:31pt;margin-top:101.5pt;width:546pt;height:109.1pt;z-index:-10;mso-position-horizontal-relative:page;mso-position-vertical-relative:page" o:allowincell="f" filled="f" strokeweight=".5pt">
            <w10:wrap anchorx="page" anchory="page"/>
          </v:rect>
        </w:pict>
      </w:r>
      <w:r>
        <w:rPr>
          <w:noProof/>
        </w:rPr>
        <w:pict w14:anchorId="19F07F7C">
          <v:rect id="_x0000_s1028" style="position:absolute;left:0;text-align:left;margin-left:24pt;margin-top:558.05pt;width:558.35pt;height:78.35pt;z-index:-9;mso-position-horizontal-relative:page;mso-position-vertical-relative:page" o:allowincell="f" filled="f" strokeweight="1pt">
            <w10:wrap anchorx="page" anchory="page"/>
          </v:rect>
        </w:pict>
      </w:r>
      <w:r>
        <w:rPr>
          <w:noProof/>
        </w:rPr>
        <w:pict w14:anchorId="3A5769E0">
          <v:rect id="_x0000_s1029" style="position:absolute;left:0;text-align:left;margin-left:24pt;margin-top:660.4pt;width:558.35pt;height:78.35pt;z-index:-8;mso-position-horizontal-relative:page;mso-position-vertical-relative:page" o:allowincell="f" filled="f" strokeweight="1pt">
            <w10:wrap anchorx="page" anchory="page"/>
          </v:rect>
        </w:pict>
      </w:r>
      <w:r>
        <w:rPr>
          <w:noProof/>
        </w:rPr>
        <w:pict w14:anchorId="46858832">
          <v:line id="_x0000_s1030" style="position:absolute;left:0;text-align:left;z-index:-7;mso-position-horizontal-relative:page;mso-position-vertical-relative:page" from="161.6pt,557.9pt" to="161.6pt,636.15pt" o:allowincell="f" strokeweight="1pt">
            <w10:wrap anchorx="page" anchory="page"/>
          </v:line>
        </w:pict>
      </w:r>
      <w:r>
        <w:rPr>
          <w:noProof/>
        </w:rPr>
        <w:pict w14:anchorId="0BC6CD7E">
          <v:line id="_x0000_s1031" style="position:absolute;left:0;text-align:left;z-index:-6;mso-position-horizontal-relative:page;mso-position-vertical-relative:page" from="24pt,618.05pt" to="581.75pt,618.05pt" o:allowincell="f" strokeweight="1pt">
            <w10:wrap anchorx="page" anchory="page"/>
          </v:line>
        </w:pict>
      </w:r>
      <w:r>
        <w:rPr>
          <w:noProof/>
        </w:rPr>
        <w:pict w14:anchorId="64C620C1">
          <v:line id="_x0000_s1032" style="position:absolute;left:0;text-align:left;z-index:-5;mso-position-horizontal-relative:page;mso-position-vertical-relative:page" from="24pt,576.3pt" to="581.75pt,576.3pt" o:allowincell="f" strokeweight="1pt">
            <w10:wrap anchorx="page" anchory="page"/>
          </v:line>
        </w:pict>
      </w:r>
      <w:r>
        <w:rPr>
          <w:noProof/>
        </w:rPr>
        <w:pict w14:anchorId="1FE37EFB">
          <v:line id="_x0000_s1033" style="position:absolute;left:0;text-align:left;z-index:-4;mso-position-horizontal-relative:page;mso-position-vertical-relative:page" from="468pt,660.4pt" to="468pt,738.65pt" o:allowincell="f" strokeweight="1pt">
            <w10:wrap anchorx="page" anchory="page"/>
          </v:line>
        </w:pict>
      </w:r>
      <w:r>
        <w:rPr>
          <w:noProof/>
        </w:rPr>
        <w:pict w14:anchorId="758B281D">
          <v:line id="_x0000_s1034" style="position:absolute;left:0;text-align:left;z-index:-3;mso-position-horizontal-relative:page;mso-position-vertical-relative:page" from="161.6pt,660.4pt" to="161.6pt,738.65pt" o:allowincell="f" strokeweight="1pt">
            <w10:wrap anchorx="page" anchory="page"/>
          </v:line>
        </w:pict>
      </w:r>
      <w:r>
        <w:rPr>
          <w:noProof/>
        </w:rPr>
        <w:pict w14:anchorId="768EE4EE">
          <v:line id="_x0000_s1035" style="position:absolute;left:0;text-align:left;z-index:-2;mso-position-horizontal-relative:page;mso-position-vertical-relative:page" from="24pt,10in" to="468.05pt,10in" o:allowincell="f" strokeweight="1pt">
            <w10:wrap anchorx="page" anchory="page"/>
          </v:line>
        </w:pict>
      </w:r>
      <w:r>
        <w:rPr>
          <w:noProof/>
        </w:rPr>
        <w:pict w14:anchorId="62F17D2A">
          <v:line id="_x0000_s1036" style="position:absolute;left:0;text-align:left;z-index:-1;mso-position-horizontal-relative:page;mso-position-vertical-relative:page" from="24pt,678.25pt" to="581.75pt,678.25pt" o:allowincell="f" strokeweight="1pt">
            <w10:wrap anchorx="page" anchory="page"/>
          </v:line>
        </w:pict>
      </w:r>
      <w:r w:rsidR="004D299E">
        <w:rPr>
          <w:rFonts w:ascii="Arial" w:eastAsia="Times New Roman" w:hAnsi="Arial" w:cs="Arial"/>
          <w:b/>
          <w:color w:val="000000"/>
          <w:kern w:val="2"/>
          <w:sz w:val="27"/>
          <w:szCs w:val="24"/>
        </w:rPr>
        <w:t>AUTORIDAD DEL CANAL DE PANAMÁ</w:t>
      </w:r>
    </w:p>
    <w:p w14:paraId="6262478E" w14:textId="77777777" w:rsidR="009D7498" w:rsidRDefault="004D299E">
      <w:pPr>
        <w:framePr w:w="11160" w:h="360" w:hRule="exact" w:wrap="auto" w:vAnchor="page" w:hAnchor="page" w:x="481" w:y="8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2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27"/>
          <w:szCs w:val="24"/>
        </w:rPr>
        <w:t>FIANZA DE PAGO ADELANTADO</w:t>
      </w:r>
    </w:p>
    <w:p w14:paraId="6F600872" w14:textId="77777777" w:rsidR="009D7498" w:rsidRDefault="004D299E">
      <w:pPr>
        <w:framePr w:w="2300" w:h="480" w:hRule="exact" w:wrap="auto" w:vAnchor="page" w:hAnchor="page" w:x="481" w:y="1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ACP 1534 (FAA)</w:t>
      </w:r>
    </w:p>
    <w:p w14:paraId="5230F2E7" w14:textId="77777777" w:rsidR="009D7498" w:rsidRDefault="004D299E">
      <w:pPr>
        <w:framePr w:w="2300" w:h="480" w:hRule="exact" w:wrap="auto" w:vAnchor="page" w:hAnchor="page" w:x="481" w:y="1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Rev. 10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noBreakHyphen/>
        <w:t>2007</w:t>
      </w:r>
    </w:p>
    <w:p w14:paraId="3AE35A91" w14:textId="77777777" w:rsidR="009D7498" w:rsidRDefault="004D299E">
      <w:pPr>
        <w:framePr w:w="7820" w:h="241" w:hRule="exact" w:wrap="auto" w:vAnchor="page" w:hAnchor="page" w:x="3641" w:y="21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{custom.NumeroFianza}</w:t>
      </w:r>
    </w:p>
    <w:p w14:paraId="3F162D90" w14:textId="77777777" w:rsidR="009D7498" w:rsidRDefault="004D299E">
      <w:pPr>
        <w:framePr w:w="2600" w:h="240" w:hRule="exact" w:wrap="auto" w:vAnchor="page" w:hAnchor="page" w:x="681" w:y="21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NÚMERO DE FIANZA: {custom.NumeroFianza}</w:t>
      </w:r>
    </w:p>
    <w:p w14:paraId="50DED2B1" w14:textId="77777777" w:rsidR="009D7498" w:rsidRDefault="004D299E">
      <w:pPr>
        <w:framePr w:w="2600" w:h="240" w:hRule="exact" w:wrap="auto" w:vAnchor="page" w:hAnchor="page" w:x="681" w:y="25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N0. DE CONTRATO:</w:t>
      </w:r>
    </w:p>
    <w:p w14:paraId="0F45A0ED" w14:textId="77777777" w:rsidR="009D7498" w:rsidRDefault="004D299E">
      <w:pPr>
        <w:framePr w:w="7820" w:h="432" w:hRule="exact" w:wrap="auto" w:vAnchor="page" w:hAnchor="page" w:x="3641" w:y="25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{custom.Descripcion}</w:t>
      </w:r>
    </w:p>
    <w:p w14:paraId="7D3B68A7" w14:textId="77777777" w:rsidR="009D7498" w:rsidRDefault="004D299E">
      <w:pPr>
        <w:framePr w:w="2900" w:h="660" w:hRule="exact" w:wrap="auto" w:vAnchor="page" w:hAnchor="page" w:x="681" w:y="351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CANTIDAD TOTAL DE LA FIANZA (100% DE LA SUMA ANTICIPADA):</w:t>
      </w:r>
    </w:p>
    <w:p w14:paraId="6B2AD696" w14:textId="77777777" w:rsidR="009D7498" w:rsidRDefault="004D299E">
      <w:pPr>
        <w:framePr w:w="7820" w:h="238" w:hRule="exact" w:wrap="auto" w:vAnchor="page" w:hAnchor="page" w:x="3641" w:y="370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{custom.SumaTextoTotal}</w:t>
      </w:r>
    </w:p>
    <w:p w14:paraId="65772583" w14:textId="77777777" w:rsidR="009D7498" w:rsidRDefault="004D299E">
      <w:pPr>
        <w:framePr w:w="2600" w:h="240" w:hRule="exact" w:wrap="auto" w:vAnchor="page" w:hAnchor="page" w:x="681" w:y="293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FECHA:</w:t>
      </w:r>
    </w:p>
    <w:p w14:paraId="26E6F785" w14:textId="77777777" w:rsidR="009D7498" w:rsidRDefault="004D299E">
      <w:pPr>
        <w:framePr w:w="7820" w:h="216" w:hRule="exact" w:wrap="auto" w:vAnchor="page" w:hAnchor="page" w:x="3641" w:y="293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{custom.DesdeTexto}</w:t>
      </w:r>
    </w:p>
    <w:p w14:paraId="05B2767F" w14:textId="77777777" w:rsidR="009D7498" w:rsidRDefault="004D299E">
      <w:pPr>
        <w:framePr w:w="7820" w:h="216" w:hRule="exact" w:wrap="auto" w:vAnchor="page" w:hAnchor="page" w:x="3641" w:y="321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{custom.Tenedor}</w:t>
      </w:r>
    </w:p>
    <w:p w14:paraId="2A789D10" w14:textId="77777777" w:rsidR="009D7498" w:rsidRDefault="004D299E">
      <w:pPr>
        <w:framePr w:w="2600" w:h="240" w:hRule="exact" w:wrap="auto" w:vAnchor="page" w:hAnchor="page" w:x="681" w:y="321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CONTRATISTA:</w:t>
      </w:r>
    </w:p>
    <w:p w14:paraId="702E27C1" w14:textId="77777777" w:rsidR="009D7498" w:rsidRDefault="004D299E">
      <w:pPr>
        <w:framePr w:w="11160" w:h="1188" w:hRule="exact" w:wrap="auto" w:vAnchor="page" w:hAnchor="page" w:x="481" w:y="453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Conste por el presente documento que LA FIADORA (y COFIADORAS de darse el caso) suscrita(s) a continuación, por este medio le garantiza(n) a LA AUTORIDAD DEL CANAL DE PANAMA, en adelante denominada LA AUTORIDAD, el reintegro de la suma anticipada a EL CONTRATISTA, siempre que la ref erida suma adelantada no sea utilizada por EL CONTRATISTA para la debida ejecución de EL CONTRATO conforme a EL CONTRATO, el pliego de cargos y las condiciones y especificaciones técnicas acordadas entre LA AUTORIDAD y EL CONTRATISTA de conformidad con los siguientes términos y condiciones:</w:t>
      </w:r>
    </w:p>
    <w:p w14:paraId="35B8191D" w14:textId="77777777" w:rsidR="009D7498" w:rsidRDefault="004D299E">
      <w:pPr>
        <w:framePr w:w="10800" w:h="408" w:hRule="exact" w:wrap="auto" w:vAnchor="page" w:hAnchor="page" w:x="841" w:y="72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Esta fianza estará vigente durante todo el período de ejecución de EL CONTRATO, más un término adicional de treinta (30) días, o hasta cuando se haya efectuado el total reintegro de la suma anticipada a LA AUTORIDAD.</w:t>
      </w:r>
    </w:p>
    <w:p w14:paraId="72A84D11" w14:textId="77777777" w:rsidR="009D7498" w:rsidRDefault="004D299E">
      <w:pPr>
        <w:framePr w:w="10800" w:h="852" w:hRule="exact" w:wrap="auto" w:vAnchor="page" w:hAnchor="page" w:x="841" w:y="58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LA FIADORA y COFIADORA(S) garantiza(n) a LA AUTORIDAD el reintegro de la suma anticipada a EL CONTRATISTA, siempre que la referida suma adelantada no sea utilizada por EL CONTRATISTA para la debida ejecución de EL CONTRATO conforme a EL CONTRATO, el pliego de cargos y las condiciones y especificaciones técnicas acordadas entre LA AUTORIDAD y EL CONTRATISTA.</w:t>
      </w:r>
    </w:p>
    <w:p w14:paraId="3DA175B8" w14:textId="77777777" w:rsidR="009D7498" w:rsidRDefault="004D299E">
      <w:pPr>
        <w:framePr w:w="10800" w:h="624" w:hRule="exact" w:wrap="auto" w:vAnchor="page" w:hAnchor="page" w:x="841" w:y="67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LA FIADORA y COFIADORA(S) renuncian a la notificación por parte de LA AUTORIDAD de las modificaciones a EL CONTRATO, siempre y cuando estas no excedan, en su totalidad, al quince (15) por ciento de la cuantía del contrato original.</w:t>
      </w:r>
    </w:p>
    <w:p w14:paraId="762DE716" w14:textId="77777777" w:rsidR="009D7498" w:rsidRDefault="004D299E">
      <w:pPr>
        <w:framePr w:w="10800" w:h="624" w:hRule="exact" w:wrap="auto" w:vAnchor="page" w:hAnchor="page" w:x="841" w:y="89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Cualquier disputa o controversia proveniente de, o relacionada con, esta fianza, así como la interpretación, aplicación y ejecución de la misma será, resuelta por medio de arbitraje de derecho, en el Centro de Conciliación y Arbitraje de la Cámara de Comercio de Panamá, y de conformidad con los reglamentos establecidos para tale s efectos.</w:t>
      </w:r>
    </w:p>
    <w:p w14:paraId="5A072FA0" w14:textId="77777777" w:rsidR="009D7498" w:rsidRDefault="004D299E">
      <w:pPr>
        <w:framePr w:w="10800" w:h="1308" w:hRule="exact" w:wrap="auto" w:vAnchor="page" w:hAnchor="page" w:x="841" w:y="77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En caso de la resolución administrativa de EL CONTRATO por la AUTORIDAD, LA FIADORA y COFIADORA(S) dispondrá(n) de un término de treinta (30) días calendario siguientes a la notificación de dicha resolución para pagar a LA AUTORIDAD el importe de la fianza. LA AUTORIDAD notificará dicha resolución a LA(S) FIADORA(S) dentro de los treinta (30) días calendario siguientes a la fecha en que tuvo conocimiento de dicho incumplimiento, en sus oficinas principales, dando una relación escrita de los hechos principales reclamados. La notificación se efectuará por escrito a LA FIADORA y COFIADORA(S).</w:t>
      </w:r>
    </w:p>
    <w:p w14:paraId="60BAF80C" w14:textId="77777777" w:rsidR="009D7498" w:rsidRDefault="004D299E">
      <w:pPr>
        <w:framePr w:w="240" w:h="240" w:hRule="exact" w:wrap="auto" w:vAnchor="page" w:hAnchor="page" w:x="481" w:y="5822"/>
        <w:widowControl w:val="0"/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</w:p>
    <w:p w14:paraId="7FCAC5EA" w14:textId="77777777" w:rsidR="009D7498" w:rsidRDefault="004D299E">
      <w:pPr>
        <w:framePr w:w="240" w:h="240" w:hRule="exact" w:wrap="auto" w:vAnchor="page" w:hAnchor="page" w:x="481" w:y="6742"/>
        <w:widowControl w:val="0"/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</w:p>
    <w:p w14:paraId="21178EE1" w14:textId="77777777" w:rsidR="009D7498" w:rsidRDefault="004D299E">
      <w:pPr>
        <w:framePr w:w="240" w:h="240" w:hRule="exact" w:wrap="auto" w:vAnchor="page" w:hAnchor="page" w:x="481" w:y="7262"/>
        <w:widowControl w:val="0"/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</w:p>
    <w:p w14:paraId="1FD124BB" w14:textId="77777777" w:rsidR="009D7498" w:rsidRDefault="004D299E">
      <w:pPr>
        <w:framePr w:w="240" w:h="240" w:hRule="exact" w:wrap="auto" w:vAnchor="page" w:hAnchor="page" w:x="481" w:y="7782"/>
        <w:widowControl w:val="0"/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</w:p>
    <w:p w14:paraId="357AEF5A" w14:textId="77777777" w:rsidR="009D7498" w:rsidRDefault="004D299E">
      <w:pPr>
        <w:framePr w:w="240" w:h="240" w:hRule="exact" w:wrap="auto" w:vAnchor="page" w:hAnchor="page" w:x="481" w:y="8902"/>
        <w:widowControl w:val="0"/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</w:p>
    <w:p w14:paraId="483D2C3B" w14:textId="77777777" w:rsidR="009D7498" w:rsidRDefault="004D299E">
      <w:pPr>
        <w:framePr w:w="10800" w:h="408" w:hRule="exact" w:wrap="auto" w:vAnchor="page" w:hAnchor="page" w:x="841" w:y="96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Cualquier demanda arbitral que inicie LA AUTORIDAD, deberá entablarse contra EL CONTRATISTA conjuntamente con LA FIADORA y COFIADORA(S).</w:t>
      </w:r>
    </w:p>
    <w:p w14:paraId="6DD6B9C8" w14:textId="77777777" w:rsidR="009D7498" w:rsidRDefault="004D299E">
      <w:pPr>
        <w:framePr w:w="240" w:h="240" w:hRule="exact" w:wrap="auto" w:vAnchor="page" w:hAnchor="page" w:x="481" w:y="9622"/>
        <w:widowControl w:val="0"/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</w:p>
    <w:p w14:paraId="61A23281" w14:textId="5A8A8161" w:rsidR="009D7498" w:rsidRDefault="004D299E">
      <w:pPr>
        <w:framePr w:w="11160" w:h="384" w:hRule="exact" w:wrap="auto" w:vAnchor="page" w:hAnchor="page" w:x="481" w:y="1020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FE DE LO CUAL, se suscribe este Fianza en la Ciudad de Panamá, República de Panamá, el </w:t>
      </w:r>
      <w:r w:rsidR="00C56A08">
        <w:rPr>
          <w:rFonts w:ascii="Arial" w:eastAsia="Times New Roman" w:hAnsi="Arial" w:cs="Arial"/>
          <w:color w:val="000000"/>
          <w:kern w:val="2"/>
          <w:sz w:val="17"/>
          <w:szCs w:val="24"/>
        </w:rPr>
        <w:t>{custom.FechaActualTextoMin}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.</w:t>
      </w:r>
    </w:p>
    <w:p w14:paraId="26785AA7" w14:textId="77777777" w:rsidR="009D7498" w:rsidRDefault="004D299E">
      <w:pPr>
        <w:framePr w:w="2640" w:h="240" w:hRule="exact" w:wrap="auto" w:vAnchor="page" w:hAnchor="page" w:x="601" w:y="124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3. Nombre y Título</w:t>
      </w:r>
    </w:p>
    <w:p w14:paraId="723A7FB2" w14:textId="77777777" w:rsidR="009D7498" w:rsidRDefault="004D299E">
      <w:pPr>
        <w:framePr w:w="2640" w:h="240" w:hRule="exact" w:wrap="auto" w:vAnchor="page" w:hAnchor="page" w:x="601" w:y="121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2. Firma</w:t>
      </w:r>
    </w:p>
    <w:p w14:paraId="4941D75C" w14:textId="77777777" w:rsidR="009D7498" w:rsidRDefault="004D299E">
      <w:pPr>
        <w:framePr w:w="2640" w:h="240" w:hRule="exact" w:wrap="auto" w:vAnchor="page" w:hAnchor="page" w:x="601" w:y="112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1. Nombre de la Compañía</w:t>
      </w:r>
    </w:p>
    <w:p w14:paraId="7DEFBC76" w14:textId="77777777" w:rsidR="009D7498" w:rsidRDefault="004D299E">
      <w:pPr>
        <w:framePr w:w="11160" w:h="240" w:hRule="exact" w:wrap="auto" w:vAnchor="page" w:hAnchor="page" w:x="481" w:y="109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CONTRATISTA</w:t>
      </w:r>
    </w:p>
    <w:p w14:paraId="711DE51D" w14:textId="77777777" w:rsidR="009D7498" w:rsidRDefault="004D299E">
      <w:pPr>
        <w:framePr w:w="8280" w:h="221" w:hRule="exact" w:wrap="auto" w:vAnchor="page" w:hAnchor="page" w:x="3361" w:y="112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{custom.Tenedor}</w:t>
      </w:r>
    </w:p>
    <w:p w14:paraId="22EB7941" w14:textId="77777777" w:rsidR="009D7498" w:rsidRDefault="004D299E">
      <w:pPr>
        <w:framePr w:w="2160" w:h="240" w:hRule="exact" w:wrap="auto" w:vAnchor="page" w:hAnchor="page" w:x="9481" w:y="1332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Monto Afianzado</w:t>
      </w:r>
    </w:p>
    <w:p w14:paraId="3E9785DC" w14:textId="77777777" w:rsidR="009D7498" w:rsidRDefault="004D299E">
      <w:pPr>
        <w:framePr w:w="2640" w:h="240" w:hRule="exact" w:wrap="auto" w:vAnchor="page" w:hAnchor="page" w:x="601" w:y="1452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3. Nombre y Título</w:t>
      </w:r>
    </w:p>
    <w:p w14:paraId="55F71B31" w14:textId="77777777" w:rsidR="009D7498" w:rsidRDefault="004D299E">
      <w:pPr>
        <w:framePr w:w="2640" w:h="240" w:hRule="exact" w:wrap="auto" w:vAnchor="page" w:hAnchor="page" w:x="601" w:y="1416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2. Firma</w:t>
      </w:r>
    </w:p>
    <w:p w14:paraId="03DB1194" w14:textId="77777777" w:rsidR="009D7498" w:rsidRDefault="004D299E">
      <w:pPr>
        <w:framePr w:w="2640" w:h="240" w:hRule="exact" w:wrap="auto" w:vAnchor="page" w:hAnchor="page" w:x="601" w:y="1332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1. Nombre de la Compañía</w:t>
      </w:r>
    </w:p>
    <w:p w14:paraId="063E0807" w14:textId="77777777" w:rsidR="009D7498" w:rsidRDefault="004D299E">
      <w:pPr>
        <w:framePr w:w="11160" w:h="240" w:hRule="exact" w:wrap="auto" w:vAnchor="page" w:hAnchor="page" w:x="481" w:y="1296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FIADORA</w:t>
      </w:r>
    </w:p>
    <w:p w14:paraId="14C69CEF" w14:textId="77777777" w:rsidR="009D7498" w:rsidRDefault="004D299E">
      <w:pPr>
        <w:framePr w:w="6000" w:h="240" w:hRule="exact" w:wrap="auto" w:vAnchor="page" w:hAnchor="page" w:x="3361" w:y="1332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ASEGURADORA GLOBAL, S.A.</w:t>
      </w:r>
    </w:p>
    <w:p w14:paraId="227F2CA1" w14:textId="4FF507D4" w:rsidR="009D7498" w:rsidRDefault="00FA0975">
      <w:pPr>
        <w:framePr w:w="2160" w:h="216" w:hRule="exact" w:wrap="auto" w:vAnchor="page" w:hAnchor="page" w:x="9481" w:y="1404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{custom.MonedaMonto}</w:t>
      </w:r>
    </w:p>
    <w:p w14:paraId="03DFF1FC" w14:textId="77777777" w:rsidR="009D7498" w:rsidRDefault="004D299E">
      <w:pPr>
        <w:framePr w:w="11160" w:h="221" w:hRule="exact" w:wrap="auto" w:vAnchor="page" w:hAnchor="page" w:x="481" w:y="1515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5"/>
          <w:szCs w:val="24"/>
        </w:rPr>
        <w:t>Página 1 de 1</w:t>
      </w:r>
    </w:p>
    <w:sectPr w:rsidR="009D749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57A18E" w14:textId="77777777" w:rsidR="00492C8C" w:rsidRDefault="00492C8C">
      <w:pPr>
        <w:spacing w:after="0" w:line="240" w:lineRule="auto"/>
      </w:pPr>
      <w:r>
        <w:separator/>
      </w:r>
    </w:p>
  </w:endnote>
  <w:endnote w:type="continuationSeparator" w:id="0">
    <w:p w14:paraId="393DD1C8" w14:textId="77777777" w:rsidR="00492C8C" w:rsidRDefault="00492C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D46AA8" w14:textId="77777777" w:rsidR="009D7498" w:rsidRDefault="009D749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4C6D4" w14:textId="77777777" w:rsidR="009D7498" w:rsidRDefault="009D7498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977027" w14:textId="77777777" w:rsidR="009D7498" w:rsidRDefault="009D749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CE473D" w14:textId="77777777" w:rsidR="00492C8C" w:rsidRDefault="00492C8C">
      <w:pPr>
        <w:spacing w:after="0" w:line="240" w:lineRule="auto"/>
      </w:pPr>
      <w:r>
        <w:separator/>
      </w:r>
    </w:p>
  </w:footnote>
  <w:footnote w:type="continuationSeparator" w:id="0">
    <w:p w14:paraId="48DA0549" w14:textId="77777777" w:rsidR="00492C8C" w:rsidRDefault="00492C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CCBDA0" w14:textId="77777777" w:rsidR="009D7498" w:rsidRDefault="009D749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9DD43" w14:textId="77777777" w:rsidR="009D7498" w:rsidRDefault="009D749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746A6D" w14:textId="77777777" w:rsidR="009D7498" w:rsidRDefault="009D7498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oNotTrackMoves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D299E"/>
    <w:rsid w:val="00331C4A"/>
    <w:rsid w:val="00492C8C"/>
    <w:rsid w:val="004D299E"/>
    <w:rsid w:val="009D7498"/>
    <w:rsid w:val="00C56A08"/>
    <w:rsid w:val="00FA0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7"/>
    <o:shapelayout v:ext="edit">
      <o:idmap v:ext="edit" data="1"/>
    </o:shapelayout>
  </w:shapeDefaults>
  <w:decimalSymbol w:val="."/>
  <w:listSeparator w:val=";"/>
  <w14:docId w14:val="4FF21DF2"/>
  <w14:defaultImageDpi w14:val="0"/>
  <w15:docId w15:val="{AC217210-42A9-4017-BB35-E426E666F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Malgun Gothic" w:hAnsi="Calibri" w:cs="Times New Roman"/>
        <w:lang w:val="es-NI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485</Words>
  <Characters>2668</Characters>
  <Application>Microsoft Office Word</Application>
  <DocSecurity>0</DocSecurity>
  <Lines>22</Lines>
  <Paragraphs>6</Paragraphs>
  <ScaleCrop>false</ScaleCrop>
  <Company>Crystal Decisions</Company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4</cp:revision>
  <dcterms:created xsi:type="dcterms:W3CDTF">2026-09-08T21:02:00Z</dcterms:created>
  <dcterms:modified xsi:type="dcterms:W3CDTF">2026-09-08T22:39:00Z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01C2D35AF44DC8546069FCCFAB82437E8ACBADAC4DA8C9ECB7A0F52D2EE4E0E3C8DC0ACB64F953634758AEA398DED891ECCC9EB45D3F9869637195F1273E2DC1A7A299B99D15BB02862A9A135A2F4920FFB10334F98B103305335A354338FDEAA4A6BF7668DB61C8BF2D03F912ECF562237F744C00AE401374DA6A3C0D43375</vt:lpwstr>
  </property>
  <property fmtid="{D5CDD505-2E9C-101B-9397-08002B2CF9AE}" pid="3" name="Business Objects Context Information1">
    <vt:lpwstr>62E49AC51CE6676A3C5E30F144C5C49D91454CBB0A9C360D76855F830B98C67229CC58C5EB8A028E4AA9F36057C76392F7B9492ECCB8B7F104D4A32411C6FF9812D9BF3D56F207D4CA0A15A686A60A09FD03712016E70D068F8EA065C1A5E1232BBED33A47990FDBE721F91B3C1DCB3F96F</vt:lpwstr>
  </property>
</Properties>
</file>