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50250" w14:textId="77777777" w:rsidR="00463E61" w:rsidRDefault="00463E61">
      <w:pPr>
        <w:keepNext/>
        <w:pBdr>
          <w:bottom w:val="single" w:sz="8" w:space="0" w:color="000000"/>
        </w:pBdr>
        <w:spacing w:after="0" w:line="20" w:lineRule="exact"/>
      </w:pPr>
    </w:p>
    <w:p w14:paraId="75266E35" w14:textId="77777777" w:rsidR="00DF1977" w:rsidRDefault="00DF1977">
      <w:pPr>
        <w:keepNext/>
        <w:pBdr>
          <w:bottom w:val="single" w:sz="8" w:space="0" w:color="000000"/>
        </w:pBdr>
        <w:spacing w:after="0" w:line="20" w:lineRule="exact"/>
      </w:pPr>
    </w:p>
    <w:p w14:paraId="5E5EDB78" w14:textId="77777777" w:rsidR="00463E61" w:rsidRDefault="00463E61">
      <w:pPr>
        <w:autoSpaceDE w:val="0"/>
        <w:autoSpaceDN w:val="0"/>
        <w:adjustRightInd w:val="0"/>
        <w:spacing w:after="0" w:line="40" w:lineRule="exact"/>
        <w:jc w:val="both"/>
        <w:rPr>
          <w:rFonts w:ascii="Times New Roman" w:eastAsia="Times New Roman" w:hAnsi="Times New Roman" w:cs="Arial"/>
          <w:b/>
          <w:color w:val="0000FF"/>
          <w:kern w:val="2"/>
          <w:sz w:val="15"/>
          <w:szCs w:val="24"/>
        </w:rPr>
      </w:pPr>
    </w:p>
    <w:p w14:paraId="781670DE" w14:textId="77777777" w:rsidR="00463E61" w:rsidRDefault="00B10B86">
      <w:pPr>
        <w:autoSpaceDE w:val="0"/>
        <w:autoSpaceDN w:val="0"/>
        <w:adjustRightInd w:val="0"/>
        <w:spacing w:after="70" w:line="240" w:lineRule="auto"/>
        <w:jc w:val="both"/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</w:pP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Queda entendido y convenido que, sujeto a los términos, exclusiones y condiciones contenidos en la Póliza o en ella endosados y sujeto al pago previo de la prima extra por parte del Asegurado, así como a las Condiciones Especiales que aparecen a continuación, este seguro se extiende a cubrir pérdidas o daños causados por huelga, motín y conmociones civiles que, para los efectos de este Endoso, significarán pérdidas o daños en los bienes asegurados que sean causados directamente por:</w:t>
      </w:r>
    </w:p>
    <w:p w14:paraId="0FF4F288" w14:textId="77777777" w:rsidR="00463E61" w:rsidRDefault="00463E61">
      <w:pPr>
        <w:autoSpaceDE w:val="0"/>
        <w:autoSpaceDN w:val="0"/>
        <w:adjustRightInd w:val="0"/>
        <w:spacing w:after="0" w:line="40" w:lineRule="exact"/>
        <w:jc w:val="both"/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</w:pPr>
    </w:p>
    <w:p w14:paraId="430904E0" w14:textId="77777777" w:rsidR="00463E61" w:rsidRDefault="00463E61">
      <w:pPr>
        <w:autoSpaceDE w:val="0"/>
        <w:autoSpaceDN w:val="0"/>
        <w:adjustRightInd w:val="0"/>
        <w:spacing w:after="0" w:line="40" w:lineRule="exact"/>
        <w:jc w:val="both"/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</w:pPr>
    </w:p>
    <w:p w14:paraId="4C0CEB6D" w14:textId="77777777" w:rsidR="00463E61" w:rsidRDefault="00B10B86" w:rsidP="007305A0">
      <w:pPr>
        <w:numPr>
          <w:ilvl w:val="0"/>
          <w:numId w:val="1"/>
        </w:numPr>
        <w:autoSpaceDE w:val="0"/>
        <w:autoSpaceDN w:val="0"/>
        <w:adjustRightInd w:val="0"/>
        <w:spacing w:after="70" w:line="240" w:lineRule="auto"/>
        <w:jc w:val="both"/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</w:pP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Actos de cualquier persona que tome parte conjuntamente con otras en actos que alteren el orden público (estén o no en conexión con una huelga o suspensión de empleo y sueldo) y que no queden comprendidos en el apartado 2 de las Condiciones Especiales detalladas más adelante;</w:t>
      </w:r>
    </w:p>
    <w:p w14:paraId="26B09D93" w14:textId="77777777" w:rsidR="00463E61" w:rsidRDefault="00B10B86" w:rsidP="007305A0">
      <w:pPr>
        <w:numPr>
          <w:ilvl w:val="0"/>
          <w:numId w:val="1"/>
        </w:numPr>
        <w:autoSpaceDE w:val="0"/>
        <w:autoSpaceDN w:val="0"/>
        <w:adjustRightInd w:val="0"/>
        <w:spacing w:after="70" w:line="240" w:lineRule="auto"/>
        <w:jc w:val="both"/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</w:pP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Medidas o tentativas que para reprimir tal disturbio o para aminorar sus consecuencias tomare cualquier autoridad legalmente constituida;</w:t>
      </w:r>
    </w:p>
    <w:p w14:paraId="6099D63C" w14:textId="77777777" w:rsidR="00463E61" w:rsidRDefault="00B10B86" w:rsidP="007305A0">
      <w:pPr>
        <w:numPr>
          <w:ilvl w:val="0"/>
          <w:numId w:val="1"/>
        </w:numPr>
        <w:autoSpaceDE w:val="0"/>
        <w:autoSpaceDN w:val="0"/>
        <w:adjustRightInd w:val="0"/>
        <w:spacing w:after="70" w:line="240" w:lineRule="auto"/>
        <w:jc w:val="both"/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</w:pP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Actos intencionados de cualquier huelguista o empleado suspendido para fomentar una huelga o para resistir a una suspensión de empleo y sueldo;</w:t>
      </w:r>
    </w:p>
    <w:p w14:paraId="08BCA0BB" w14:textId="77777777" w:rsidR="00463E61" w:rsidRDefault="00B10B86" w:rsidP="007305A0">
      <w:pPr>
        <w:numPr>
          <w:ilvl w:val="0"/>
          <w:numId w:val="1"/>
        </w:numPr>
        <w:autoSpaceDE w:val="0"/>
        <w:autoSpaceDN w:val="0"/>
        <w:adjustRightInd w:val="0"/>
        <w:spacing w:after="70" w:line="240" w:lineRule="auto"/>
        <w:jc w:val="both"/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</w:pP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Medidas o tentativas que para impedir tales actos o para aminorar sus consecuencias tomare cualquier autoridad legalmente constituida.</w:t>
      </w:r>
    </w:p>
    <w:p w14:paraId="476ECCBF" w14:textId="77777777" w:rsidR="00463E61" w:rsidRDefault="00463E61">
      <w:pPr>
        <w:autoSpaceDE w:val="0"/>
        <w:autoSpaceDN w:val="0"/>
        <w:adjustRightInd w:val="0"/>
        <w:spacing w:after="0" w:line="40" w:lineRule="exact"/>
        <w:jc w:val="both"/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</w:pPr>
    </w:p>
    <w:p w14:paraId="00B198AD" w14:textId="77777777" w:rsidR="00463E61" w:rsidRDefault="00B10B86">
      <w:pPr>
        <w:autoSpaceDE w:val="0"/>
        <w:autoSpaceDN w:val="0"/>
        <w:adjustRightInd w:val="0"/>
        <w:spacing w:after="70" w:line="240" w:lineRule="auto"/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</w:pP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Quedando, además, expresamente convenido y entendido que</w:t>
      </w:r>
    </w:p>
    <w:p w14:paraId="383ADDCB" w14:textId="77777777" w:rsidR="00463E61" w:rsidRDefault="00463E61">
      <w:pPr>
        <w:autoSpaceDE w:val="0"/>
        <w:autoSpaceDN w:val="0"/>
        <w:adjustRightInd w:val="0"/>
        <w:spacing w:after="0" w:line="40" w:lineRule="exact"/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</w:pPr>
    </w:p>
    <w:p w14:paraId="455B9062" w14:textId="77777777" w:rsidR="00463E61" w:rsidRDefault="00B10B86">
      <w:pPr>
        <w:autoSpaceDE w:val="0"/>
        <w:autoSpaceDN w:val="0"/>
        <w:adjustRightInd w:val="0"/>
        <w:spacing w:after="70" w:line="240" w:lineRule="auto"/>
        <w:jc w:val="both"/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</w:pP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1.</w:t>
      </w: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ab/>
        <w:t>Al amparo de seguro otorgado por esta ampliación le serán aplicables todas las condiciones, exclusiones y cláusulas de la Póliza, salvo en cuanto contradigan expresamente las siguientes Condiciones Especiales, y cualquier referencia que se haga en aquellas, respecto a pérdidas o daños, se considerará que comprende los riesgos aquí amparados;</w:t>
      </w:r>
    </w:p>
    <w:p w14:paraId="64BEEA86" w14:textId="77777777" w:rsidR="00463E61" w:rsidRDefault="00B10B86">
      <w:pPr>
        <w:autoSpaceDE w:val="0"/>
        <w:autoSpaceDN w:val="0"/>
        <w:adjustRightInd w:val="0"/>
        <w:spacing w:after="70" w:line="240" w:lineRule="auto"/>
        <w:jc w:val="both"/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</w:pP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2.</w:t>
      </w: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ab/>
        <w:t>Las siguientes Condiciones Especiales únicamente serán aplicables al amparo de seguro otorgado por esta ampliación, mientras que en todos los demás respectos, las condiciones de la Póliza son válidas tal y como si este Endoso no se hubiere emitido.</w:t>
      </w:r>
    </w:p>
    <w:p w14:paraId="0B37F83D" w14:textId="77777777" w:rsidR="00463E61" w:rsidRDefault="00463E61">
      <w:pPr>
        <w:autoSpaceDE w:val="0"/>
        <w:autoSpaceDN w:val="0"/>
        <w:adjustRightInd w:val="0"/>
        <w:spacing w:after="0" w:line="40" w:lineRule="exact"/>
        <w:jc w:val="both"/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</w:pPr>
    </w:p>
    <w:p w14:paraId="7D3B02AA" w14:textId="77777777" w:rsidR="00463E61" w:rsidRDefault="00B10B86">
      <w:pPr>
        <w:keepNext/>
        <w:keepLines/>
        <w:autoSpaceDE w:val="0"/>
        <w:autoSpaceDN w:val="0"/>
        <w:adjustRightInd w:val="0"/>
        <w:spacing w:before="120" w:after="100" w:line="240" w:lineRule="auto"/>
        <w:outlineLvl w:val="1"/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</w:pPr>
      <w:r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  <w:t>Condiciones Especiales</w:t>
      </w:r>
    </w:p>
    <w:p w14:paraId="5BE23109" w14:textId="77777777" w:rsidR="00463E61" w:rsidRDefault="00463E61">
      <w:pPr>
        <w:autoSpaceDE w:val="0"/>
        <w:autoSpaceDN w:val="0"/>
        <w:adjustRightInd w:val="0"/>
        <w:spacing w:after="0" w:line="40" w:lineRule="exact"/>
        <w:rPr>
          <w:rFonts w:ascii="Times New Roman" w:eastAsia="Times New Roman" w:hAnsi="Times New Roman" w:cs="Arial"/>
          <w:color w:val="000000"/>
          <w:kern w:val="2"/>
          <w:sz w:val="19"/>
          <w:szCs w:val="24"/>
        </w:rPr>
      </w:pPr>
    </w:p>
    <w:p w14:paraId="0F801B16" w14:textId="77777777" w:rsidR="00463E61" w:rsidRDefault="00B10B86" w:rsidP="0089648A">
      <w:pPr>
        <w:numPr>
          <w:ilvl w:val="0"/>
          <w:numId w:val="3"/>
        </w:numPr>
        <w:autoSpaceDE w:val="0"/>
        <w:autoSpaceDN w:val="0"/>
        <w:adjustRightInd w:val="0"/>
        <w:spacing w:after="70" w:line="240" w:lineRule="auto"/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</w:pPr>
      <w:r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  <w:t xml:space="preserve">Este seguro no cubre </w:t>
      </w:r>
    </w:p>
    <w:p w14:paraId="409BD549" w14:textId="77777777" w:rsidR="00463E61" w:rsidRDefault="00B10B86" w:rsidP="0089648A">
      <w:pPr>
        <w:numPr>
          <w:ilvl w:val="0"/>
          <w:numId w:val="4"/>
        </w:numPr>
        <w:autoSpaceDE w:val="0"/>
        <w:autoSpaceDN w:val="0"/>
        <w:adjustRightInd w:val="0"/>
        <w:spacing w:after="70" w:line="240" w:lineRule="auto"/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</w:pPr>
      <w:r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  <w:t>pérdidas o daños que resulten de la suspensión total o parcial de trabajos o del atraso, de la interrupción o de la suspensión de cualquier proceso u operación;</w:t>
      </w:r>
    </w:p>
    <w:p w14:paraId="3552377F" w14:textId="77777777" w:rsidR="00463E61" w:rsidRDefault="00B10B86" w:rsidP="0089648A">
      <w:pPr>
        <w:numPr>
          <w:ilvl w:val="0"/>
          <w:numId w:val="4"/>
        </w:numPr>
        <w:autoSpaceDE w:val="0"/>
        <w:autoSpaceDN w:val="0"/>
        <w:adjustRightInd w:val="0"/>
        <w:spacing w:after="70" w:line="240" w:lineRule="auto"/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</w:pPr>
      <w:r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  <w:t>pérdidas o daños ocasionados por el desposeimiento permanente o temporal resultante de la confiscación, apropiación o requisición por cualquier autoridad legalmente constituida;</w:t>
      </w:r>
    </w:p>
    <w:p w14:paraId="2E27E525" w14:textId="77777777" w:rsidR="00463E61" w:rsidRDefault="00B10B86" w:rsidP="0089648A">
      <w:pPr>
        <w:numPr>
          <w:ilvl w:val="0"/>
          <w:numId w:val="4"/>
        </w:numPr>
        <w:autoSpaceDE w:val="0"/>
        <w:autoSpaceDN w:val="0"/>
        <w:adjustRightInd w:val="0"/>
        <w:spacing w:after="70" w:line="240" w:lineRule="auto"/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</w:pPr>
      <w:r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  <w:t>pérdidas o daños ocasionados por el desposeimiento permanente o temporal de algún edificio resultante de su ocupación ilegal por cualquier persona;</w:t>
      </w:r>
    </w:p>
    <w:p w14:paraId="4B8E8665" w14:textId="77777777" w:rsidR="00463E61" w:rsidRDefault="00B10B86" w:rsidP="0089648A">
      <w:pPr>
        <w:numPr>
          <w:ilvl w:val="0"/>
          <w:numId w:val="4"/>
        </w:numPr>
        <w:autoSpaceDE w:val="0"/>
        <w:autoSpaceDN w:val="0"/>
        <w:adjustRightInd w:val="0"/>
        <w:spacing w:after="70" w:line="240" w:lineRule="auto"/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</w:pPr>
      <w:r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  <w:t>pérdidas de beneficio o responsabilidad de cualquier clase y tipo, ni pagos que superen la responsabilidad prevista para los daños materiales cubiertos por la presente Póliza.</w:t>
      </w:r>
    </w:p>
    <w:p w14:paraId="35C6B53F" w14:textId="77777777" w:rsidR="00463E61" w:rsidRDefault="00B10B86">
      <w:pPr>
        <w:autoSpaceDE w:val="0"/>
        <w:autoSpaceDN w:val="0"/>
        <w:adjustRightInd w:val="0"/>
        <w:spacing w:after="70" w:line="240" w:lineRule="auto"/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</w:pPr>
      <w:r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  <w:t>En la inteligencia de lo expuesto bajo los apartados b y c que anteceden, el Asegurador no será relevado de su responsabilidad frente al Asegurado por lo que respecta al daño material que los bienes hubieran sufrido con anterioridad al desposeimiento permanente o durante el desposeimiento temporal.</w:t>
      </w:r>
    </w:p>
    <w:p w14:paraId="23240296" w14:textId="77777777" w:rsidR="00463E61" w:rsidRDefault="00463E61">
      <w:pPr>
        <w:autoSpaceDE w:val="0"/>
        <w:autoSpaceDN w:val="0"/>
        <w:adjustRightInd w:val="0"/>
        <w:spacing w:after="0" w:line="40" w:lineRule="exact"/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</w:pPr>
    </w:p>
    <w:p w14:paraId="37840005" w14:textId="77777777" w:rsidR="00463E61" w:rsidRPr="002132EC" w:rsidRDefault="00B10B86" w:rsidP="002132EC">
      <w:pPr>
        <w:numPr>
          <w:ilvl w:val="0"/>
          <w:numId w:val="3"/>
        </w:numPr>
        <w:autoSpaceDE w:val="0"/>
        <w:autoSpaceDN w:val="0"/>
        <w:adjustRightInd w:val="0"/>
        <w:spacing w:after="70" w:line="240" w:lineRule="auto"/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</w:pPr>
      <w:r w:rsidRPr="002132EC"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  <w:t>Este seguro tampoco cubre pérdidas o daños ocasionados directa o indirectamente por o que se deban a o que sean consecuencia de cualquiera de los siguientes acontecimientos, a saber:</w:t>
      </w:r>
    </w:p>
    <w:p w14:paraId="5E019D40" w14:textId="77777777" w:rsidR="00463E61" w:rsidRDefault="00463E61">
      <w:pPr>
        <w:autoSpaceDE w:val="0"/>
        <w:autoSpaceDN w:val="0"/>
        <w:adjustRightInd w:val="0"/>
        <w:spacing w:after="0" w:line="40" w:lineRule="exact"/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</w:pPr>
    </w:p>
    <w:p w14:paraId="7EFA8D7E" w14:textId="77777777" w:rsidR="00463E61" w:rsidRPr="002132EC" w:rsidRDefault="00B10B86" w:rsidP="002132EC">
      <w:pPr>
        <w:numPr>
          <w:ilvl w:val="0"/>
          <w:numId w:val="5"/>
        </w:numPr>
        <w:autoSpaceDE w:val="0"/>
        <w:autoSpaceDN w:val="0"/>
        <w:adjustRightInd w:val="0"/>
        <w:spacing w:after="70" w:line="240" w:lineRule="auto"/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</w:pPr>
      <w:r w:rsidRPr="002132EC"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  <w:t>guerra, invasión, actos de enemigos extranjeros, hostilidades u operaciones bélicas (haya o no declaración de guerra), guerra civil;</w:t>
      </w:r>
    </w:p>
    <w:p w14:paraId="6D131488" w14:textId="77777777" w:rsidR="00463E61" w:rsidRPr="002132EC" w:rsidRDefault="00B10B86" w:rsidP="002132EC">
      <w:pPr>
        <w:numPr>
          <w:ilvl w:val="0"/>
          <w:numId w:val="5"/>
        </w:numPr>
        <w:autoSpaceDE w:val="0"/>
        <w:autoSpaceDN w:val="0"/>
        <w:adjustRightInd w:val="0"/>
        <w:spacing w:after="70" w:line="240" w:lineRule="auto"/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</w:pPr>
      <w:r w:rsidRPr="002132EC"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  <w:t xml:space="preserve">alborotos populares, conmoción civil asumiendo las características de un levantamiento popular, asonada militar, insurrección, rebelión, revolución, poder militar o usurpado; </w:t>
      </w:r>
      <w:r w:rsidRPr="002132EC"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  <w:tab/>
      </w:r>
    </w:p>
    <w:p w14:paraId="100785B1" w14:textId="77777777" w:rsidR="00463E61" w:rsidRPr="002132EC" w:rsidRDefault="00B10B86" w:rsidP="002132EC">
      <w:pPr>
        <w:numPr>
          <w:ilvl w:val="0"/>
          <w:numId w:val="5"/>
        </w:numPr>
        <w:autoSpaceDE w:val="0"/>
        <w:autoSpaceDN w:val="0"/>
        <w:adjustRightInd w:val="0"/>
        <w:spacing w:after="70" w:line="240" w:lineRule="auto"/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</w:pPr>
      <w:r w:rsidRPr="002132EC">
        <w:rPr>
          <w:rFonts w:ascii="Times New Roman" w:eastAsia="Times New Roman" w:hAnsi="Times New Roman" w:cs="Arial"/>
          <w:b/>
          <w:color w:val="000000"/>
          <w:kern w:val="2"/>
          <w:sz w:val="19"/>
          <w:szCs w:val="24"/>
        </w:rPr>
        <w:t>cualquier acto de personas que actúen en nombre de o en conexión con organizaciones cuyas actividades estén dirigidas hacia el derrocamiento, con uso de fuerza, del gobierno de jure o de facto o para influenciarlo por medios terroristas o por violencia.</w:t>
      </w:r>
    </w:p>
    <w:p w14:paraId="0BA09A84" w14:textId="77777777" w:rsidR="00463E61" w:rsidRDefault="00463E61">
      <w:pPr>
        <w:sectPr w:rsidR="00463E61">
          <w:headerReference w:type="default" r:id="rId7"/>
          <w:pgSz w:w="12240" w:h="15840"/>
          <w:pgMar w:top="2160" w:right="1200" w:bottom="720" w:left="1200" w:header="480" w:footer="480" w:gutter="0"/>
          <w:cols w:space="720"/>
          <w:noEndnote/>
        </w:sectPr>
      </w:pPr>
    </w:p>
    <w:p w14:paraId="2B546ACF" w14:textId="77777777" w:rsidR="00463E61" w:rsidRDefault="00463E61">
      <w:pPr>
        <w:keepNext/>
        <w:pBdr>
          <w:bottom w:val="single" w:sz="8" w:space="0" w:color="000000"/>
        </w:pBdr>
        <w:spacing w:after="0" w:line="20" w:lineRule="exact"/>
      </w:pPr>
    </w:p>
    <w:p w14:paraId="60924B28" w14:textId="77777777" w:rsidR="00463E61" w:rsidRDefault="00463E61">
      <w:pPr>
        <w:autoSpaceDE w:val="0"/>
        <w:autoSpaceDN w:val="0"/>
        <w:adjustRightInd w:val="0"/>
        <w:spacing w:after="0" w:line="40" w:lineRule="exact"/>
        <w:jc w:val="both"/>
        <w:rPr>
          <w:rFonts w:ascii="Times New Roman" w:eastAsia="Times New Roman" w:hAnsi="Times New Roman" w:cs="Arial"/>
          <w:b/>
          <w:color w:val="0000FF"/>
          <w:kern w:val="2"/>
          <w:sz w:val="15"/>
          <w:szCs w:val="24"/>
        </w:rPr>
      </w:pPr>
    </w:p>
    <w:p w14:paraId="675A3411" w14:textId="77777777" w:rsidR="00463E61" w:rsidRDefault="00B10B86">
      <w:pPr>
        <w:autoSpaceDE w:val="0"/>
        <w:autoSpaceDN w:val="0"/>
        <w:adjustRightInd w:val="0"/>
        <w:spacing w:after="70" w:line="240" w:lineRule="auto"/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</w:pP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En cualquier acción judicial, litigio u otro procedimiento extrajudicial, en que el Asegurador alegara que, por razón de las definiciones de estas condiciones, pérdidas o daños no quedan cubiertos por el seguro, la comprobación en contrario estará a cargo del Asegurado.</w:t>
      </w:r>
    </w:p>
    <w:p w14:paraId="0A8C57A8" w14:textId="77777777" w:rsidR="00463E61" w:rsidRDefault="00B10B86">
      <w:pPr>
        <w:autoSpaceDE w:val="0"/>
        <w:autoSpaceDN w:val="0"/>
        <w:adjustRightInd w:val="0"/>
        <w:spacing w:after="70" w:line="240" w:lineRule="auto"/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</w:pP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3. El presente seguro podrá ser cancelado en cualquier momento por el Asegurador mediante notificación por carta certificada dirigida al Asegurado a su última dirección conocida y mediante la devolución de la prorrata de la prima no devengada por el tiempo que faltare por transcurrir desde la fecha de cancelación hasta de la terminación del seguro.</w:t>
      </w:r>
    </w:p>
    <w:p w14:paraId="450B7596" w14:textId="77777777" w:rsidR="00463E61" w:rsidRDefault="00463E61">
      <w:pPr>
        <w:autoSpaceDE w:val="0"/>
        <w:autoSpaceDN w:val="0"/>
        <w:adjustRightInd w:val="0"/>
        <w:spacing w:after="0" w:line="40" w:lineRule="exact"/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</w:pPr>
    </w:p>
    <w:p w14:paraId="63AAE61D" w14:textId="77777777" w:rsidR="00463E61" w:rsidRDefault="00B10B86">
      <w:pPr>
        <w:autoSpaceDE w:val="0"/>
        <w:autoSpaceDN w:val="0"/>
        <w:adjustRightInd w:val="0"/>
        <w:spacing w:after="70" w:line="240" w:lineRule="auto"/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</w:pP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4.El límite de indemnización abajo indicado delimita la indemnización pagadera por cada pérdida o daño amparado por el presente Endoso durante un período consecutivo de 168 horas.</w:t>
      </w:r>
    </w:p>
    <w:p w14:paraId="2E4AD295" w14:textId="77777777" w:rsidR="00463E61" w:rsidRDefault="00463E61">
      <w:pPr>
        <w:autoSpaceDE w:val="0"/>
        <w:autoSpaceDN w:val="0"/>
        <w:adjustRightInd w:val="0"/>
        <w:spacing w:after="0" w:line="40" w:lineRule="exact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</w:p>
    <w:p w14:paraId="077D7520" w14:textId="77777777" w:rsidR="00463E61" w:rsidRDefault="00B10B86">
      <w:pPr>
        <w:autoSpaceDE w:val="0"/>
        <w:autoSpaceDN w:val="0"/>
        <w:adjustRightInd w:val="0"/>
        <w:spacing w:after="70" w:line="240" w:lineRule="auto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La responsabilidad total de los aseguradores durante la vigencia de la presente Póliza queda delimitada a dos veces el límite de indemnización por evento.</w:t>
      </w:r>
    </w:p>
    <w:p w14:paraId="7302FBAD" w14:textId="77777777" w:rsidR="00463E61" w:rsidRDefault="00463E61">
      <w:pPr>
        <w:autoSpaceDE w:val="0"/>
        <w:autoSpaceDN w:val="0"/>
        <w:adjustRightInd w:val="0"/>
        <w:spacing w:after="0" w:line="40" w:lineRule="exact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</w:p>
    <w:p w14:paraId="547E1EBF" w14:textId="77777777" w:rsidR="00463E61" w:rsidRDefault="00B10B86">
      <w:pPr>
        <w:autoSpaceDE w:val="0"/>
        <w:autoSpaceDN w:val="0"/>
        <w:adjustRightInd w:val="0"/>
        <w:spacing w:after="70" w:line="240" w:lineRule="auto"/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</w:pP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Limite de Indemnización:</w:t>
      </w:r>
    </w:p>
    <w:p w14:paraId="056E6BD1" w14:textId="77777777" w:rsidR="00463E61" w:rsidRDefault="00B10B86">
      <w:pPr>
        <w:autoSpaceDE w:val="0"/>
        <w:autoSpaceDN w:val="0"/>
        <w:adjustRightInd w:val="0"/>
        <w:spacing w:after="70" w:line="240" w:lineRule="auto"/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</w:pP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Deducible:</w:t>
      </w:r>
    </w:p>
    <w:p w14:paraId="782AF003" w14:textId="77777777" w:rsidR="00463E61" w:rsidRDefault="00463E61">
      <w:pPr>
        <w:autoSpaceDE w:val="0"/>
        <w:autoSpaceDN w:val="0"/>
        <w:adjustRightInd w:val="0"/>
        <w:spacing w:after="0" w:line="40" w:lineRule="exact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</w:p>
    <w:p w14:paraId="2246A10C" w14:textId="77777777" w:rsidR="00463E61" w:rsidRDefault="00463E61">
      <w:pPr>
        <w:autoSpaceDE w:val="0"/>
        <w:autoSpaceDN w:val="0"/>
        <w:adjustRightInd w:val="0"/>
        <w:spacing w:after="0" w:line="40" w:lineRule="exact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</w:p>
    <w:p w14:paraId="0A9D09E0" w14:textId="77777777" w:rsidR="00463E61" w:rsidRDefault="00B10B86">
      <w:pPr>
        <w:autoSpaceDE w:val="0"/>
        <w:autoSpaceDN w:val="0"/>
        <w:adjustRightInd w:val="0"/>
        <w:spacing w:after="70" w:line="240" w:lineRule="auto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Todos los demás términos y condiciones de la póliza permanecen sin ningún cambio.</w:t>
      </w:r>
    </w:p>
    <w:p w14:paraId="459098E9" w14:textId="77777777" w:rsidR="00F1100F" w:rsidRDefault="00F1100F">
      <w:pPr>
        <w:autoSpaceDE w:val="0"/>
        <w:autoSpaceDN w:val="0"/>
        <w:adjustRightInd w:val="0"/>
        <w:spacing w:after="70" w:line="240" w:lineRule="auto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</w:p>
    <w:p w14:paraId="574707DF" w14:textId="77777777" w:rsidR="00463E61" w:rsidRDefault="00463E61">
      <w:pPr>
        <w:autoSpaceDE w:val="0"/>
        <w:autoSpaceDN w:val="0"/>
        <w:adjustRightInd w:val="0"/>
        <w:spacing w:after="0" w:line="40" w:lineRule="exact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</w:p>
    <w:p w14:paraId="5B05DF0F" w14:textId="77777777" w:rsidR="00463E61" w:rsidRDefault="00463E61">
      <w:pPr>
        <w:autoSpaceDE w:val="0"/>
        <w:autoSpaceDN w:val="0"/>
        <w:adjustRightInd w:val="0"/>
        <w:spacing w:after="0" w:line="40" w:lineRule="exact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</w:p>
    <w:p w14:paraId="0B4B359E" w14:textId="77777777" w:rsidR="00463E61" w:rsidRDefault="00B10B86">
      <w:pPr>
        <w:keepNext/>
        <w:autoSpaceDE w:val="0"/>
        <w:autoSpaceDN w:val="0"/>
        <w:adjustRightInd w:val="0"/>
        <w:spacing w:after="480" w:line="240" w:lineRule="auto"/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</w:pP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Firma de Aceptación,</w:t>
      </w:r>
    </w:p>
    <w:p w14:paraId="5F54A8D7" w14:textId="77777777" w:rsidR="00F1100F" w:rsidRDefault="00F1100F">
      <w:pPr>
        <w:keepNext/>
        <w:autoSpaceDE w:val="0"/>
        <w:autoSpaceDN w:val="0"/>
        <w:adjustRightInd w:val="0"/>
        <w:spacing w:after="480" w:line="240" w:lineRule="auto"/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</w:pPr>
    </w:p>
    <w:p w14:paraId="4DDE3405" w14:textId="77777777" w:rsidR="00F1100F" w:rsidRDefault="00F1100F">
      <w:pPr>
        <w:keepNext/>
        <w:autoSpaceDE w:val="0"/>
        <w:autoSpaceDN w:val="0"/>
        <w:adjustRightInd w:val="0"/>
        <w:spacing w:after="480" w:line="240" w:lineRule="auto"/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</w:pPr>
    </w:p>
    <w:tbl>
      <w:tblPr>
        <w:tblW w:w="98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920"/>
        <w:gridCol w:w="4920"/>
      </w:tblGrid>
      <w:tr w:rsidR="00463E61" w14:paraId="0B7ECD3E" w14:textId="77777777">
        <w:trPr>
          <w:cantSplit/>
        </w:trPr>
        <w:tc>
          <w:tcPr>
            <w:tcW w:w="4920" w:type="dxa"/>
          </w:tcPr>
          <w:p w14:paraId="607E7D94" w14:textId="77777777" w:rsidR="00463E61" w:rsidRDefault="00463E61">
            <w:pPr>
              <w:autoSpaceDE w:val="0"/>
              <w:autoSpaceDN w:val="0"/>
              <w:adjustRightInd w:val="0"/>
              <w:spacing w:after="0" w:line="40" w:lineRule="exact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</w:pPr>
          </w:p>
          <w:p w14:paraId="6FA487D4" w14:textId="77777777" w:rsidR="00463E61" w:rsidRDefault="00B10B86">
            <w:pPr>
              <w:autoSpaceDE w:val="0"/>
              <w:autoSpaceDN w:val="0"/>
              <w:adjustRightInd w:val="0"/>
              <w:spacing w:after="70" w:line="240" w:lineRule="auto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>____________________________</w:t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</w:p>
          <w:p w14:paraId="15FBD3E4" w14:textId="131035AA" w:rsidR="00463E61" w:rsidRDefault="006A4410">
            <w:pPr>
              <w:autoSpaceDE w:val="0"/>
              <w:autoSpaceDN w:val="0"/>
              <w:adjustRightInd w:val="0"/>
              <w:spacing w:after="70" w:line="240" w:lineRule="auto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{custom.Tenedor}</w:t>
            </w:r>
            <w:r w:rsidR="00B10B86"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 w:rsidR="00B10B86"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 w:rsidR="00B10B86"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 w:rsidR="00B10B86"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 w:rsidR="00B10B86"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 w:rsidR="00B10B86"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  <w:t xml:space="preserve">                                 </w:t>
            </w:r>
          </w:p>
        </w:tc>
        <w:tc>
          <w:tcPr>
            <w:tcW w:w="4920" w:type="dxa"/>
          </w:tcPr>
          <w:p w14:paraId="78FC9FAD" w14:textId="77777777" w:rsidR="00463E61" w:rsidRDefault="00463E61">
            <w:pPr>
              <w:autoSpaceDE w:val="0"/>
              <w:autoSpaceDN w:val="0"/>
              <w:adjustRightInd w:val="0"/>
              <w:spacing w:after="0" w:line="40" w:lineRule="exact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</w:pPr>
          </w:p>
          <w:p w14:paraId="0E86A57D" w14:textId="77777777" w:rsidR="00463E61" w:rsidRDefault="00B10B86">
            <w:pPr>
              <w:autoSpaceDE w:val="0"/>
              <w:autoSpaceDN w:val="0"/>
              <w:adjustRightInd w:val="0"/>
              <w:spacing w:after="70" w:line="240" w:lineRule="auto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>__________________________</w:t>
            </w:r>
          </w:p>
          <w:p w14:paraId="5E8766C7" w14:textId="77777777" w:rsidR="00463E61" w:rsidRDefault="00B10B86">
            <w:pPr>
              <w:autoSpaceDE w:val="0"/>
              <w:autoSpaceDN w:val="0"/>
              <w:adjustRightInd w:val="0"/>
              <w:spacing w:after="70" w:line="240" w:lineRule="auto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>Aseguradora Global S.A</w:t>
            </w:r>
          </w:p>
        </w:tc>
      </w:tr>
    </w:tbl>
    <w:p w14:paraId="1A947B0C" w14:textId="77777777" w:rsidR="00C02D91" w:rsidRDefault="00C02D91"/>
    <w:sectPr w:rsidR="00C02D91">
      <w:headerReference w:type="default" r:id="rId8"/>
      <w:pgSz w:w="12240" w:h="15840"/>
      <w:pgMar w:top="2160" w:right="1200" w:bottom="720" w:left="1200" w:header="480" w:footer="48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A5327B" w14:textId="77777777" w:rsidR="003F6467" w:rsidRDefault="003F6467">
      <w:pPr>
        <w:spacing w:after="0" w:line="240" w:lineRule="auto"/>
      </w:pPr>
      <w:r>
        <w:separator/>
      </w:r>
    </w:p>
  </w:endnote>
  <w:endnote w:type="continuationSeparator" w:id="0">
    <w:p w14:paraId="1EBFCBE3" w14:textId="77777777" w:rsidR="003F6467" w:rsidRDefault="003F64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6C75B4" w14:textId="77777777" w:rsidR="003F6467" w:rsidRDefault="003F6467">
      <w:pPr>
        <w:spacing w:after="0" w:line="240" w:lineRule="auto"/>
      </w:pPr>
      <w:r>
        <w:separator/>
      </w:r>
    </w:p>
  </w:footnote>
  <w:footnote w:type="continuationSeparator" w:id="0">
    <w:p w14:paraId="0F68AFA4" w14:textId="77777777" w:rsidR="003F6467" w:rsidRDefault="003F64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A19159" w14:textId="77777777" w:rsidR="00463E61" w:rsidRDefault="00000000">
    <w:pPr>
      <w:spacing w:after="0" w:line="240" w:lineRule="auto"/>
    </w:pPr>
    <w:r>
      <w:pict w14:anchorId="0199FE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77.75pt;height:47.25pt">
          <v:imagedata r:id="rId1" o:title=""/>
          <o:lock v:ext="edit" aspectratio="f"/>
        </v:shape>
      </w:pict>
    </w:r>
  </w:p>
  <w:p w14:paraId="1D51E02C" w14:textId="77777777" w:rsidR="00463E61" w:rsidRDefault="00B10B86">
    <w:pPr>
      <w:autoSpaceDE w:val="0"/>
      <w:autoSpaceDN w:val="0"/>
      <w:adjustRightInd w:val="0"/>
      <w:spacing w:after="0" w:line="240" w:lineRule="auto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</w:pPr>
    <w:r>
      <w:rPr>
        <w:rFonts w:ascii="Arial" w:eastAsia="Times New Roman" w:hAnsi="Arial" w:cs="Arial"/>
        <w:color w:val="000000"/>
        <w:kern w:val="2"/>
        <w:sz w:val="19"/>
        <w:szCs w:val="24"/>
      </w:rPr>
      <w:t>Nº de Póliza:</w:t>
    </w:r>
    <w:r>
      <w:t xml:space="preserve"> {custom.Poliza}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 xml:space="preserve">  </w:t>
    </w:r>
  </w:p>
  <w:p w14:paraId="6911AD7B" w14:textId="77777777" w:rsidR="003A0108" w:rsidRDefault="003A0108" w:rsidP="003A0108">
    <w:pPr>
      <w:keepNext/>
      <w:keepLines/>
      <w:autoSpaceDE w:val="0"/>
      <w:autoSpaceDN w:val="0"/>
      <w:adjustRightInd w:val="0"/>
      <w:spacing w:before="120" w:after="100" w:line="240" w:lineRule="auto"/>
      <w:outlineLvl w:val="0"/>
      <w:rPr>
        <w:rFonts w:ascii="Arial" w:eastAsia="Times New Roman" w:hAnsi="Arial" w:cs="Arial"/>
        <w:color w:val="000000"/>
        <w:kern w:val="2"/>
        <w:sz w:val="19"/>
        <w:szCs w:val="24"/>
      </w:rPr>
    </w:pP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Endoso 001 </w:t>
    </w:r>
  </w:p>
  <w:p w14:paraId="66393C0C" w14:textId="77777777" w:rsidR="003A0108" w:rsidRDefault="003A0108" w:rsidP="003A0108">
    <w:pPr>
      <w:keepNext/>
      <w:keepLines/>
      <w:autoSpaceDE w:val="0"/>
      <w:autoSpaceDN w:val="0"/>
      <w:adjustRightInd w:val="0"/>
      <w:spacing w:before="120" w:after="100" w:line="240" w:lineRule="auto"/>
      <w:outlineLvl w:val="1"/>
      <w:rPr>
        <w:rFonts w:ascii="Arial" w:eastAsia="Times New Roman" w:hAnsi="Arial" w:cs="Arial"/>
        <w:b/>
        <w:color w:val="000000"/>
        <w:kern w:val="2"/>
        <w:sz w:val="19"/>
        <w:szCs w:val="24"/>
      </w:rPr>
    </w:pP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Cobertura de Pérdidas o Daños Causados por Huelga, Motín y Conmoción Civil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83A61" w14:textId="77777777" w:rsidR="009B69F1" w:rsidRDefault="00000000" w:rsidP="009B69F1">
    <w:pPr>
      <w:spacing w:after="0" w:line="240" w:lineRule="auto"/>
    </w:pPr>
    <w:r>
      <w:pict w14:anchorId="0BC1BAA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177.75pt;height:47.25pt">
          <v:imagedata r:id="rId1" o:title=""/>
          <o:lock v:ext="edit" aspectratio="f"/>
        </v:shape>
      </w:pict>
    </w:r>
  </w:p>
  <w:p w14:paraId="70747AFE" w14:textId="77777777" w:rsidR="009B69F1" w:rsidRDefault="009B69F1" w:rsidP="009B69F1">
    <w:pPr>
      <w:autoSpaceDE w:val="0"/>
      <w:autoSpaceDN w:val="0"/>
      <w:adjustRightInd w:val="0"/>
      <w:spacing w:after="0" w:line="240" w:lineRule="auto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</w:pPr>
    <w:r>
      <w:rPr>
        <w:rFonts w:ascii="Arial" w:eastAsia="Times New Roman" w:hAnsi="Arial" w:cs="Arial"/>
        <w:color w:val="000000"/>
        <w:kern w:val="2"/>
        <w:sz w:val="19"/>
        <w:szCs w:val="24"/>
      </w:rPr>
      <w:t>Nº de Póliza:</w:t>
    </w:r>
    <w:r>
      <w:t xml:space="preserve"> {custom.Poliza}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 xml:space="preserve">  </w:t>
    </w:r>
  </w:p>
  <w:p w14:paraId="3F9F67B9" w14:textId="77777777" w:rsidR="009B69F1" w:rsidRDefault="009B69F1" w:rsidP="009B69F1">
    <w:pPr>
      <w:keepNext/>
      <w:keepLines/>
      <w:autoSpaceDE w:val="0"/>
      <w:autoSpaceDN w:val="0"/>
      <w:adjustRightInd w:val="0"/>
      <w:spacing w:before="120" w:after="100" w:line="240" w:lineRule="auto"/>
      <w:outlineLvl w:val="0"/>
      <w:rPr>
        <w:rFonts w:ascii="Arial" w:eastAsia="Times New Roman" w:hAnsi="Arial" w:cs="Arial"/>
        <w:color w:val="000000"/>
        <w:kern w:val="2"/>
        <w:sz w:val="19"/>
        <w:szCs w:val="24"/>
      </w:rPr>
    </w:pP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Endoso 001 </w:t>
    </w:r>
  </w:p>
  <w:p w14:paraId="615AEB03" w14:textId="77777777" w:rsidR="00463E61" w:rsidRPr="00224A4D" w:rsidRDefault="009B69F1" w:rsidP="009B69F1">
    <w:pPr>
      <w:keepNext/>
      <w:keepLines/>
      <w:autoSpaceDE w:val="0"/>
      <w:autoSpaceDN w:val="0"/>
      <w:adjustRightInd w:val="0"/>
      <w:spacing w:before="120" w:after="100" w:line="240" w:lineRule="auto"/>
      <w:outlineLvl w:val="1"/>
    </w:pP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Cobertura de Pérdidas o Daños Causados por Huelga, Motín y Conmoción Civil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8B3285"/>
    <w:multiLevelType w:val="hybridMultilevel"/>
    <w:tmpl w:val="B14AD906"/>
    <w:lvl w:ilvl="0" w:tplc="4C0A0017">
      <w:start w:val="1"/>
      <w:numFmt w:val="lowerLetter"/>
      <w:lvlText w:val="%1)"/>
      <w:lvlJc w:val="left"/>
      <w:pPr>
        <w:ind w:left="1440" w:hanging="360"/>
      </w:pPr>
    </w:lvl>
    <w:lvl w:ilvl="1" w:tplc="4C0A0019" w:tentative="1">
      <w:start w:val="1"/>
      <w:numFmt w:val="lowerLetter"/>
      <w:lvlText w:val="%2."/>
      <w:lvlJc w:val="left"/>
      <w:pPr>
        <w:ind w:left="2160" w:hanging="360"/>
      </w:pPr>
    </w:lvl>
    <w:lvl w:ilvl="2" w:tplc="4C0A001B" w:tentative="1">
      <w:start w:val="1"/>
      <w:numFmt w:val="lowerRoman"/>
      <w:lvlText w:val="%3."/>
      <w:lvlJc w:val="right"/>
      <w:pPr>
        <w:ind w:left="2880" w:hanging="180"/>
      </w:pPr>
    </w:lvl>
    <w:lvl w:ilvl="3" w:tplc="4C0A000F" w:tentative="1">
      <w:start w:val="1"/>
      <w:numFmt w:val="decimal"/>
      <w:lvlText w:val="%4."/>
      <w:lvlJc w:val="left"/>
      <w:pPr>
        <w:ind w:left="3600" w:hanging="360"/>
      </w:pPr>
    </w:lvl>
    <w:lvl w:ilvl="4" w:tplc="4C0A0019" w:tentative="1">
      <w:start w:val="1"/>
      <w:numFmt w:val="lowerLetter"/>
      <w:lvlText w:val="%5."/>
      <w:lvlJc w:val="left"/>
      <w:pPr>
        <w:ind w:left="4320" w:hanging="360"/>
      </w:pPr>
    </w:lvl>
    <w:lvl w:ilvl="5" w:tplc="4C0A001B" w:tentative="1">
      <w:start w:val="1"/>
      <w:numFmt w:val="lowerRoman"/>
      <w:lvlText w:val="%6."/>
      <w:lvlJc w:val="right"/>
      <w:pPr>
        <w:ind w:left="5040" w:hanging="180"/>
      </w:pPr>
    </w:lvl>
    <w:lvl w:ilvl="6" w:tplc="4C0A000F" w:tentative="1">
      <w:start w:val="1"/>
      <w:numFmt w:val="decimal"/>
      <w:lvlText w:val="%7."/>
      <w:lvlJc w:val="left"/>
      <w:pPr>
        <w:ind w:left="5760" w:hanging="360"/>
      </w:pPr>
    </w:lvl>
    <w:lvl w:ilvl="7" w:tplc="4C0A0019" w:tentative="1">
      <w:start w:val="1"/>
      <w:numFmt w:val="lowerLetter"/>
      <w:lvlText w:val="%8."/>
      <w:lvlJc w:val="left"/>
      <w:pPr>
        <w:ind w:left="6480" w:hanging="360"/>
      </w:pPr>
    </w:lvl>
    <w:lvl w:ilvl="8" w:tplc="4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A3675C0"/>
    <w:multiLevelType w:val="hybridMultilevel"/>
    <w:tmpl w:val="10DC0722"/>
    <w:lvl w:ilvl="0" w:tplc="4C0A000F">
      <w:start w:val="1"/>
      <w:numFmt w:val="decimal"/>
      <w:lvlText w:val="%1."/>
      <w:lvlJc w:val="left"/>
      <w:pPr>
        <w:ind w:left="1080" w:hanging="360"/>
      </w:pPr>
    </w:lvl>
    <w:lvl w:ilvl="1" w:tplc="4C0A0019" w:tentative="1">
      <w:start w:val="1"/>
      <w:numFmt w:val="lowerLetter"/>
      <w:lvlText w:val="%2."/>
      <w:lvlJc w:val="left"/>
      <w:pPr>
        <w:ind w:left="1800" w:hanging="360"/>
      </w:pPr>
    </w:lvl>
    <w:lvl w:ilvl="2" w:tplc="4C0A001B" w:tentative="1">
      <w:start w:val="1"/>
      <w:numFmt w:val="lowerRoman"/>
      <w:lvlText w:val="%3."/>
      <w:lvlJc w:val="right"/>
      <w:pPr>
        <w:ind w:left="2520" w:hanging="180"/>
      </w:pPr>
    </w:lvl>
    <w:lvl w:ilvl="3" w:tplc="4C0A000F" w:tentative="1">
      <w:start w:val="1"/>
      <w:numFmt w:val="decimal"/>
      <w:lvlText w:val="%4."/>
      <w:lvlJc w:val="left"/>
      <w:pPr>
        <w:ind w:left="3240" w:hanging="360"/>
      </w:pPr>
    </w:lvl>
    <w:lvl w:ilvl="4" w:tplc="4C0A0019" w:tentative="1">
      <w:start w:val="1"/>
      <w:numFmt w:val="lowerLetter"/>
      <w:lvlText w:val="%5."/>
      <w:lvlJc w:val="left"/>
      <w:pPr>
        <w:ind w:left="3960" w:hanging="360"/>
      </w:pPr>
    </w:lvl>
    <w:lvl w:ilvl="5" w:tplc="4C0A001B" w:tentative="1">
      <w:start w:val="1"/>
      <w:numFmt w:val="lowerRoman"/>
      <w:lvlText w:val="%6."/>
      <w:lvlJc w:val="right"/>
      <w:pPr>
        <w:ind w:left="4680" w:hanging="180"/>
      </w:pPr>
    </w:lvl>
    <w:lvl w:ilvl="6" w:tplc="4C0A000F" w:tentative="1">
      <w:start w:val="1"/>
      <w:numFmt w:val="decimal"/>
      <w:lvlText w:val="%7."/>
      <w:lvlJc w:val="left"/>
      <w:pPr>
        <w:ind w:left="5400" w:hanging="360"/>
      </w:pPr>
    </w:lvl>
    <w:lvl w:ilvl="7" w:tplc="4C0A0019" w:tentative="1">
      <w:start w:val="1"/>
      <w:numFmt w:val="lowerLetter"/>
      <w:lvlText w:val="%8."/>
      <w:lvlJc w:val="left"/>
      <w:pPr>
        <w:ind w:left="6120" w:hanging="360"/>
      </w:pPr>
    </w:lvl>
    <w:lvl w:ilvl="8" w:tplc="4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D35339D"/>
    <w:multiLevelType w:val="hybridMultilevel"/>
    <w:tmpl w:val="9DECFB84"/>
    <w:lvl w:ilvl="0" w:tplc="4C0A0017">
      <w:start w:val="1"/>
      <w:numFmt w:val="lowerLetter"/>
      <w:lvlText w:val="%1)"/>
      <w:lvlJc w:val="left"/>
      <w:pPr>
        <w:ind w:left="1440" w:hanging="360"/>
      </w:pPr>
    </w:lvl>
    <w:lvl w:ilvl="1" w:tplc="4C0A0019" w:tentative="1">
      <w:start w:val="1"/>
      <w:numFmt w:val="lowerLetter"/>
      <w:lvlText w:val="%2."/>
      <w:lvlJc w:val="left"/>
      <w:pPr>
        <w:ind w:left="2160" w:hanging="360"/>
      </w:pPr>
    </w:lvl>
    <w:lvl w:ilvl="2" w:tplc="4C0A001B" w:tentative="1">
      <w:start w:val="1"/>
      <w:numFmt w:val="lowerRoman"/>
      <w:lvlText w:val="%3."/>
      <w:lvlJc w:val="right"/>
      <w:pPr>
        <w:ind w:left="2880" w:hanging="180"/>
      </w:pPr>
    </w:lvl>
    <w:lvl w:ilvl="3" w:tplc="4C0A000F" w:tentative="1">
      <w:start w:val="1"/>
      <w:numFmt w:val="decimal"/>
      <w:lvlText w:val="%4."/>
      <w:lvlJc w:val="left"/>
      <w:pPr>
        <w:ind w:left="3600" w:hanging="360"/>
      </w:pPr>
    </w:lvl>
    <w:lvl w:ilvl="4" w:tplc="4C0A0019" w:tentative="1">
      <w:start w:val="1"/>
      <w:numFmt w:val="lowerLetter"/>
      <w:lvlText w:val="%5."/>
      <w:lvlJc w:val="left"/>
      <w:pPr>
        <w:ind w:left="4320" w:hanging="360"/>
      </w:pPr>
    </w:lvl>
    <w:lvl w:ilvl="5" w:tplc="4C0A001B" w:tentative="1">
      <w:start w:val="1"/>
      <w:numFmt w:val="lowerRoman"/>
      <w:lvlText w:val="%6."/>
      <w:lvlJc w:val="right"/>
      <w:pPr>
        <w:ind w:left="5040" w:hanging="180"/>
      </w:pPr>
    </w:lvl>
    <w:lvl w:ilvl="6" w:tplc="4C0A000F" w:tentative="1">
      <w:start w:val="1"/>
      <w:numFmt w:val="decimal"/>
      <w:lvlText w:val="%7."/>
      <w:lvlJc w:val="left"/>
      <w:pPr>
        <w:ind w:left="5760" w:hanging="360"/>
      </w:pPr>
    </w:lvl>
    <w:lvl w:ilvl="7" w:tplc="4C0A0019" w:tentative="1">
      <w:start w:val="1"/>
      <w:numFmt w:val="lowerLetter"/>
      <w:lvlText w:val="%8."/>
      <w:lvlJc w:val="left"/>
      <w:pPr>
        <w:ind w:left="6480" w:hanging="360"/>
      </w:pPr>
    </w:lvl>
    <w:lvl w:ilvl="8" w:tplc="4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DC40269"/>
    <w:multiLevelType w:val="hybridMultilevel"/>
    <w:tmpl w:val="4BCC6A1A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900E6B"/>
    <w:multiLevelType w:val="hybridMultilevel"/>
    <w:tmpl w:val="9A927A9A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2321318">
    <w:abstractNumId w:val="4"/>
  </w:num>
  <w:num w:numId="2" w16cid:durableId="2012640285">
    <w:abstractNumId w:val="3"/>
  </w:num>
  <w:num w:numId="3" w16cid:durableId="428430773">
    <w:abstractNumId w:val="1"/>
  </w:num>
  <w:num w:numId="4" w16cid:durableId="1485468357">
    <w:abstractNumId w:val="2"/>
  </w:num>
  <w:num w:numId="5" w16cid:durableId="166675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embedSystemFonts/>
  <w:bordersDoNotSurroundHeader/>
  <w:bordersDoNotSurroundFooter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10B86"/>
    <w:rsid w:val="002132EC"/>
    <w:rsid w:val="00224A4D"/>
    <w:rsid w:val="003A0108"/>
    <w:rsid w:val="003F6467"/>
    <w:rsid w:val="00463E61"/>
    <w:rsid w:val="005E10E9"/>
    <w:rsid w:val="006A4410"/>
    <w:rsid w:val="007305A0"/>
    <w:rsid w:val="0089648A"/>
    <w:rsid w:val="009B69F1"/>
    <w:rsid w:val="00B10B86"/>
    <w:rsid w:val="00B275AF"/>
    <w:rsid w:val="00C02D91"/>
    <w:rsid w:val="00DF1977"/>
    <w:rsid w:val="00F11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0D114BE5"/>
  <w14:defaultImageDpi w14:val="0"/>
  <w15:docId w15:val="{D44C30A3-06B1-4A61-A6C1-F239045E5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Malgun Gothic" w:hAnsi="Calibri" w:cs="Times New Roman"/>
        <w:lang w:val="es-NI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A010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A0108"/>
  </w:style>
  <w:style w:type="paragraph" w:styleId="Piedepgina">
    <w:name w:val="footer"/>
    <w:basedOn w:val="Normal"/>
    <w:link w:val="PiedepginaCar"/>
    <w:uiPriority w:val="99"/>
    <w:unhideWhenUsed/>
    <w:rsid w:val="003A010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A01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746</Words>
  <Characters>4107</Characters>
  <Application>Microsoft Office Word</Application>
  <DocSecurity>0</DocSecurity>
  <Lines>34</Lines>
  <Paragraphs>9</Paragraphs>
  <ScaleCrop>false</ScaleCrop>
  <Company>Crystal Decisions</Company>
  <LinksUpToDate>false</LinksUpToDate>
  <CharactersWithSpaces>4844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13</cp:revision>
  <dcterms:created xsi:type="dcterms:W3CDTF">2026-09-25T01:08:00Z</dcterms:created>
  <dcterms:modified xsi:type="dcterms:W3CDTF">2026-10-16T15:34:00Z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01C2D35AF44DC8546069FCCFAB82437E8ACBADAC4DA8C9ECB7A0F52D2EE4E0E3C8DC0ACB64F953634758AEA398DED891ECCC9EB45D3F9869637195F1273E2DC1A7A299B99D15BB02862A9A135A2F4920FFB10334F98B103305335A354338FDEAA4A6BF7668DB61C8BF2D03F912ECF562239AEA0F7CB88BC136C10106C1CA8C7</vt:lpwstr>
  </property>
  <property fmtid="{D5CDD505-2E9C-101B-9397-08002B2CF9AE}" pid="3" name="Business Objects Context Information1">
    <vt:lpwstr>EF9E452DD9EBA44ED66BE267077035411A4ABA2F153B00825EDA35D902F2B3320556A87888A86381591F7651DCAFA6AD342A8C68A1E88CF404CDFD3A72A6FAE592EC7064E01B97567AD522926841440D4C0229E552E15332FB4E7B9E51DA4313481CBB5E1F456F58B934CE85E0A8B2E625F</vt:lpwstr>
  </property>
</Properties>
</file>