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sp_ss_producto_seguro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480" w:lineRule="auto"/>
        <w:ind w:left="360" w:right="0" w:hanging="360"/>
        <w:jc w:val="left"/>
        <w:rPr/>
      </w:pPr>
      <w:bookmarkStart w:colFirst="0" w:colLast="0" w:name="_heading=h.qox2onuyehpl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PARAMETROS DE ENTRADA</w:t>
      </w:r>
    </w:p>
    <w:tbl>
      <w:tblPr>
        <w:tblStyle w:val="Table1"/>
        <w:tblpPr w:leftFromText="141" w:rightFromText="141" w:topFromText="0" w:bottomFromText="0" w:vertAnchor="text" w:horzAnchor="text" w:tblpX="0" w:tblpY="1"/>
        <w:tblW w:w="101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6"/>
        <w:gridCol w:w="2006"/>
        <w:gridCol w:w="1306"/>
        <w:gridCol w:w="2200"/>
        <w:gridCol w:w="2295"/>
        <w:tblGridChange w:id="0">
          <w:tblGrid>
            <w:gridCol w:w="2346"/>
            <w:gridCol w:w="2006"/>
            <w:gridCol w:w="1306"/>
            <w:gridCol w:w="2200"/>
            <w:gridCol w:w="2295"/>
          </w:tblGrid>
        </w:tblGridChange>
      </w:tblGrid>
      <w:tr>
        <w:trPr>
          <w:cantSplit w:val="0"/>
          <w:trHeight w:val="503" w:hRule="atLeast"/>
          <w:tblHeader w:val="0"/>
        </w:trPr>
        <w:tc>
          <w:tcPr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03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Parámetros SP</w:t>
            </w:r>
          </w:p>
        </w:tc>
        <w:tc>
          <w:tcPr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04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05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Requerido</w:t>
            </w:r>
          </w:p>
        </w:tc>
        <w:tc>
          <w:tcPr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06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Observaciones</w:t>
            </w:r>
          </w:p>
        </w:tc>
        <w:tc>
          <w:tcPr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07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Valor Predeterminado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@cedula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i w:val="1"/>
                <w:iCs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ff"/>
                <w:rtl w:val="0"/>
              </w:rPr>
              <w:t xml:space="preserve">Varchar(30)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i w:val="1"/>
                <w:iCs w:val="1"/>
                <w:color w:val="1f497d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97d"/>
                <w:rtl w:val="0"/>
              </w:rPr>
              <w:t xml:space="preserve">Sí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Numero de </w:t>
            </w:r>
            <w:sdt>
              <w:sdtPr>
                <w:id w:val="1260544189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documento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.630533854166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@operacion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i w:val="1"/>
                <w:iCs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ff"/>
                <w:rtl w:val="0"/>
              </w:rPr>
              <w:t xml:space="preserve">Varchar(20)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i w:val="1"/>
                <w:iCs w:val="1"/>
                <w:color w:val="1f497d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97d"/>
                <w:rtl w:val="0"/>
              </w:rPr>
              <w:t xml:space="preserve">Sí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Modalidad si es BASE o FULL</w:t>
            </w:r>
            <w:sdt>
              <w:sdtPr>
                <w:id w:val="822400950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i w:val="1"/>
                <w:iCs w:val="1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filtrar todas las pólizas vigentes, a excepción de estos planes: '31_14','</w:t>
      </w:r>
      <w:sdt>
        <w:sdtPr>
          <w:id w:val="486119083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31_15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(Única Clásica y Única Platinum). Plan SOAT (Consultar si también se excluye)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clientes deben ser Clientes de Persona Natural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480" w:lineRule="auto"/>
        <w:ind w:left="360" w:right="0" w:hanging="360"/>
        <w:jc w:val="left"/>
        <w:rPr/>
      </w:pPr>
      <w:bookmarkStart w:colFirst="0" w:colLast="0" w:name="_heading=h.frfullv1irgy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PARAMETROS DE SALIDA</w:t>
      </w:r>
    </w:p>
    <w:tbl>
      <w:tblPr>
        <w:tblStyle w:val="Table2"/>
        <w:tblpPr w:leftFromText="141" w:rightFromText="141" w:topFromText="0" w:bottomFromText="0" w:vertAnchor="text" w:horzAnchor="text" w:tblpX="0" w:tblpY="1"/>
        <w:tblW w:w="100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7"/>
        <w:gridCol w:w="1679"/>
        <w:gridCol w:w="458"/>
        <w:gridCol w:w="1257"/>
        <w:gridCol w:w="2821"/>
        <w:gridCol w:w="1536"/>
        <w:tblGridChange w:id="0">
          <w:tblGrid>
            <w:gridCol w:w="2257"/>
            <w:gridCol w:w="1679"/>
            <w:gridCol w:w="458"/>
            <w:gridCol w:w="1257"/>
            <w:gridCol w:w="2821"/>
            <w:gridCol w:w="153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17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Resultado: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 Seguros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1D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resultado</w:t>
            </w:r>
          </w:p>
        </w:tc>
        <w:tc>
          <w:tcPr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1E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 Fila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F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20">
            <w:pPr>
              <w:spacing w:after="60" w:before="6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Múltiples Filas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23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Alias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24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26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Requerido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27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Familia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i w:val="1"/>
                <w:iCs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ff"/>
                <w:rtl w:val="0"/>
              </w:rPr>
              <w:t xml:space="preserve">varchar(30)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i w:val="1"/>
                <w:iCs w:val="1"/>
                <w:color w:val="1f497d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97d"/>
                <w:rtl w:val="0"/>
              </w:rPr>
              <w:t xml:space="preserve">Si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Familias de productos </w:t>
            </w:r>
            <w:sdt>
              <w:sdtPr>
                <w:id w:val="-1342793983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Seguros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Producto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i w:val="1"/>
                <w:iCs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ff"/>
                <w:rtl w:val="0"/>
              </w:rPr>
              <w:t xml:space="preserve">tinyint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i w:val="1"/>
                <w:iCs w:val="1"/>
                <w:color w:val="1f497d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97d"/>
                <w:rtl w:val="0"/>
              </w:rPr>
              <w:t xml:space="preserve">No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Seguros  200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SubProducto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i w:val="1"/>
                <w:iCs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ff"/>
                <w:rtl w:val="0"/>
              </w:rPr>
              <w:t xml:space="preserve">varchar(30)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i w:val="1"/>
                <w:iCs w:val="1"/>
                <w:color w:val="1f497d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97d"/>
                <w:rtl w:val="0"/>
              </w:rPr>
              <w:t xml:space="preserve">No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Ramo Póliza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Cuenta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i w:val="1"/>
                <w:iCs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ff"/>
                <w:rtl w:val="0"/>
              </w:rPr>
              <w:t xml:space="preserve">varchar(30)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i w:val="1"/>
                <w:iCs w:val="1"/>
                <w:color w:val="1f497d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97d"/>
                <w:rtl w:val="0"/>
              </w:rPr>
              <w:t xml:space="preserve">No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Numero de póliza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Moneda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i w:val="1"/>
                <w:iCs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ff"/>
                <w:rtl w:val="0"/>
              </w:rPr>
              <w:t xml:space="preserve">tinyint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i w:val="1"/>
                <w:iCs w:val="1"/>
                <w:color w:val="1f497d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97d"/>
                <w:rtl w:val="0"/>
              </w:rPr>
              <w:t xml:space="preserve">No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Moneda default 0 dólar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Titularidad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i w:val="1"/>
                <w:iCs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ff"/>
                <w:rtl w:val="0"/>
              </w:rPr>
              <w:t xml:space="preserve">Varchar(2)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i w:val="1"/>
                <w:iCs w:val="1"/>
                <w:color w:val="1f497d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97d"/>
                <w:rtl w:val="0"/>
              </w:rPr>
              <w:t xml:space="preserve">No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Titularidad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i w:val="1"/>
                <w:iCs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ff"/>
                <w:rtl w:val="0"/>
              </w:rPr>
              <w:t xml:space="preserve">Varchar(3)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i w:val="1"/>
                <w:iCs w:val="1"/>
                <w:color w:val="1f497d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97d"/>
                <w:rtl w:val="0"/>
              </w:rPr>
              <w:t xml:space="preserve">No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FechaInicio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i w:val="1"/>
                <w:iCs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ff"/>
                <w:rtl w:val="0"/>
              </w:rPr>
              <w:t xml:space="preserve">datetime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i w:val="1"/>
                <w:iCs w:val="1"/>
                <w:color w:val="1f497d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97d"/>
                <w:rtl w:val="0"/>
              </w:rPr>
              <w:t xml:space="preserve">No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Fecha Inicio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FechaFin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i w:val="1"/>
                <w:iCs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ff"/>
                <w:rtl w:val="0"/>
              </w:rPr>
              <w:t xml:space="preserve">datetime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i w:val="1"/>
                <w:iCs w:val="1"/>
                <w:color w:val="1f497d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97d"/>
                <w:rtl w:val="0"/>
              </w:rPr>
              <w:t xml:space="preserve">No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PrimaAnual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i w:val="1"/>
                <w:iCs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ff"/>
                <w:rtl w:val="0"/>
              </w:rPr>
              <w:t xml:space="preserve">money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i w:val="1"/>
                <w:iCs w:val="1"/>
                <w:color w:val="1f497d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97d"/>
                <w:rtl w:val="0"/>
              </w:rPr>
              <w:t xml:space="preserve">No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Prima Anual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SaldoPrima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i w:val="1"/>
                <w:iCs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ff"/>
                <w:rtl w:val="0"/>
              </w:rPr>
              <w:t xml:space="preserve">Money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i w:val="1"/>
                <w:iCs w:val="1"/>
                <w:color w:val="1f497d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97d"/>
                <w:rtl w:val="0"/>
              </w:rPr>
              <w:t xml:space="preserve">Si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Saldo Prima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MontoPagado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i w:val="1"/>
                <w:iCs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ff"/>
                <w:rtl w:val="0"/>
              </w:rPr>
              <w:t xml:space="preserve">Money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i w:val="1"/>
                <w:iCs w:val="1"/>
                <w:color w:val="1f497d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97d"/>
                <w:rtl w:val="0"/>
              </w:rPr>
              <w:t xml:space="preserve">Si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Monto Pagado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flagDisponibilidad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i w:val="1"/>
                <w:iCs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ff"/>
                <w:rtl w:val="0"/>
              </w:rPr>
              <w:t xml:space="preserve">Varchar(2)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74">
            <w:pPr>
              <w:rPr>
                <w:i w:val="1"/>
                <w:iCs w:val="1"/>
                <w:color w:val="1f497d"/>
              </w:rPr>
            </w:pPr>
            <w:r w:rsidDel="00000000" w:rsidR="00000000" w:rsidRPr="00000000">
              <w:rPr>
                <w:i w:val="1"/>
                <w:iCs w:val="1"/>
                <w:color w:val="1f497d"/>
                <w:rtl w:val="0"/>
              </w:rPr>
              <w:t xml:space="preserve">No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Default ‘S’ o error si hay comunicación coloca ‘N’</w:t>
            </w:r>
          </w:p>
        </w:tc>
      </w:tr>
    </w:tbl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sp_ss_detalle_poliza_seguro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480" w:lineRule="auto"/>
        <w:ind w:left="360" w:right="0" w:hanging="360"/>
        <w:jc w:val="left"/>
        <w:rPr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PARAMETROS DE ENTRADA</w:t>
      </w:r>
    </w:p>
    <w:tbl>
      <w:tblPr>
        <w:tblStyle w:val="Table3"/>
        <w:tblpPr w:leftFromText="141" w:rightFromText="141" w:topFromText="0" w:bottomFromText="0" w:vertAnchor="text" w:horzAnchor="text" w:tblpX="0" w:tblpY="1"/>
        <w:tblW w:w="101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6"/>
        <w:gridCol w:w="2006"/>
        <w:gridCol w:w="1306"/>
        <w:gridCol w:w="2200"/>
        <w:gridCol w:w="2295"/>
        <w:tblGridChange w:id="0">
          <w:tblGrid>
            <w:gridCol w:w="2346"/>
            <w:gridCol w:w="2006"/>
            <w:gridCol w:w="1306"/>
            <w:gridCol w:w="2200"/>
            <w:gridCol w:w="2295"/>
          </w:tblGrid>
        </w:tblGridChange>
      </w:tblGrid>
      <w:tr>
        <w:trPr>
          <w:cantSplit w:val="0"/>
          <w:trHeight w:val="503" w:hRule="atLeast"/>
          <w:tblHeader w:val="0"/>
        </w:trPr>
        <w:tc>
          <w:tcPr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7A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Parámetros SP</w:t>
            </w:r>
          </w:p>
        </w:tc>
        <w:tc>
          <w:tcPr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7B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7C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Requerido</w:t>
            </w:r>
          </w:p>
        </w:tc>
        <w:tc>
          <w:tcPr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7D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Observaciones</w:t>
            </w:r>
          </w:p>
        </w:tc>
        <w:tc>
          <w:tcPr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7E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Valor Predeterminado</w:t>
            </w:r>
          </w:p>
        </w:tc>
      </w:tr>
      <w:tr>
        <w:trPr>
          <w:cantSplit w:val="0"/>
          <w:trHeight w:val="633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@i_poliza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i w:val="1"/>
                <w:iCs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ff"/>
                <w:rtl w:val="0"/>
              </w:rPr>
              <w:t xml:space="preserve">varchar(50)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i w:val="1"/>
                <w:iCs w:val="1"/>
                <w:color w:val="1f497d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97d"/>
                <w:rtl w:val="0"/>
              </w:rPr>
              <w:t xml:space="preserve">Sí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Numero de póliza proporcionado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480" w:lineRule="auto"/>
        <w:ind w:left="360" w:right="0" w:hanging="360"/>
        <w:jc w:val="left"/>
        <w:rPr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PARAMETROS DE SALIDA</w:t>
      </w:r>
    </w:p>
    <w:tbl>
      <w:tblPr>
        <w:tblStyle w:val="Table4"/>
        <w:tblpPr w:leftFromText="141" w:rightFromText="141" w:topFromText="0" w:bottomFromText="0" w:vertAnchor="text" w:horzAnchor="text" w:tblpX="0" w:tblpY="1"/>
        <w:tblW w:w="100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7"/>
        <w:gridCol w:w="1679"/>
        <w:gridCol w:w="458"/>
        <w:gridCol w:w="1257"/>
        <w:gridCol w:w="2821"/>
        <w:gridCol w:w="1536"/>
        <w:tblGridChange w:id="0">
          <w:tblGrid>
            <w:gridCol w:w="2257"/>
            <w:gridCol w:w="1679"/>
            <w:gridCol w:w="458"/>
            <w:gridCol w:w="1257"/>
            <w:gridCol w:w="2821"/>
            <w:gridCol w:w="153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86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Resultado: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DetallePoliza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8C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resultado</w:t>
            </w:r>
          </w:p>
        </w:tc>
        <w:tc>
          <w:tcPr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8D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 Fila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E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8F">
            <w:pPr>
              <w:spacing w:after="60" w:before="6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Múltiples Filas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1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92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Alias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93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95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Requerido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8db3e2" w:val="clear"/>
          </w:tcPr>
          <w:p w:rsidR="00000000" w:rsidDel="00000000" w:rsidP="00000000" w:rsidRDefault="00000000" w:rsidRPr="00000000" w14:paraId="00000096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Consolas" w:cs="Consolas" w:eastAsia="Consolas" w:hAnsi="Consolas"/>
                <w:color w:val="ff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9"/>
                <w:szCs w:val="19"/>
                <w:rtl w:val="0"/>
              </w:rPr>
              <w:t xml:space="preserve">nombreCobertura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i w:val="1"/>
                <w:iCs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ff"/>
                <w:rtl w:val="0"/>
              </w:rPr>
              <w:t xml:space="preserve">varchar(54)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i w:val="1"/>
                <w:iCs w:val="1"/>
                <w:color w:val="1f497d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97d"/>
                <w:rtl w:val="0"/>
              </w:rPr>
              <w:t xml:space="preserve">Si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Saldo de la cuenta Disponible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9E">
            <w:pPr>
              <w:rPr>
                <w:rFonts w:ascii="Consolas" w:cs="Consolas" w:eastAsia="Consolas" w:hAnsi="Consolas"/>
                <w:color w:val="ff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9"/>
                <w:szCs w:val="19"/>
                <w:rtl w:val="0"/>
              </w:rPr>
              <w:t xml:space="preserve">deducible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i w:val="1"/>
                <w:iCs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ff"/>
                <w:rtl w:val="0"/>
              </w:rPr>
              <w:t xml:space="preserve">money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i w:val="1"/>
                <w:iCs w:val="1"/>
                <w:color w:val="1f497d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97d"/>
                <w:rtl w:val="0"/>
              </w:rPr>
              <w:t xml:space="preserve">Si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Deducible póliza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A5">
            <w:pPr>
              <w:rPr>
                <w:rFonts w:ascii="Consolas" w:cs="Consolas" w:eastAsia="Consolas" w:hAnsi="Consolas"/>
                <w:color w:val="ff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sz w:val="19"/>
                <w:szCs w:val="19"/>
                <w:rtl w:val="0"/>
              </w:rPr>
              <w:t xml:space="preserve">sumaAsegurada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i w:val="1"/>
                <w:iCs w:val="1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ff"/>
                <w:rtl w:val="0"/>
              </w:rPr>
              <w:t xml:space="preserve">money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i w:val="1"/>
                <w:iCs w:val="1"/>
                <w:color w:val="1f497d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97d"/>
                <w:rtl w:val="0"/>
              </w:rPr>
              <w:t xml:space="preserve">Si</w:t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Suma Asegurada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i w:val="1"/>
                <w:iCs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i w:val="1"/>
                <w:iCs w:val="1"/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bottom"/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highlight w:val="yellow"/>
          <w:rtl w:val="0"/>
        </w:rPr>
        <w:t xml:space="preserve">Estándar a Considerar en las integraciones para las Fechas y Horas: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ISO 8601 - Representación de fechas y horas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La documentación Técnica también debe indicar: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Parámetros de Conexión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Clientes para realizar las Pruebas técnicas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isel Paredes M" w:id="2" w:date="2025-12-22T21:06:41Z"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cual es el nombre de estos planes? o a que ramo pertenece?</w:t>
      </w:r>
    </w:p>
  </w:comment>
  <w:comment w:author="Yisel Paredes M" w:id="0" w:date="2025-12-22T21:04:51Z"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cual es el formato de la cedula (viene con guiones?)</w:t>
      </w:r>
    </w:p>
  </w:comment>
  <w:comment w:author="Yisel Paredes M" w:id="3" w:date="2025-12-22T21:08:19Z"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quiere decir con familia de seguros?</w:t>
      </w:r>
    </w:p>
  </w:comment>
  <w:comment w:author="Yisel Paredes M" w:id="1" w:date="2025-12-22T21:05:58Z"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quiere decir Base o Full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BC" w15:done="0"/>
  <w15:commentEx w15:paraId="000000BD" w15:done="0"/>
  <w15:commentEx w15:paraId="000000BE" w15:done="0"/>
  <w15:commentEx w15:paraId="000000B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Consolas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rial Narr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P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56FA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56FA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56FA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56FA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56FA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56FA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56FA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56FA7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56FA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56FA7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56FA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56FA7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56FA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56FA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56FA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56FA7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56FA7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56FA7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56FA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56FA7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56FA7"/>
    <w:rPr>
      <w:b w:val="1"/>
      <w:bCs w:val="1"/>
      <w:smallCaps w:val="1"/>
      <w:color w:val="0f4761" w:themeColor="accent1" w:themeShade="0000BF"/>
      <w:spacing w:val="5"/>
    </w:rPr>
  </w:style>
  <w:style w:type="paragraph" w:styleId="Titulo2" w:customStyle="1">
    <w:name w:val="Titulo 2"/>
    <w:basedOn w:val="Ttulo1"/>
    <w:link w:val="Titulo2Car"/>
    <w:autoRedefine w:val="1"/>
    <w:rsid w:val="00E56FA7"/>
    <w:pPr>
      <w:keepLines w:val="0"/>
      <w:numPr>
        <w:numId w:val="1"/>
      </w:numPr>
      <w:spacing w:after="60" w:before="240" w:line="480" w:lineRule="auto"/>
    </w:pPr>
    <w:rPr>
      <w:rFonts w:ascii="Arial Narrow" w:cs="Times New Roman" w:eastAsia="Times New Roman" w:hAnsi="Arial Narrow"/>
      <w:b w:val="1"/>
      <w:color w:val="auto"/>
      <w:kern w:val="32"/>
      <w:sz w:val="24"/>
      <w:szCs w:val="20"/>
      <w:lang w:eastAsia="es-PA"/>
    </w:rPr>
  </w:style>
  <w:style w:type="character" w:styleId="Titulo2Car" w:customStyle="1">
    <w:name w:val="Titulo 2 Car"/>
    <w:link w:val="Titulo2"/>
    <w:locked w:val="1"/>
    <w:rsid w:val="00E56FA7"/>
    <w:rPr>
      <w:rFonts w:ascii="Arial Narrow" w:cs="Times New Roman" w:eastAsia="Times New Roman" w:hAnsi="Arial Narrow"/>
      <w:b w:val="1"/>
      <w:kern w:val="32"/>
      <w:sz w:val="24"/>
      <w:szCs w:val="20"/>
      <w:lang w:eastAsia="es-PA"/>
    </w:rPr>
  </w:style>
  <w:style w:type="paragraph" w:styleId="NormalInputParam" w:customStyle="1">
    <w:name w:val="NormalInputParam"/>
    <w:basedOn w:val="Normal"/>
    <w:link w:val="NormalInputParamCar"/>
    <w:rsid w:val="00E56FA7"/>
    <w:pPr>
      <w:framePr w:lines="0" w:hSpace="141" w:wrap="around" w:hAnchor="text" w:vAnchor="text" w:y="1"/>
      <w:spacing w:after="0" w:line="240" w:lineRule="auto"/>
      <w:suppressOverlap w:val="1"/>
    </w:pPr>
    <w:rPr>
      <w:rFonts w:ascii="Courier New" w:cs="Courier New" w:eastAsia="Times New Roman" w:hAnsi="Courier New"/>
      <w:noProof w:val="1"/>
      <w:color w:val="c00000"/>
      <w:kern w:val="0"/>
      <w:sz w:val="18"/>
      <w:szCs w:val="20"/>
      <w:lang w:eastAsia="es-PA"/>
    </w:rPr>
  </w:style>
  <w:style w:type="character" w:styleId="NormalInputParamCar" w:customStyle="1">
    <w:name w:val="NormalInputParam Car"/>
    <w:link w:val="NormalInputParam"/>
    <w:locked w:val="1"/>
    <w:rsid w:val="00E56FA7"/>
    <w:rPr>
      <w:rFonts w:ascii="Courier New" w:cs="Courier New" w:eastAsia="Times New Roman" w:hAnsi="Courier New"/>
      <w:noProof w:val="1"/>
      <w:color w:val="c00000"/>
      <w:kern w:val="0"/>
      <w:sz w:val="18"/>
      <w:szCs w:val="20"/>
      <w:lang w:eastAsia="es-PA"/>
    </w:rPr>
  </w:style>
  <w:style w:type="character" w:styleId="Hipervnculo">
    <w:name w:val="Hyperlink"/>
    <w:basedOn w:val="Fuentedeprrafopredeter"/>
    <w:uiPriority w:val="99"/>
    <w:unhideWhenUsed w:val="1"/>
    <w:rsid w:val="00C62D8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C62D8D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C62D8D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gbpanama.sharepoint.com/sites/Integraciones/Lists/Referencias/DispForm.aspx?ID=1&amp;e=2r8tzk&amp;xsdata=MDV8MDJ8fDlmNjYxMGQ1NTc2MDRlZjM4YzcyMDhkZTIyMWQ4ZDJhfDc1NWE1MjgyYjVkNTQzZDVhMDUxMmM0ZDA2Y2Y1ZDg0fDB8MHw2Mzg5ODU3MDc0NTA5NjEwMTB8VW5rbm93bnxWR1ZoYlhOVFpXTjFjbWwwZVZObGNuWnBZMlY4ZXlKRFFTSTZJbFJsWVcxelgwRlVVRk5sY25acFkyVmZVMUJQVEU5R0lpd2lWaUk2SWpBdU1DNHdNREF3SWl3aVVDSTZJbGRwYmpNeUlpd2lRVTRpT2lKUGRHaGxjaUlzSWxkVUlqb3hNWDA9fDF8TDJOb1lYUnpMekU1T20xbFpYUnBibWRmV1RKRmQxbHFUVFJaZWxGMFQwUlplRTFUTURCT2FsWnFURlJuTUZsVVZYUlplbVJyV1dwWmVVNUVTbXBPZWsxM1FIUm9jbVZoWkM1Mk1pOXRaWE56WVdkbGN5OHhOell5T1Rjek9UUXpPVFF6fGYzMzMzNjVjOThlYzQyOTAwMzM3MDhkZTIyMWQ4ZDJhfDBmYTNhNjQzOTQ1YzQzY2RhODU5M2UxM2MyZjIyOGRm&amp;sdata=S2YxWnA4RXlHYS9yK255UmVVY0FKWU9OS0JRQk5lQkNpdTBYVXZUcVFmOD0%3D&amp;ovuser=755a5282-b5d5-43d5-a051-2c4d06cf5d84%2CRosa.Gonzalez%40GlobalBank.com.pa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alNarrow-regular.ttf"/><Relationship Id="rId4" Type="http://schemas.openxmlformats.org/officeDocument/2006/relationships/font" Target="fonts/ArialNarrow-bold.ttf"/><Relationship Id="rId5" Type="http://schemas.openxmlformats.org/officeDocument/2006/relationships/font" Target="fonts/ArialNarrow-italic.ttf"/><Relationship Id="rId6" Type="http://schemas.openxmlformats.org/officeDocument/2006/relationships/font" Target="fonts/ArialNarrow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I4HanqZeAn501ppWD4K/byXyHA==">CgMxLjAaJwoBMBIiCiAIBCocCgtBQUFCeDkycmdCbxAIGgtBQUFCeDkycmdCbxonCgExEiIKIAgEKhwKC0FBQUJ4OTJyZ0JzEAgaC0FBQUJ4OTJyZ0JzGicKATISIgogCAQqHAoLQUFBQng5MnJnQncQCBoLQUFBQng5MnJnQncaJwoBMxIiCiAIBCocCgtBQUFCeDkycmdCMBAIGgtBQUFCeDkycmdCMCL5AgoLQUFBQng5MnJnQncSyQIKC0FBQUJ4OTJyZ0J3EgtBQUFCeDkycmdCdxpHCgl0ZXh0L2h0bWwSOmN1YWwgZXMgZWwgbm9tYnJlIGRlIGVzdG9zIHBsYW5lcz8gbyBhIHF1ZSByYW1vIHBlcnRlbmVjZT8iSAoKdGV4dC9wbGFpbhI6Y3VhbCBlcyBlbCBub21icmUgZGUgZXN0b3MgcGxhbmVzPyBvIGEgcXVlIHJhbW8gcGVydGVuZWNlPyobIhUxMTA3MDkxMDA4NzUyNDEwODIzMDYoADgAMLWBi7+0MzjRq4y/tDNKEwoKdGV4dC9wbGFpbhIFMzFfMTVaDDMwemxsazJiNXUxaXICIAB4AJoBBggAEAAYAKoBPBI6Y3VhbCBlcyBlbCBub21icmUgZGUgZXN0b3MgcGxhbmVzPyBvIGEgcXVlIHJhbW8gcGVydGVuZWNlPxi1gYu/tDMg0auMv7QzQhBraXgucnJhM2R4cmd5Z28zIusCCgtBQUFCeDkycmdCbxK7AgoLQUFBQng5MnJnQm8SC0FBQUJ4OTJyZ0JvGkEKCXRleHQvaHRtbBI0Y3VhbCBlcyBlbCBmb3JtYXRvIGRlIGxhIGNlZHVsYSAodmllbmUgY29uIGd1aW9uZXM/KSJCCgp0ZXh0L3BsYWluEjRjdWFsIGVzIGVsIGZvcm1hdG8gZGUgbGEgY2VkdWxhICh2aWVuZSBjb24gZ3Vpb25lcz8pKhsiFTExMDcwOTEwMDg3NTI0MTA4MjMwNigAOAAw3KOEv7QzONyjhL+0M0oXCgp0ZXh0L3BsYWluEglkb2N1bWVudG9aDG5tdGR0dHpla3Nkd3ICIAB4AJoBBggAEAAYAKoBNhI0Y3VhbCBlcyBlbCBmb3JtYXRvIGRlIGxhIGNlZHVsYSAodmllbmUgY29uIGd1aW9uZXM/KRjco4S/tDMg3KOEv7QzQhBraXgubDQ3OXk3YXU2bWFqIsUCCgtBQUFCeDkycmdCMBKVAgoLQUFBQng5MnJnQjASC0FBQUJ4OTJyZ0IwGjUKCXRleHQvaHRtbBIocXVlIHF1aWVyZSBkZWNpciBjb24gZmFtaWxpYSBkZSBzZWd1cm9zPyI2Cgp0ZXh0L3BsYWluEihxdWUgcXVpZXJlIGRlY2lyIGNvbiBmYW1pbGlhIGRlIHNlZ3Vyb3M/KhsiFTExMDcwOTEwMDg3NTI0MTA4MjMwNigAOAAwnoGRv7QzOJ6Bkb+0M0oVCgp0ZXh0L3BsYWluEgdTZWd1cm9zWgx4dnFicnp4b2Q3NjNyAiAAeACaAQYIABAAGACqASoSKHF1ZSBxdWllcmUgZGVjaXIgY29uIGZhbWlsaWEgZGUgc2VndXJvcz8YnoGRv7QzIJ6Bkb+0M0IQa2l4Lnc4Z21obm52MXVyZyKKAgoLQUFBQng5MnJnQnMS2gEKC0FBQUJ4OTJyZ0JzEgtBQUFCeDkycmdCcxopCgl0ZXh0L2h0bWwSHHF1ZSBxdWllcmUgZGVjaXIgQmFzZSBvIEZ1bGwiKgoKdGV4dC9wbGFpbhIccXVlIHF1aWVyZSBkZWNpciBCYXNlIG8gRnVsbCobIhUxMTA3MDkxMDA4NzUyNDEwODIzMDYoADgAMKSxiL+0MziksYi/tDNaDHNndW1wbGV1N24zMHICIAB4AJoBBggAEAAYAKoBHhIccXVlIHF1aWVyZSBkZWNpciBCYXNlIG8gRnVsbBiksYi/tDMgpLGIv7QzQhBraXgubHZjbXlrejV2d3BzMg5oLnFveDJvbnV5ZWhwbDIOaC5mcmZ1bGx2MWlyZ3k4AHIhMXNmcllIMUhZRE12WXhfUmdMclczLW42YUJoZElPQ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2025-11-12T18:42:00Z</dcterms:created>
  <dc:creator>Tomas Wong</dc:creator>
</cp:coreProperties>
</file>