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concuadrcula"/>
        <w:tblW w:w="10035" w:type="dxa"/>
        <w:tblBorders>
          <w:top w:val="thinThickSmallGap" w:sz="24" w:space="0" w:color="auto"/>
          <w:left w:val="thinThickSmallGap" w:sz="24" w:space="0" w:color="auto"/>
          <w:bottom w:val="thinThickSmallGap" w:sz="24" w:space="0" w:color="auto"/>
          <w:right w:val="thinThickSmallGap" w:sz="24" w:space="0" w:color="auto"/>
          <w:insideH w:val="none" w:sz="0" w:space="0" w:color="auto"/>
          <w:insideV w:val="none" w:sz="0" w:space="0" w:color="auto"/>
        </w:tblBorders>
        <w:tblLook w:val="04A0" w:firstRow="1" w:lastRow="0" w:firstColumn="1" w:lastColumn="0" w:noHBand="0" w:noVBand="1"/>
      </w:tblPr>
      <w:tblGrid>
        <w:gridCol w:w="2115"/>
        <w:gridCol w:w="7920"/>
      </w:tblGrid>
      <w:tr w:rsidR="00B84422" w:rsidRPr="008D1EC4" w14:paraId="465CAE5F" w14:textId="77777777" w:rsidTr="008D1EC4">
        <w:trPr>
          <w:trHeight w:val="284"/>
        </w:trPr>
        <w:tc>
          <w:tcPr>
            <w:tcW w:w="2115" w:type="dxa"/>
          </w:tcPr>
          <w:p w14:paraId="5C1067E7" w14:textId="25DA12A8" w:rsidR="00B84422" w:rsidRPr="008D1EC4" w:rsidRDefault="00E75411" w:rsidP="000A64C7">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5"/>
                <w:szCs w:val="15"/>
              </w:rPr>
            </w:pPr>
            <w:r w:rsidRPr="008D1EC4">
              <w:rPr>
                <w:rFonts w:ascii="Arial" w:eastAsia="Times New Roman" w:hAnsi="Arial" w:cs="Arial"/>
                <w:color w:val="000000"/>
                <w:sz w:val="15"/>
                <w:szCs w:val="15"/>
              </w:rPr>
              <w:t>NÚMERO DE FIANZA:</w:t>
            </w:r>
          </w:p>
        </w:tc>
        <w:tc>
          <w:tcPr>
            <w:tcW w:w="7920" w:type="dxa"/>
          </w:tcPr>
          <w:p w14:paraId="7C6EEBE5" w14:textId="6CD375F7" w:rsidR="00B84422" w:rsidRPr="008D1EC4" w:rsidRDefault="00E75411" w:rsidP="000A64C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rPr>
                <w:rFonts w:ascii="Arial" w:eastAsia="Times New Roman" w:hAnsi="Arial" w:cs="Arial"/>
                <w:b/>
                <w:color w:val="000000"/>
                <w:sz w:val="15"/>
                <w:szCs w:val="15"/>
              </w:rPr>
            </w:pPr>
            <w:r w:rsidRPr="008D1EC4">
              <w:rPr>
                <w:rFonts w:ascii="Arial" w:eastAsia="Times New Roman" w:hAnsi="Arial" w:cs="Arial"/>
                <w:b/>
                <w:color w:val="000000"/>
                <w:sz w:val="15"/>
                <w:szCs w:val="15"/>
              </w:rPr>
              <w:t>{</w:t>
            </w:r>
            <w:proofErr w:type="spellStart"/>
            <w:proofErr w:type="gramStart"/>
            <w:r w:rsidRPr="008D1EC4">
              <w:rPr>
                <w:rFonts w:ascii="Arial" w:eastAsia="Times New Roman" w:hAnsi="Arial" w:cs="Arial"/>
                <w:b/>
                <w:color w:val="000000"/>
                <w:sz w:val="15"/>
                <w:szCs w:val="15"/>
              </w:rPr>
              <w:t>custom.NumeroFianza</w:t>
            </w:r>
            <w:proofErr w:type="spellEnd"/>
            <w:proofErr w:type="gramEnd"/>
            <w:r w:rsidRPr="008D1EC4">
              <w:rPr>
                <w:rFonts w:ascii="Arial" w:eastAsia="Times New Roman" w:hAnsi="Arial" w:cs="Arial"/>
                <w:b/>
                <w:color w:val="000000"/>
                <w:sz w:val="15"/>
                <w:szCs w:val="15"/>
              </w:rPr>
              <w:t>}</w:t>
            </w:r>
          </w:p>
        </w:tc>
      </w:tr>
      <w:tr w:rsidR="00B84422" w:rsidRPr="008D1EC4" w14:paraId="1E7F5A25" w14:textId="77777777" w:rsidTr="008D1EC4">
        <w:trPr>
          <w:trHeight w:val="284"/>
        </w:trPr>
        <w:tc>
          <w:tcPr>
            <w:tcW w:w="2115" w:type="dxa"/>
          </w:tcPr>
          <w:p w14:paraId="02DDB525" w14:textId="7D2ABC75" w:rsidR="00B84422" w:rsidRPr="008D1EC4" w:rsidRDefault="00E75411" w:rsidP="00E75411">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5"/>
                <w:szCs w:val="15"/>
              </w:rPr>
            </w:pPr>
            <w:r w:rsidRPr="008D1EC4">
              <w:rPr>
                <w:rFonts w:ascii="Arial" w:eastAsia="Times New Roman" w:hAnsi="Arial" w:cs="Arial"/>
                <w:color w:val="000000"/>
                <w:sz w:val="15"/>
                <w:szCs w:val="15"/>
              </w:rPr>
              <w:t>CONTRATO PRINCIPAL:</w:t>
            </w:r>
          </w:p>
        </w:tc>
        <w:tc>
          <w:tcPr>
            <w:tcW w:w="7920" w:type="dxa"/>
          </w:tcPr>
          <w:p w14:paraId="0E7AF7C1" w14:textId="457C7473" w:rsidR="00B84422" w:rsidRPr="008D1EC4" w:rsidRDefault="00E75411" w:rsidP="000A64C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rPr>
                <w:rFonts w:ascii="Arial" w:eastAsia="Times New Roman" w:hAnsi="Arial" w:cs="Arial"/>
                <w:b/>
                <w:color w:val="000000"/>
                <w:sz w:val="15"/>
                <w:szCs w:val="15"/>
              </w:rPr>
            </w:pPr>
            <w:r w:rsidRPr="008D1EC4">
              <w:rPr>
                <w:rFonts w:ascii="Arial" w:eastAsia="Times New Roman" w:hAnsi="Arial" w:cs="Arial"/>
                <w:b/>
                <w:color w:val="000000"/>
                <w:sz w:val="15"/>
                <w:szCs w:val="15"/>
              </w:rPr>
              <w:t>{</w:t>
            </w:r>
            <w:proofErr w:type="spellStart"/>
            <w:proofErr w:type="gramStart"/>
            <w:r w:rsidRPr="008D1EC4">
              <w:rPr>
                <w:rFonts w:ascii="Arial" w:eastAsia="Times New Roman" w:hAnsi="Arial" w:cs="Arial"/>
                <w:b/>
                <w:color w:val="000000"/>
                <w:sz w:val="15"/>
                <w:szCs w:val="15"/>
              </w:rPr>
              <w:t>custom.Descripcion</w:t>
            </w:r>
            <w:proofErr w:type="spellEnd"/>
            <w:proofErr w:type="gramEnd"/>
            <w:r w:rsidRPr="008D1EC4">
              <w:rPr>
                <w:rFonts w:ascii="Arial" w:eastAsia="Times New Roman" w:hAnsi="Arial" w:cs="Arial"/>
                <w:b/>
                <w:color w:val="000000"/>
                <w:sz w:val="15"/>
                <w:szCs w:val="15"/>
              </w:rPr>
              <w:t>}</w:t>
            </w:r>
          </w:p>
        </w:tc>
      </w:tr>
      <w:tr w:rsidR="000A64C7" w:rsidRPr="008D1EC4" w14:paraId="281CB995" w14:textId="77777777" w:rsidTr="008D1EC4">
        <w:trPr>
          <w:trHeight w:val="284"/>
        </w:trPr>
        <w:tc>
          <w:tcPr>
            <w:tcW w:w="2115" w:type="dxa"/>
          </w:tcPr>
          <w:p w14:paraId="1C6FA915" w14:textId="002A8538" w:rsidR="000A64C7" w:rsidRPr="008D1EC4" w:rsidRDefault="00E75411" w:rsidP="000A64C7">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5"/>
                <w:szCs w:val="15"/>
              </w:rPr>
            </w:pPr>
            <w:r w:rsidRPr="008D1EC4">
              <w:rPr>
                <w:rFonts w:ascii="Arial" w:eastAsia="Times New Roman" w:hAnsi="Arial" w:cs="Arial"/>
                <w:color w:val="000000"/>
                <w:sz w:val="15"/>
                <w:szCs w:val="15"/>
              </w:rPr>
              <w:t>CONTRATISTA:</w:t>
            </w:r>
          </w:p>
        </w:tc>
        <w:tc>
          <w:tcPr>
            <w:tcW w:w="7920" w:type="dxa"/>
          </w:tcPr>
          <w:p w14:paraId="02B65663" w14:textId="4F8DA020" w:rsidR="000A64C7" w:rsidRPr="008D1EC4" w:rsidRDefault="00E75411" w:rsidP="000A64C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rFonts w:ascii="Arial" w:eastAsia="Times New Roman" w:hAnsi="Arial" w:cs="Arial"/>
                <w:b/>
                <w:color w:val="000000"/>
                <w:sz w:val="15"/>
                <w:szCs w:val="15"/>
              </w:rPr>
            </w:pPr>
            <w:r w:rsidRPr="008D1EC4">
              <w:rPr>
                <w:rFonts w:ascii="Arial" w:eastAsia="Times New Roman" w:hAnsi="Arial" w:cs="Arial"/>
                <w:b/>
                <w:color w:val="000000"/>
                <w:sz w:val="15"/>
                <w:szCs w:val="15"/>
              </w:rPr>
              <w:t>{</w:t>
            </w:r>
            <w:proofErr w:type="spellStart"/>
            <w:proofErr w:type="gramStart"/>
            <w:r w:rsidRPr="008D1EC4">
              <w:rPr>
                <w:rFonts w:ascii="Arial" w:eastAsia="Times New Roman" w:hAnsi="Arial" w:cs="Arial"/>
                <w:b/>
                <w:color w:val="000000"/>
                <w:sz w:val="15"/>
                <w:szCs w:val="15"/>
              </w:rPr>
              <w:t>custom.Tenedor</w:t>
            </w:r>
            <w:proofErr w:type="spellEnd"/>
            <w:proofErr w:type="gramEnd"/>
            <w:r w:rsidRPr="008D1EC4">
              <w:rPr>
                <w:rFonts w:ascii="Arial" w:eastAsia="Times New Roman" w:hAnsi="Arial" w:cs="Arial"/>
                <w:b/>
                <w:color w:val="000000"/>
                <w:sz w:val="15"/>
                <w:szCs w:val="15"/>
              </w:rPr>
              <w:t>}</w:t>
            </w:r>
          </w:p>
        </w:tc>
      </w:tr>
      <w:tr w:rsidR="00BE5E8C" w:rsidRPr="008D1EC4" w14:paraId="11C3D125" w14:textId="77777777" w:rsidTr="008D1EC4">
        <w:trPr>
          <w:trHeight w:val="284"/>
        </w:trPr>
        <w:tc>
          <w:tcPr>
            <w:tcW w:w="2115" w:type="dxa"/>
          </w:tcPr>
          <w:p w14:paraId="0F6D2DB0" w14:textId="28A3D33F" w:rsidR="00BE5E8C" w:rsidRPr="008D1EC4" w:rsidRDefault="00E75411" w:rsidP="00E75411">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5"/>
                <w:szCs w:val="15"/>
              </w:rPr>
            </w:pPr>
            <w:r w:rsidRPr="008D1EC4">
              <w:rPr>
                <w:rFonts w:ascii="Arial" w:eastAsia="Times New Roman" w:hAnsi="Arial" w:cs="Arial"/>
                <w:color w:val="000000"/>
                <w:sz w:val="15"/>
                <w:szCs w:val="15"/>
              </w:rPr>
              <w:t>ACREEDOR:</w:t>
            </w:r>
          </w:p>
        </w:tc>
        <w:tc>
          <w:tcPr>
            <w:tcW w:w="7920" w:type="dxa"/>
          </w:tcPr>
          <w:p w14:paraId="6A7E7E65" w14:textId="4DC030A9" w:rsidR="00BE5E8C" w:rsidRPr="008D1EC4" w:rsidRDefault="00E75411" w:rsidP="000A64C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rFonts w:ascii="Arial" w:eastAsia="Times New Roman" w:hAnsi="Arial" w:cs="Arial"/>
                <w:b/>
                <w:color w:val="000000"/>
                <w:sz w:val="15"/>
                <w:szCs w:val="15"/>
              </w:rPr>
            </w:pPr>
            <w:r w:rsidRPr="008D1EC4">
              <w:rPr>
                <w:rFonts w:ascii="Arial" w:eastAsia="Times New Roman" w:hAnsi="Arial" w:cs="Arial"/>
                <w:b/>
                <w:color w:val="000000"/>
                <w:sz w:val="15"/>
                <w:szCs w:val="15"/>
              </w:rPr>
              <w:t>{</w:t>
            </w:r>
            <w:proofErr w:type="spellStart"/>
            <w:proofErr w:type="gramStart"/>
            <w:r w:rsidRPr="008D1EC4">
              <w:rPr>
                <w:rFonts w:ascii="Arial" w:eastAsia="Times New Roman" w:hAnsi="Arial" w:cs="Arial"/>
                <w:b/>
                <w:color w:val="000000"/>
                <w:sz w:val="15"/>
                <w:szCs w:val="15"/>
              </w:rPr>
              <w:t>custom.AFavor</w:t>
            </w:r>
            <w:proofErr w:type="spellEnd"/>
            <w:proofErr w:type="gramEnd"/>
            <w:r w:rsidRPr="008D1EC4">
              <w:rPr>
                <w:rFonts w:ascii="Arial" w:eastAsia="Times New Roman" w:hAnsi="Arial" w:cs="Arial"/>
                <w:b/>
                <w:color w:val="000000"/>
                <w:sz w:val="15"/>
                <w:szCs w:val="15"/>
              </w:rPr>
              <w:t>}</w:t>
            </w:r>
          </w:p>
        </w:tc>
      </w:tr>
      <w:tr w:rsidR="00BE5E8C" w:rsidRPr="008D1EC4" w14:paraId="58335FCB" w14:textId="77777777" w:rsidTr="008D1EC4">
        <w:trPr>
          <w:trHeight w:val="284"/>
        </w:trPr>
        <w:tc>
          <w:tcPr>
            <w:tcW w:w="2115" w:type="dxa"/>
          </w:tcPr>
          <w:p w14:paraId="203B33DD" w14:textId="2D607EE7" w:rsidR="00BE5E8C" w:rsidRPr="008D1EC4" w:rsidRDefault="00956B5C" w:rsidP="000A64C7">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5"/>
                <w:szCs w:val="15"/>
              </w:rPr>
            </w:pPr>
            <w:r w:rsidRPr="008D1EC4">
              <w:rPr>
                <w:rFonts w:ascii="Arial" w:eastAsia="Times New Roman" w:hAnsi="Arial" w:cs="Arial"/>
                <w:color w:val="000000"/>
                <w:sz w:val="15"/>
                <w:szCs w:val="15"/>
              </w:rPr>
              <w:t>VENCIMIENTO:</w:t>
            </w:r>
          </w:p>
        </w:tc>
        <w:tc>
          <w:tcPr>
            <w:tcW w:w="7920" w:type="dxa"/>
          </w:tcPr>
          <w:p w14:paraId="1A415A56" w14:textId="42B55E34" w:rsidR="00BE5E8C" w:rsidRPr="008D1EC4" w:rsidRDefault="0004344E" w:rsidP="000A64C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sz w:val="15"/>
                <w:szCs w:val="15"/>
              </w:rPr>
            </w:pPr>
            <w:r w:rsidRPr="008D1EC4">
              <w:rPr>
                <w:rFonts w:ascii="Arial" w:eastAsia="Times New Roman" w:hAnsi="Arial" w:cs="Arial"/>
                <w:b/>
                <w:color w:val="000000"/>
                <w:sz w:val="15"/>
                <w:szCs w:val="15"/>
              </w:rPr>
              <w:t>{</w:t>
            </w:r>
            <w:proofErr w:type="spellStart"/>
            <w:proofErr w:type="gramStart"/>
            <w:r w:rsidRPr="008D1EC4">
              <w:rPr>
                <w:rFonts w:ascii="Arial" w:eastAsia="Times New Roman" w:hAnsi="Arial" w:cs="Arial"/>
                <w:b/>
                <w:color w:val="000000"/>
                <w:sz w:val="15"/>
                <w:szCs w:val="15"/>
              </w:rPr>
              <w:t>custom.HastaTexto</w:t>
            </w:r>
            <w:proofErr w:type="spellEnd"/>
            <w:proofErr w:type="gramEnd"/>
            <w:r w:rsidRPr="008D1EC4">
              <w:rPr>
                <w:rFonts w:ascii="Arial" w:eastAsia="Times New Roman" w:hAnsi="Arial" w:cs="Arial"/>
                <w:b/>
                <w:color w:val="000000"/>
                <w:sz w:val="15"/>
                <w:szCs w:val="15"/>
              </w:rPr>
              <w:t>}</w:t>
            </w:r>
          </w:p>
        </w:tc>
      </w:tr>
      <w:tr w:rsidR="00BE5E8C" w:rsidRPr="008D1EC4" w14:paraId="7079D1EF" w14:textId="77777777" w:rsidTr="008D1EC4">
        <w:trPr>
          <w:trHeight w:val="284"/>
        </w:trPr>
        <w:tc>
          <w:tcPr>
            <w:tcW w:w="2115" w:type="dxa"/>
          </w:tcPr>
          <w:p w14:paraId="70F7D291" w14:textId="1ED81F47" w:rsidR="00BE5E8C" w:rsidRPr="008D1EC4" w:rsidRDefault="00956B5C" w:rsidP="00F07309">
            <w:pPr>
              <w:widowControl w:val="0"/>
              <w:tabs>
                <w:tab w:val="left" w:pos="360"/>
                <w:tab w:val="left" w:pos="720"/>
                <w:tab w:val="left" w:pos="1080"/>
                <w:tab w:val="left" w:pos="1440"/>
                <w:tab w:val="left" w:pos="1800"/>
                <w:tab w:val="left" w:pos="2160"/>
              </w:tabs>
              <w:autoSpaceDE w:val="0"/>
              <w:autoSpaceDN w:val="0"/>
              <w:adjustRightInd w:val="0"/>
              <w:rPr>
                <w:rFonts w:ascii="Arial" w:hAnsi="Arial" w:cs="Arial"/>
                <w:sz w:val="15"/>
                <w:szCs w:val="15"/>
              </w:rPr>
            </w:pPr>
            <w:r w:rsidRPr="008D1EC4">
              <w:rPr>
                <w:rFonts w:ascii="Arial" w:eastAsia="Times New Roman" w:hAnsi="Arial" w:cs="Arial"/>
                <w:color w:val="000000"/>
                <w:sz w:val="15"/>
                <w:szCs w:val="15"/>
              </w:rPr>
              <w:t>SUMA ANTICIPADA:</w:t>
            </w:r>
          </w:p>
        </w:tc>
        <w:tc>
          <w:tcPr>
            <w:tcW w:w="7920" w:type="dxa"/>
          </w:tcPr>
          <w:p w14:paraId="6E55E688" w14:textId="490FF2F3" w:rsidR="00BE5E8C" w:rsidRPr="008D1EC4" w:rsidRDefault="00956B5C" w:rsidP="00F0730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jc w:val="both"/>
              <w:rPr>
                <w:sz w:val="15"/>
                <w:szCs w:val="15"/>
              </w:rPr>
            </w:pPr>
            <w:r w:rsidRPr="008D1EC4">
              <w:rPr>
                <w:rFonts w:ascii="Arial" w:eastAsia="Times New Roman" w:hAnsi="Arial" w:cs="Arial"/>
                <w:b/>
                <w:color w:val="000000"/>
                <w:sz w:val="15"/>
                <w:szCs w:val="15"/>
              </w:rPr>
              <w:t>{</w:t>
            </w:r>
            <w:proofErr w:type="spellStart"/>
            <w:proofErr w:type="gramStart"/>
            <w:r w:rsidRPr="008D1EC4">
              <w:rPr>
                <w:rFonts w:ascii="Arial" w:eastAsia="Times New Roman" w:hAnsi="Arial" w:cs="Arial"/>
                <w:b/>
                <w:color w:val="000000"/>
                <w:sz w:val="15"/>
                <w:szCs w:val="15"/>
              </w:rPr>
              <w:t>custom.SumaTextoTotal</w:t>
            </w:r>
            <w:proofErr w:type="spellEnd"/>
            <w:proofErr w:type="gramEnd"/>
            <w:r w:rsidRPr="008D1EC4">
              <w:rPr>
                <w:rFonts w:ascii="Arial" w:eastAsia="Times New Roman" w:hAnsi="Arial" w:cs="Arial"/>
                <w:b/>
                <w:color w:val="000000"/>
                <w:sz w:val="15"/>
                <w:szCs w:val="15"/>
              </w:rPr>
              <w:t>}, QUE CORRESPONDE AL LÍMITE 100% DE LA SUMA ANTICIPADA</w:t>
            </w:r>
          </w:p>
        </w:tc>
      </w:tr>
      <w:tr w:rsidR="00F07309" w:rsidRPr="008D1EC4" w14:paraId="3F28313C" w14:textId="77777777" w:rsidTr="008D1EC4">
        <w:trPr>
          <w:trHeight w:val="284"/>
        </w:trPr>
        <w:tc>
          <w:tcPr>
            <w:tcW w:w="2115" w:type="dxa"/>
          </w:tcPr>
          <w:p w14:paraId="07E53436" w14:textId="67FF4988" w:rsidR="00F07309" w:rsidRPr="008D1EC4" w:rsidRDefault="00F07309" w:rsidP="00F07309">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5"/>
                <w:szCs w:val="15"/>
              </w:rPr>
            </w:pPr>
            <w:r w:rsidRPr="008D1EC4">
              <w:rPr>
                <w:rFonts w:ascii="Arial" w:eastAsia="Times New Roman" w:hAnsi="Arial" w:cs="Arial"/>
                <w:color w:val="000000"/>
                <w:sz w:val="15"/>
                <w:szCs w:val="15"/>
              </w:rPr>
              <w:t>PARA GARANTIZAR:</w:t>
            </w:r>
          </w:p>
        </w:tc>
        <w:tc>
          <w:tcPr>
            <w:tcW w:w="7920" w:type="dxa"/>
          </w:tcPr>
          <w:p w14:paraId="7F10B622" w14:textId="0F96CCAE" w:rsidR="00F07309" w:rsidRPr="008D1EC4" w:rsidRDefault="00F07309" w:rsidP="00F0730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rFonts w:ascii="Arial" w:eastAsia="Times New Roman" w:hAnsi="Arial" w:cs="Arial"/>
                <w:b/>
                <w:color w:val="000000"/>
                <w:sz w:val="15"/>
                <w:szCs w:val="15"/>
              </w:rPr>
            </w:pPr>
            <w:r w:rsidRPr="008D1EC4">
              <w:rPr>
                <w:rFonts w:ascii="Arial" w:eastAsia="Times New Roman" w:hAnsi="Arial" w:cs="Arial"/>
                <w:b/>
                <w:color w:val="000000"/>
                <w:sz w:val="15"/>
                <w:szCs w:val="15"/>
              </w:rPr>
              <w:t>EL REINTEGRO DE LA SUMA DE {</w:t>
            </w:r>
            <w:proofErr w:type="spellStart"/>
            <w:r w:rsidRPr="008D1EC4">
              <w:rPr>
                <w:rFonts w:ascii="Arial" w:eastAsia="Times New Roman" w:hAnsi="Arial" w:cs="Arial"/>
                <w:b/>
                <w:color w:val="000000"/>
                <w:sz w:val="15"/>
                <w:szCs w:val="15"/>
              </w:rPr>
              <w:t>custom.MonedaMonto</w:t>
            </w:r>
            <w:proofErr w:type="spellEnd"/>
            <w:r w:rsidRPr="008D1EC4">
              <w:rPr>
                <w:rFonts w:ascii="Arial" w:eastAsia="Times New Roman" w:hAnsi="Arial" w:cs="Arial"/>
                <w:b/>
                <w:color w:val="000000"/>
                <w:sz w:val="15"/>
                <w:szCs w:val="15"/>
              </w:rPr>
              <w:t>} QUE CORRESPONDE AL 100% DE LA SUMA ENTREGADA  EN CONCEPTO DE ADELANTO A EL CONTRATISTA DE ACUERDO CON EL CONTRATO PRINCIPAL ARRIBA INDICADO.</w:t>
            </w:r>
          </w:p>
        </w:tc>
      </w:tr>
    </w:tbl>
    <w:p w14:paraId="6512A291" w14:textId="5D034DED" w:rsidR="00BE5E8C" w:rsidRPr="008D1EC4" w:rsidRDefault="00BE5E8C"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3AF07086" w14:textId="7646DA48" w:rsidR="00535DE4" w:rsidRPr="008D1EC4" w:rsidRDefault="0082095C"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8D1EC4">
        <w:rPr>
          <w:rFonts w:ascii="Arial" w:eastAsia="Times New Roman" w:hAnsi="Arial" w:cs="Arial"/>
          <w:color w:val="000000"/>
          <w:sz w:val="15"/>
          <w:szCs w:val="15"/>
        </w:rPr>
        <w:t>Conste por medio del presente documento que la ASEGURADORA GLOBAL, S. A., en adelante denominada LA FIADORA, por este medio le garantiza a {</w:t>
      </w:r>
      <w:proofErr w:type="spellStart"/>
      <w:r w:rsidRPr="008D1EC4">
        <w:rPr>
          <w:rFonts w:ascii="Arial" w:eastAsia="Times New Roman" w:hAnsi="Arial" w:cs="Arial"/>
          <w:color w:val="000000"/>
          <w:sz w:val="15"/>
          <w:szCs w:val="15"/>
        </w:rPr>
        <w:t>custom.AFavor</w:t>
      </w:r>
      <w:proofErr w:type="spellEnd"/>
      <w:r w:rsidRPr="008D1EC4">
        <w:rPr>
          <w:rFonts w:ascii="Arial" w:eastAsia="Times New Roman" w:hAnsi="Arial" w:cs="Arial"/>
          <w:color w:val="000000"/>
          <w:sz w:val="15"/>
          <w:szCs w:val="15"/>
        </w:rPr>
        <w:t>},  conforme al contrato, contraídas para con la ENTIDAD en adelante denominado EL ACREEDOR, el reintegro del importe de los pagos por adelantado que éste haya hecho a EL CONTRATISTA, con sujeción a las condiciones del contrato principal celebrado entre éstos, para garantizar. , siempre que las sumas anticipadas a EL CONTRATISTA conforme al mencionado contrato no sean usadas o destinadas en la ejecución del mismo, pero en todo caso la suma que reintegre LA FIADORA a EL ACREEDOR no será mayor de {</w:t>
      </w:r>
      <w:proofErr w:type="spellStart"/>
      <w:r w:rsidRPr="008D1EC4">
        <w:rPr>
          <w:rFonts w:ascii="Arial" w:eastAsia="Times New Roman" w:hAnsi="Arial" w:cs="Arial"/>
          <w:color w:val="000000"/>
          <w:sz w:val="15"/>
          <w:szCs w:val="15"/>
        </w:rPr>
        <w:t>custom.MonedaMonto</w:t>
      </w:r>
      <w:proofErr w:type="spellEnd"/>
      <w:r w:rsidRPr="008D1EC4">
        <w:rPr>
          <w:rFonts w:ascii="Arial" w:eastAsia="Times New Roman" w:hAnsi="Arial" w:cs="Arial"/>
          <w:color w:val="000000"/>
          <w:sz w:val="15"/>
          <w:szCs w:val="15"/>
        </w:rPr>
        <w:t>} ({</w:t>
      </w:r>
      <w:proofErr w:type="spellStart"/>
      <w:r w:rsidRPr="008D1EC4">
        <w:rPr>
          <w:rFonts w:ascii="Arial" w:eastAsia="Times New Roman" w:hAnsi="Arial" w:cs="Arial"/>
          <w:color w:val="000000"/>
          <w:sz w:val="15"/>
          <w:szCs w:val="15"/>
        </w:rPr>
        <w:t>custom.SumaLetras</w:t>
      </w:r>
      <w:proofErr w:type="spellEnd"/>
      <w:r w:rsidRPr="008D1EC4">
        <w:rPr>
          <w:rFonts w:ascii="Arial" w:eastAsia="Times New Roman" w:hAnsi="Arial" w:cs="Arial"/>
          <w:color w:val="000000"/>
          <w:sz w:val="15"/>
          <w:szCs w:val="15"/>
        </w:rPr>
        <w:t>}).</w:t>
      </w:r>
    </w:p>
    <w:p w14:paraId="1730EDAD" w14:textId="4B1AC084" w:rsidR="0082095C" w:rsidRPr="008D1EC4" w:rsidRDefault="0082095C"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354020B6" w14:textId="77777777" w:rsidR="00B37CF9" w:rsidRPr="008D1EC4" w:rsidRDefault="00B37CF9" w:rsidP="00B37C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8D1EC4">
        <w:rPr>
          <w:rFonts w:ascii="Arial" w:eastAsia="Times New Roman" w:hAnsi="Arial" w:cs="Arial"/>
          <w:color w:val="000000"/>
          <w:sz w:val="15"/>
          <w:szCs w:val="15"/>
        </w:rPr>
        <w:t>La vigencia de esta fianza corresponde al período de ejecución del contrato principal más un término de sesenta (60) días posteriores al vencimiento del mismo, o  cuando se haya efectuado el total reintegro a EL ACREEDOR de la suma anticipada, fecha o condición en que terminará toda responsabilidad de LA FIADORA para EL ACREEDOR por razón de la presente fianza.</w:t>
      </w:r>
    </w:p>
    <w:p w14:paraId="7833A8F3" w14:textId="77777777" w:rsidR="00B37CF9" w:rsidRPr="008D1EC4" w:rsidRDefault="00B37CF9" w:rsidP="00B37C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70E57360" w14:textId="77777777" w:rsidR="00B37CF9" w:rsidRPr="008D1EC4" w:rsidRDefault="00B37CF9" w:rsidP="00B37C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8D1EC4">
        <w:rPr>
          <w:rFonts w:ascii="Arial" w:eastAsia="Times New Roman" w:hAnsi="Arial" w:cs="Arial"/>
          <w:color w:val="000000"/>
          <w:sz w:val="15"/>
          <w:szCs w:val="15"/>
        </w:rPr>
        <w:t>La vigencia de esta fianza corresponde al período de ejecución del contrato principal más un término de sesenta (60) días posteriores al vencimiento del mismo, o  cuando se haya efectuado el total reintegro a EL ACREEDOR de la suma anticipada, fecha o condición en que terminará toda responsabilidad de LA FIADORA para EL ACREEDOR por razón de la presente fianza.</w:t>
      </w:r>
    </w:p>
    <w:p w14:paraId="2D8828E1" w14:textId="77777777" w:rsidR="00B37CF9" w:rsidRPr="008D1EC4" w:rsidRDefault="00B37CF9" w:rsidP="00B37C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5B951515" w14:textId="77777777" w:rsidR="00B37CF9" w:rsidRPr="008D1EC4" w:rsidRDefault="00B37CF9" w:rsidP="00B37C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8D1EC4">
        <w:rPr>
          <w:rFonts w:ascii="Arial" w:eastAsia="Times New Roman" w:hAnsi="Arial" w:cs="Arial"/>
          <w:color w:val="000000"/>
          <w:sz w:val="15"/>
          <w:szCs w:val="15"/>
        </w:rPr>
        <w:t>EL CONTRATISTA queda obligado a destinar las sumas anticipadas en la ejecución del contrato principal, en consecuencia, LA FIADORA podrá emplear una o más personas a su libre escogimiento para que con absoluta libertad pueda verificar el debido uso de los dineros anticipados.  También puede LA FIADORA convenir en forma expresa con EL CONTRATISTA cualquier sistema para verificación o control de las sumas anticipadas por EL ACREEDOR.</w:t>
      </w:r>
    </w:p>
    <w:p w14:paraId="01569C33" w14:textId="77777777" w:rsidR="00B37CF9" w:rsidRPr="008D1EC4" w:rsidRDefault="00B37CF9" w:rsidP="00B37C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72B314A2" w14:textId="77777777" w:rsidR="00B37CF9" w:rsidRPr="008D1EC4" w:rsidRDefault="00B37CF9" w:rsidP="00B37C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8D1EC4">
        <w:rPr>
          <w:rFonts w:ascii="Arial" w:eastAsia="Times New Roman" w:hAnsi="Arial" w:cs="Arial"/>
          <w:color w:val="000000"/>
          <w:sz w:val="15"/>
          <w:szCs w:val="15"/>
        </w:rPr>
        <w:t>LA FIADORA queda relevada de responsabilidad por razón de esta fianza si EL ACREEDOR modificase la forma de pago establecida en el contrato principal sin consentimiento previo y expreso de LA FIADORA.</w:t>
      </w:r>
    </w:p>
    <w:p w14:paraId="5B2B8F53" w14:textId="77777777" w:rsidR="00B37CF9" w:rsidRPr="008D1EC4" w:rsidRDefault="00B37CF9" w:rsidP="00B37C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5FE96CDC" w14:textId="3F007F4F" w:rsidR="00E67558" w:rsidRPr="008D1EC4" w:rsidRDefault="00B37CF9" w:rsidP="00B37C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8D1EC4">
        <w:rPr>
          <w:rFonts w:ascii="Arial" w:eastAsia="Times New Roman" w:hAnsi="Arial" w:cs="Arial"/>
          <w:color w:val="000000"/>
          <w:sz w:val="15"/>
          <w:szCs w:val="15"/>
        </w:rPr>
        <w:t>Toda reclamación con base en esta fianza deberá ser hecha por EL ACREEDOR a LA FIADORA.</w:t>
      </w:r>
    </w:p>
    <w:p w14:paraId="1120CCCC" w14:textId="325D7272" w:rsidR="00B37CF9" w:rsidRPr="008D1EC4" w:rsidRDefault="00B37CF9" w:rsidP="00B37C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45FC4C11" w14:textId="77777777" w:rsidR="00B37CF9" w:rsidRPr="008D1EC4" w:rsidRDefault="00B37CF9" w:rsidP="00B37C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60227451" w14:textId="7917550D" w:rsidR="00016E82" w:rsidRPr="008D1EC4"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5"/>
          <w:szCs w:val="15"/>
        </w:rPr>
      </w:pPr>
      <w:r w:rsidRPr="008D1EC4">
        <w:rPr>
          <w:rFonts w:ascii="Arial" w:eastAsia="Times New Roman" w:hAnsi="Arial" w:cs="Arial"/>
          <w:color w:val="000000"/>
          <w:sz w:val="15"/>
          <w:szCs w:val="15"/>
        </w:rPr>
        <w:t>EN FE DE LO CUAL, se suscribe este Contrato en la ciudad de Panamá, República de Panamá, {</w:t>
      </w:r>
      <w:proofErr w:type="spellStart"/>
      <w:r w:rsidRPr="008D1EC4">
        <w:rPr>
          <w:rFonts w:ascii="Arial" w:eastAsia="Times New Roman" w:hAnsi="Arial" w:cs="Arial"/>
          <w:color w:val="000000"/>
          <w:sz w:val="15"/>
          <w:szCs w:val="15"/>
        </w:rPr>
        <w:t>custom.FechaActualTextoMin</w:t>
      </w:r>
      <w:proofErr w:type="spellEnd"/>
      <w:r w:rsidRPr="008D1EC4">
        <w:rPr>
          <w:rFonts w:ascii="Arial" w:eastAsia="Times New Roman" w:hAnsi="Arial" w:cs="Arial"/>
          <w:color w:val="000000"/>
          <w:sz w:val="15"/>
          <w:szCs w:val="15"/>
        </w:rPr>
        <w:t>}.</w:t>
      </w:r>
    </w:p>
    <w:p w14:paraId="0F26DB1F" w14:textId="6ABC0495" w:rsidR="00625552" w:rsidRDefault="0062555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7"/>
          <w:szCs w:val="24"/>
        </w:rPr>
      </w:pPr>
    </w:p>
    <w:p w14:paraId="4A08C1E3" w14:textId="7D6B4F22" w:rsidR="00625552" w:rsidRDefault="0062555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7"/>
          <w:szCs w:val="24"/>
        </w:rPr>
      </w:pPr>
    </w:p>
    <w:tbl>
      <w:tblPr>
        <w:tblStyle w:val="Tablaconcuadrcula"/>
        <w:tblW w:w="0" w:type="auto"/>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5"/>
        <w:gridCol w:w="1080"/>
        <w:gridCol w:w="4320"/>
      </w:tblGrid>
      <w:tr w:rsidR="00980922" w:rsidRPr="00D945D0" w14:paraId="15DFB21A" w14:textId="77777777" w:rsidTr="005C39B7">
        <w:trPr>
          <w:trHeight w:val="1685"/>
        </w:trPr>
        <w:tc>
          <w:tcPr>
            <w:tcW w:w="3425" w:type="dxa"/>
            <w:tcBorders>
              <w:bottom w:val="single" w:sz="4" w:space="0" w:color="auto"/>
            </w:tcBorders>
          </w:tcPr>
          <w:p w14:paraId="146F9132" w14:textId="77777777" w:rsidR="00980922" w:rsidRPr="00D945D0" w:rsidRDefault="00980922" w:rsidP="005C39B7">
            <w:pPr>
              <w:jc w:val="center"/>
              <w:rPr>
                <w:b/>
                <w:bCs/>
                <w:sz w:val="15"/>
                <w:szCs w:val="15"/>
              </w:rPr>
            </w:pPr>
            <w:r w:rsidRPr="00D945D0">
              <w:rPr>
                <w:b/>
                <w:bCs/>
                <w:sz w:val="15"/>
                <w:szCs w:val="15"/>
              </w:rPr>
              <w:t>POR LA FIADORA</w:t>
            </w:r>
          </w:p>
          <w:p w14:paraId="1721F13A" w14:textId="77777777" w:rsidR="00980922" w:rsidRPr="00D945D0" w:rsidRDefault="00980922" w:rsidP="005C39B7">
            <w:pPr>
              <w:jc w:val="center"/>
              <w:rPr>
                <w:b/>
                <w:bCs/>
                <w:sz w:val="15"/>
                <w:szCs w:val="15"/>
              </w:rPr>
            </w:pPr>
            <w:r w:rsidRPr="00D945D0">
              <w:rPr>
                <w:b/>
                <w:bCs/>
                <w:sz w:val="15"/>
                <w:szCs w:val="15"/>
              </w:rPr>
              <w:t>ASEGURADORA GLOBAL</w:t>
            </w:r>
          </w:p>
        </w:tc>
        <w:tc>
          <w:tcPr>
            <w:tcW w:w="1080" w:type="dxa"/>
          </w:tcPr>
          <w:p w14:paraId="0C2FEB2E" w14:textId="77777777" w:rsidR="00980922" w:rsidRPr="00D945D0" w:rsidRDefault="00980922" w:rsidP="005C39B7">
            <w:pPr>
              <w:rPr>
                <w:b/>
                <w:bCs/>
                <w:sz w:val="15"/>
                <w:szCs w:val="15"/>
              </w:rPr>
            </w:pPr>
          </w:p>
        </w:tc>
        <w:tc>
          <w:tcPr>
            <w:tcW w:w="4320" w:type="dxa"/>
            <w:tcBorders>
              <w:bottom w:val="single" w:sz="4" w:space="0" w:color="auto"/>
            </w:tcBorders>
          </w:tcPr>
          <w:p w14:paraId="255E0487" w14:textId="77777777" w:rsidR="00980922" w:rsidRPr="00D945D0" w:rsidRDefault="00980922" w:rsidP="005C39B7">
            <w:pPr>
              <w:jc w:val="center"/>
              <w:rPr>
                <w:b/>
                <w:bCs/>
                <w:sz w:val="15"/>
                <w:szCs w:val="15"/>
              </w:rPr>
            </w:pPr>
            <w:r w:rsidRPr="00D945D0">
              <w:rPr>
                <w:b/>
                <w:bCs/>
                <w:sz w:val="15"/>
                <w:szCs w:val="15"/>
              </w:rPr>
              <w:t>POR EL CONTRATISTA</w:t>
            </w:r>
          </w:p>
          <w:p w14:paraId="22E06717" w14:textId="77777777" w:rsidR="00980922" w:rsidRPr="00D945D0" w:rsidRDefault="00980922" w:rsidP="005C39B7">
            <w:pPr>
              <w:jc w:val="center"/>
              <w:rPr>
                <w:b/>
                <w:bCs/>
                <w:sz w:val="15"/>
                <w:szCs w:val="15"/>
              </w:rPr>
            </w:pPr>
            <w:r w:rsidRPr="00D945D0">
              <w:rPr>
                <w:b/>
                <w:bCs/>
                <w:sz w:val="15"/>
                <w:szCs w:val="15"/>
              </w:rPr>
              <w:t>{</w:t>
            </w:r>
            <w:proofErr w:type="spellStart"/>
            <w:r w:rsidRPr="00D945D0">
              <w:rPr>
                <w:b/>
                <w:bCs/>
                <w:sz w:val="15"/>
                <w:szCs w:val="15"/>
              </w:rPr>
              <w:t>custom.Tenedor</w:t>
            </w:r>
            <w:proofErr w:type="spellEnd"/>
            <w:r w:rsidRPr="00D945D0">
              <w:rPr>
                <w:b/>
                <w:bCs/>
                <w:sz w:val="15"/>
                <w:szCs w:val="15"/>
              </w:rPr>
              <w:t>}</w:t>
            </w:r>
          </w:p>
        </w:tc>
      </w:tr>
      <w:tr w:rsidR="00980922" w:rsidRPr="00D945D0" w14:paraId="62D380A8" w14:textId="77777777" w:rsidTr="005C39B7">
        <w:tc>
          <w:tcPr>
            <w:tcW w:w="3425" w:type="dxa"/>
            <w:tcBorders>
              <w:top w:val="single" w:sz="4" w:space="0" w:color="auto"/>
            </w:tcBorders>
          </w:tcPr>
          <w:p w14:paraId="41C053A1" w14:textId="77777777" w:rsidR="00980922" w:rsidRPr="00D945D0" w:rsidRDefault="00980922" w:rsidP="005C39B7">
            <w:pPr>
              <w:rPr>
                <w:b/>
                <w:bCs/>
                <w:sz w:val="15"/>
                <w:szCs w:val="15"/>
              </w:rPr>
            </w:pPr>
            <w:r w:rsidRPr="00D945D0">
              <w:rPr>
                <w:b/>
                <w:bCs/>
                <w:sz w:val="15"/>
                <w:szCs w:val="15"/>
              </w:rPr>
              <w:t>Nombre:</w:t>
            </w:r>
          </w:p>
          <w:p w14:paraId="0A552C92" w14:textId="77777777" w:rsidR="00980922" w:rsidRPr="00D945D0" w:rsidRDefault="00980922" w:rsidP="005C39B7">
            <w:pPr>
              <w:rPr>
                <w:b/>
                <w:bCs/>
                <w:sz w:val="15"/>
                <w:szCs w:val="15"/>
              </w:rPr>
            </w:pPr>
            <w:r w:rsidRPr="00D945D0">
              <w:rPr>
                <w:b/>
                <w:bCs/>
                <w:sz w:val="15"/>
                <w:szCs w:val="15"/>
              </w:rPr>
              <w:t>Título:</w:t>
            </w:r>
          </w:p>
        </w:tc>
        <w:tc>
          <w:tcPr>
            <w:tcW w:w="1080" w:type="dxa"/>
          </w:tcPr>
          <w:p w14:paraId="009B91CB" w14:textId="77777777" w:rsidR="00980922" w:rsidRPr="00D945D0" w:rsidRDefault="00980922" w:rsidP="005C39B7">
            <w:pPr>
              <w:rPr>
                <w:b/>
                <w:bCs/>
                <w:sz w:val="15"/>
                <w:szCs w:val="15"/>
              </w:rPr>
            </w:pPr>
          </w:p>
        </w:tc>
        <w:tc>
          <w:tcPr>
            <w:tcW w:w="4320" w:type="dxa"/>
            <w:tcBorders>
              <w:top w:val="single" w:sz="4" w:space="0" w:color="auto"/>
            </w:tcBorders>
          </w:tcPr>
          <w:p w14:paraId="6B34C76D" w14:textId="77777777" w:rsidR="00980922" w:rsidRPr="00D945D0" w:rsidRDefault="00980922" w:rsidP="005C39B7">
            <w:pPr>
              <w:jc w:val="center"/>
              <w:rPr>
                <w:b/>
                <w:bCs/>
                <w:sz w:val="15"/>
                <w:szCs w:val="15"/>
              </w:rPr>
            </w:pPr>
          </w:p>
        </w:tc>
      </w:tr>
    </w:tbl>
    <w:p w14:paraId="18C7D539" w14:textId="71346D6C" w:rsidR="000F47D0" w:rsidRPr="00D945D0" w:rsidRDefault="000F47D0"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5"/>
          <w:szCs w:val="15"/>
        </w:rPr>
      </w:pPr>
    </w:p>
    <w:p w14:paraId="0356B496" w14:textId="7E640590" w:rsidR="0082095C" w:rsidRDefault="0082095C"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5"/>
          <w:szCs w:val="15"/>
        </w:rPr>
      </w:pPr>
    </w:p>
    <w:p w14:paraId="5E36528E" w14:textId="650A0B7E" w:rsidR="00571F8B" w:rsidRDefault="00571F8B"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5"/>
          <w:szCs w:val="15"/>
        </w:rPr>
      </w:pPr>
    </w:p>
    <w:p w14:paraId="4D67CEEB" w14:textId="2279E7A9" w:rsidR="00571F8B" w:rsidRDefault="00571F8B"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5"/>
          <w:szCs w:val="15"/>
        </w:rPr>
      </w:pPr>
    </w:p>
    <w:p w14:paraId="39B91384" w14:textId="0C2E6F9F" w:rsidR="00571F8B" w:rsidRDefault="00571F8B"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5"/>
          <w:szCs w:val="15"/>
        </w:rPr>
      </w:pPr>
    </w:p>
    <w:p w14:paraId="6C7CD0DE" w14:textId="0B65D800" w:rsidR="00571F8B" w:rsidRDefault="00571F8B"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5"/>
          <w:szCs w:val="15"/>
        </w:rPr>
      </w:pPr>
    </w:p>
    <w:p w14:paraId="5D1C3B82" w14:textId="77777777" w:rsidR="00571F8B" w:rsidRPr="00D945D0" w:rsidRDefault="00571F8B"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5"/>
          <w:szCs w:val="15"/>
        </w:rPr>
      </w:pPr>
    </w:p>
    <w:p w14:paraId="1A5473D7" w14:textId="77777777" w:rsidR="0082095C" w:rsidRPr="00D945D0" w:rsidRDefault="0082095C" w:rsidP="0082095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sz w:val="15"/>
          <w:szCs w:val="15"/>
        </w:rPr>
      </w:pPr>
      <w:r w:rsidRPr="00D945D0">
        <w:rPr>
          <w:rFonts w:ascii="Arial" w:eastAsia="Times New Roman" w:hAnsi="Arial" w:cs="Arial"/>
          <w:color w:val="000000"/>
          <w:sz w:val="15"/>
          <w:szCs w:val="15"/>
        </w:rPr>
        <w:t xml:space="preserve">Texto de Fianzas </w:t>
      </w:r>
      <w:proofErr w:type="gramStart"/>
      <w:r w:rsidRPr="00D945D0">
        <w:rPr>
          <w:rFonts w:ascii="Arial" w:eastAsia="Times New Roman" w:hAnsi="Arial" w:cs="Arial"/>
          <w:color w:val="000000"/>
          <w:sz w:val="15"/>
          <w:szCs w:val="15"/>
        </w:rPr>
        <w:t>de acuerdo a</w:t>
      </w:r>
      <w:proofErr w:type="gramEnd"/>
      <w:r w:rsidRPr="00D945D0">
        <w:rPr>
          <w:rFonts w:ascii="Arial" w:eastAsia="Times New Roman" w:hAnsi="Arial" w:cs="Arial"/>
          <w:color w:val="000000"/>
          <w:sz w:val="15"/>
          <w:szCs w:val="15"/>
        </w:rPr>
        <w:t xml:space="preserve"> modelo establecido por la Cámara de Comercio Internacional, </w:t>
      </w:r>
    </w:p>
    <w:p w14:paraId="34ECB1C2" w14:textId="77777777" w:rsidR="0082095C" w:rsidRPr="00D945D0" w:rsidRDefault="0082095C" w:rsidP="0082095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sz w:val="15"/>
          <w:szCs w:val="15"/>
        </w:rPr>
      </w:pPr>
      <w:r w:rsidRPr="00D945D0">
        <w:rPr>
          <w:rFonts w:ascii="Arial" w:eastAsia="Times New Roman" w:hAnsi="Arial" w:cs="Arial"/>
          <w:color w:val="000000"/>
          <w:sz w:val="15"/>
          <w:szCs w:val="15"/>
        </w:rPr>
        <w:t>y aprobado por la Superintendencia de Seguros y Reaseguros de Panamá</w:t>
      </w:r>
    </w:p>
    <w:p w14:paraId="1BA4BF88" w14:textId="77777777" w:rsidR="0082095C" w:rsidRDefault="0082095C"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7"/>
          <w:szCs w:val="24"/>
        </w:rPr>
      </w:pPr>
    </w:p>
    <w:sectPr w:rsidR="0082095C" w:rsidSect="00A931BB">
      <w:headerReference w:type="default" r:id="rId7"/>
      <w:footerReference w:type="default" r:id="rId8"/>
      <w:pgSz w:w="12240" w:h="15840"/>
      <w:pgMar w:top="1417" w:right="1080" w:bottom="1417"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8B5101" w14:textId="77777777" w:rsidR="002F0F80" w:rsidRDefault="002F0F80" w:rsidP="00BE5E8C">
      <w:pPr>
        <w:spacing w:after="0" w:line="240" w:lineRule="auto"/>
      </w:pPr>
      <w:r>
        <w:separator/>
      </w:r>
    </w:p>
  </w:endnote>
  <w:endnote w:type="continuationSeparator" w:id="0">
    <w:p w14:paraId="7BD24302" w14:textId="77777777" w:rsidR="002F0F80" w:rsidRDefault="002F0F80" w:rsidP="00BE5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85EB9B" w14:textId="5BB87DE8" w:rsidR="00016E82" w:rsidRPr="00D945D0"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sz w:val="15"/>
        <w:szCs w:val="15"/>
      </w:rPr>
    </w:pPr>
    <w:r w:rsidRPr="00D945D0">
      <w:rPr>
        <w:rFonts w:ascii="Arial" w:eastAsia="Times New Roman" w:hAnsi="Arial" w:cs="Arial"/>
        <w:color w:val="000000"/>
        <w:sz w:val="15"/>
        <w:szCs w:val="15"/>
      </w:rPr>
      <w:t>Regulado y Supervisado por la Superintendencia de Seguros y Reaseguros de Panamá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D52546" w14:textId="77777777" w:rsidR="002F0F80" w:rsidRDefault="002F0F80" w:rsidP="00BE5E8C">
      <w:pPr>
        <w:spacing w:after="0" w:line="240" w:lineRule="auto"/>
      </w:pPr>
      <w:r>
        <w:separator/>
      </w:r>
    </w:p>
  </w:footnote>
  <w:footnote w:type="continuationSeparator" w:id="0">
    <w:p w14:paraId="34604E27" w14:textId="77777777" w:rsidR="002F0F80" w:rsidRDefault="002F0F80" w:rsidP="00BE5E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CBE251" w14:textId="1439D186" w:rsidR="007A4F7D" w:rsidRDefault="007A4F7D" w:rsidP="007A4F7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b/>
        <w:color w:val="000000"/>
        <w:sz w:val="21"/>
        <w:szCs w:val="24"/>
        <w:u w:val="single"/>
      </w:rPr>
    </w:pPr>
    <w:r>
      <w:rPr>
        <w:rFonts w:ascii="Arial" w:eastAsia="Times New Roman" w:hAnsi="Arial" w:cs="Arial"/>
        <w:b/>
        <w:color w:val="000000"/>
        <w:sz w:val="21"/>
        <w:szCs w:val="24"/>
        <w:u w:val="single"/>
      </w:rPr>
      <w:t>FIANZA DE PAGO ANTICIPADO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5288"/>
    <w:multiLevelType w:val="hybridMultilevel"/>
    <w:tmpl w:val="EA9E64AC"/>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 w15:restartNumberingAfterBreak="0">
    <w:nsid w:val="6C861032"/>
    <w:multiLevelType w:val="hybridMultilevel"/>
    <w:tmpl w:val="081698EC"/>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 w15:restartNumberingAfterBreak="0">
    <w:nsid w:val="6D187D3D"/>
    <w:multiLevelType w:val="hybridMultilevel"/>
    <w:tmpl w:val="081698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70986556">
    <w:abstractNumId w:val="0"/>
  </w:num>
  <w:num w:numId="2" w16cid:durableId="1457944887">
    <w:abstractNumId w:val="1"/>
  </w:num>
  <w:num w:numId="3" w16cid:durableId="18790041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E8C"/>
    <w:rsid w:val="00016E82"/>
    <w:rsid w:val="00017106"/>
    <w:rsid w:val="0004344E"/>
    <w:rsid w:val="000559FB"/>
    <w:rsid w:val="000930B3"/>
    <w:rsid w:val="000A64C7"/>
    <w:rsid w:val="000B2612"/>
    <w:rsid w:val="000F47D0"/>
    <w:rsid w:val="00105568"/>
    <w:rsid w:val="00106C36"/>
    <w:rsid w:val="0022067E"/>
    <w:rsid w:val="00296954"/>
    <w:rsid w:val="002F0F80"/>
    <w:rsid w:val="002F2CBC"/>
    <w:rsid w:val="003363A4"/>
    <w:rsid w:val="0039260C"/>
    <w:rsid w:val="003A1A1E"/>
    <w:rsid w:val="00425C33"/>
    <w:rsid w:val="00427937"/>
    <w:rsid w:val="004303CB"/>
    <w:rsid w:val="004400AC"/>
    <w:rsid w:val="00463905"/>
    <w:rsid w:val="004764D5"/>
    <w:rsid w:val="00535DE4"/>
    <w:rsid w:val="00563BBF"/>
    <w:rsid w:val="00571F8B"/>
    <w:rsid w:val="005F4D0D"/>
    <w:rsid w:val="00606D8A"/>
    <w:rsid w:val="006142CD"/>
    <w:rsid w:val="00625552"/>
    <w:rsid w:val="006E44F4"/>
    <w:rsid w:val="007909D6"/>
    <w:rsid w:val="007A4A2F"/>
    <w:rsid w:val="007A4F7D"/>
    <w:rsid w:val="007B1B92"/>
    <w:rsid w:val="0082095C"/>
    <w:rsid w:val="00853458"/>
    <w:rsid w:val="008C1CBB"/>
    <w:rsid w:val="008D1EC4"/>
    <w:rsid w:val="00913587"/>
    <w:rsid w:val="00915858"/>
    <w:rsid w:val="00931B5D"/>
    <w:rsid w:val="00956B5C"/>
    <w:rsid w:val="00963FC5"/>
    <w:rsid w:val="0096679E"/>
    <w:rsid w:val="00967DEB"/>
    <w:rsid w:val="00974E47"/>
    <w:rsid w:val="00980922"/>
    <w:rsid w:val="009902E8"/>
    <w:rsid w:val="009A18E5"/>
    <w:rsid w:val="00A63DA6"/>
    <w:rsid w:val="00A931BB"/>
    <w:rsid w:val="00AD0B4C"/>
    <w:rsid w:val="00AE41EC"/>
    <w:rsid w:val="00B37CF9"/>
    <w:rsid w:val="00B84422"/>
    <w:rsid w:val="00B97D88"/>
    <w:rsid w:val="00BB4453"/>
    <w:rsid w:val="00BE5E8C"/>
    <w:rsid w:val="00C11B74"/>
    <w:rsid w:val="00C819FA"/>
    <w:rsid w:val="00D945D0"/>
    <w:rsid w:val="00DE30B9"/>
    <w:rsid w:val="00E67558"/>
    <w:rsid w:val="00E75411"/>
    <w:rsid w:val="00E84042"/>
    <w:rsid w:val="00F07309"/>
    <w:rsid w:val="00F14E4A"/>
    <w:rsid w:val="00F4195C"/>
    <w:rsid w:val="00F71373"/>
    <w:rsid w:val="00F758F6"/>
    <w:rsid w:val="00FB2015"/>
    <w:rsid w:val="00FD64D6"/>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48B01"/>
  <w15:chartTrackingRefBased/>
  <w15:docId w15:val="{4FFEC50D-2027-496A-B260-B995BD9FD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NI"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E5E8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E5E8C"/>
  </w:style>
  <w:style w:type="paragraph" w:styleId="Piedepgina">
    <w:name w:val="footer"/>
    <w:basedOn w:val="Normal"/>
    <w:link w:val="PiedepginaCar"/>
    <w:uiPriority w:val="99"/>
    <w:unhideWhenUsed/>
    <w:rsid w:val="00BE5E8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E5E8C"/>
  </w:style>
  <w:style w:type="table" w:styleId="Tablaconcuadrcula">
    <w:name w:val="Table Grid"/>
    <w:basedOn w:val="Tablanormal"/>
    <w:uiPriority w:val="39"/>
    <w:rsid w:val="00BE5E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6755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Pages>
  <Words>464</Words>
  <Characters>2552</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Antonio Delgado Castro</dc:creator>
  <cp:keywords/>
  <dc:description/>
  <cp:lastModifiedBy>Michael Antonio Delgado Castro</cp:lastModifiedBy>
  <cp:revision>72</cp:revision>
  <dcterms:created xsi:type="dcterms:W3CDTF">2026-10-13T21:51:00Z</dcterms:created>
  <dcterms:modified xsi:type="dcterms:W3CDTF">2026-10-22T14:36:00Z</dcterms:modified>
</cp:coreProperties>
</file>