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DF965" w14:textId="77777777" w:rsidR="00630892" w:rsidRDefault="00630892" w:rsidP="0063089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5"/>
          <w:szCs w:val="24"/>
        </w:rPr>
      </w:pPr>
      <w:r>
        <w:rPr>
          <w:rFonts w:ascii="Times New Roman" w:eastAsia="Times New Roman" w:hAnsi="Times New Roman"/>
          <w:b/>
          <w:color w:val="0000FF"/>
          <w:kern w:val="2"/>
          <w:sz w:val="15"/>
          <w:szCs w:val="24"/>
        </w:rPr>
        <w:t>HOJA ANEXA 1.</w:t>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t xml:space="preserve">            </w:t>
      </w:r>
    </w:p>
    <w:p w14:paraId="0E8571E9" w14:textId="77777777" w:rsidR="00630892" w:rsidRDefault="00630892" w:rsidP="0063089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5"/>
          <w:szCs w:val="24"/>
        </w:rPr>
      </w:pPr>
      <w:r>
        <w:rPr>
          <w:rFonts w:ascii="Times New Roman" w:eastAsia="Times New Roman" w:hAnsi="Times New Roman"/>
          <w:b/>
          <w:color w:val="0000FF"/>
          <w:kern w:val="2"/>
          <w:sz w:val="15"/>
          <w:szCs w:val="24"/>
        </w:rPr>
        <w:t>DE LA CUAL FORMA PARTE INTEGRANTE DE LA PÓLIZA DE AUTOMÓVIL DE VIGENCIA VARIABLE DE ASEGURADORA GLOBAL.</w:t>
      </w:r>
    </w:p>
    <w:p w14:paraId="306F9F6F" w14:textId="77777777" w:rsidR="00630892" w:rsidRDefault="00630892" w:rsidP="0063089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5"/>
          <w:szCs w:val="24"/>
        </w:rPr>
      </w:pPr>
    </w:p>
    <w:p w14:paraId="45442A1C" w14:textId="77777777" w:rsidR="00630892" w:rsidRDefault="00630892" w:rsidP="0063089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5"/>
          <w:szCs w:val="24"/>
        </w:rPr>
      </w:pPr>
      <w:r>
        <w:rPr>
          <w:rFonts w:ascii="Times New Roman" w:eastAsia="Times New Roman" w:hAnsi="Times New Roman"/>
          <w:b/>
          <w:color w:val="0000FF"/>
          <w:kern w:val="2"/>
          <w:sz w:val="15"/>
          <w:szCs w:val="24"/>
        </w:rPr>
        <w:t>ENDOSO DE BENEFICIOS Y COBERTURAS ADICIONALES DE LA PÓLIZA DE AUTOMÓVIL DE VIGENCIA VARIABLE DE ASEGURADORA GLOBAL.</w:t>
      </w:r>
    </w:p>
    <w:p w14:paraId="0CB9323F" w14:textId="77777777" w:rsidR="00630892" w:rsidRDefault="0063089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u w:val="single"/>
        </w:rPr>
      </w:pPr>
    </w:p>
    <w:p w14:paraId="496ED5EA" w14:textId="37C950C3"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u w:val="single"/>
        </w:rPr>
        <w:t>ROBO DE EFECTOS PERSONALES DEJADOS DENTRO DEL VEHÍCULO</w:t>
      </w:r>
      <w:r>
        <w:rPr>
          <w:rFonts w:ascii="Times New Roman" w:eastAsia="Times New Roman" w:hAnsi="Times New Roman"/>
          <w:color w:val="000000"/>
          <w:kern w:val="2"/>
          <w:sz w:val="13"/>
          <w:szCs w:val="24"/>
        </w:rPr>
        <w:t>:</w:t>
      </w:r>
    </w:p>
    <w:p w14:paraId="3C1157E9"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006660B0"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SE BRINDA COBERTURA DE ROBO POR FORZAMIENTO DE EFECTOS PERSONALES QUE SE ENCUENTREN DENTRO DEL VEHÍCULO ASEGURADO. MÁXIMO B/.150.00 AL AÑO. SE REQUIERE LA SUSTENTACIÓN DE LOS EFECTOS ROBADOS, MEDIANTE LA PRESENTACIÓN DE RECIBOS O FACTURAS.</w:t>
      </w:r>
    </w:p>
    <w:p w14:paraId="7297E7A6"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489EAF7C"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0ABF0ABB"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5E0B63E0"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5"/>
          <w:szCs w:val="24"/>
        </w:rPr>
      </w:pPr>
      <w:r>
        <w:rPr>
          <w:rFonts w:ascii="Times New Roman" w:eastAsia="Times New Roman" w:hAnsi="Times New Roman"/>
          <w:color w:val="000000"/>
          <w:kern w:val="2"/>
          <w:sz w:val="15"/>
          <w:szCs w:val="24"/>
        </w:rPr>
        <w:t xml:space="preserve"> </w:t>
      </w:r>
    </w:p>
    <w:p w14:paraId="76036E33"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5"/>
          <w:szCs w:val="24"/>
        </w:rPr>
      </w:pPr>
    </w:p>
    <w:p w14:paraId="7CA794F5"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5"/>
          <w:szCs w:val="24"/>
        </w:rPr>
      </w:pPr>
    </w:p>
    <w:p w14:paraId="440A73B7"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5"/>
          <w:szCs w:val="24"/>
        </w:rPr>
      </w:pPr>
    </w:p>
    <w:p w14:paraId="6005FEEE"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Arial" w:eastAsia="Times New Roman" w:hAnsi="Arial"/>
          <w:color w:val="000000"/>
          <w:kern w:val="2"/>
          <w:sz w:val="19"/>
          <w:szCs w:val="24"/>
        </w:rPr>
      </w:pPr>
    </w:p>
    <w:p w14:paraId="47C853E2" w14:textId="77777777" w:rsidR="00AE6E97" w:rsidRDefault="00DB21A0">
      <w:pPr>
        <w:widowControl w:val="0"/>
        <w:autoSpaceDE w:val="0"/>
        <w:autoSpaceDN w:val="0"/>
        <w:adjustRightInd w:val="0"/>
        <w:spacing w:after="0" w:line="1" w:lineRule="auto"/>
        <w:rPr>
          <w:rFonts w:ascii="Times New Roman" w:hAnsi="Times New Roman"/>
          <w:sz w:val="24"/>
          <w:szCs w:val="24"/>
        </w:rPr>
      </w:pPr>
      <w:r>
        <w:rPr>
          <w:rFonts w:ascii="Times New Roman" w:hAnsi="Times New Roman"/>
          <w:sz w:val="24"/>
          <w:szCs w:val="24"/>
        </w:rPr>
        <w:br w:type="page"/>
      </w:r>
    </w:p>
    <w:p w14:paraId="3863DEF0" w14:textId="77777777" w:rsidR="00B42C94" w:rsidRDefault="00B42C94" w:rsidP="00B42C9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5"/>
          <w:szCs w:val="24"/>
        </w:rPr>
      </w:pPr>
      <w:r>
        <w:rPr>
          <w:rFonts w:ascii="Times New Roman" w:eastAsia="Times New Roman" w:hAnsi="Times New Roman"/>
          <w:b/>
          <w:color w:val="0000FF"/>
          <w:kern w:val="2"/>
          <w:sz w:val="15"/>
          <w:szCs w:val="24"/>
        </w:rPr>
        <w:t>HOJA ANEXA 2.</w:t>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p>
    <w:p w14:paraId="6A6C6D65" w14:textId="77777777" w:rsidR="00B42C94" w:rsidRDefault="00B42C94" w:rsidP="00B42C9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5"/>
          <w:szCs w:val="24"/>
        </w:rPr>
      </w:pPr>
      <w:r>
        <w:rPr>
          <w:rFonts w:ascii="Times New Roman" w:eastAsia="Times New Roman" w:hAnsi="Times New Roman"/>
          <w:b/>
          <w:color w:val="0000FF"/>
          <w:kern w:val="2"/>
          <w:sz w:val="15"/>
          <w:szCs w:val="24"/>
        </w:rPr>
        <w:t>DE LA CUAL FORMA PARTE INTEGRANTE DE LA PÓLIZA DE AUTOMÓVIL DE VIGENCIA VARIABLE DE ASEGURADORA GLOBAL.</w:t>
      </w:r>
    </w:p>
    <w:p w14:paraId="5CADB9DF" w14:textId="77777777" w:rsidR="00B42C94" w:rsidRDefault="00B42C94" w:rsidP="00B42C9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5"/>
          <w:szCs w:val="24"/>
        </w:rPr>
      </w:pPr>
    </w:p>
    <w:p w14:paraId="0FC0755C" w14:textId="77777777" w:rsidR="00B42C94" w:rsidRDefault="00B42C94" w:rsidP="00B42C9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5"/>
          <w:szCs w:val="24"/>
        </w:rPr>
      </w:pPr>
      <w:r>
        <w:rPr>
          <w:rFonts w:ascii="Times New Roman" w:eastAsia="Times New Roman" w:hAnsi="Times New Roman"/>
          <w:b/>
          <w:color w:val="0000FF"/>
          <w:kern w:val="2"/>
          <w:sz w:val="15"/>
          <w:szCs w:val="24"/>
        </w:rPr>
        <w:t>ENDOSO ASISTENCIA GLOBAL:</w:t>
      </w:r>
    </w:p>
    <w:p w14:paraId="1BF59BBA" w14:textId="77777777" w:rsidR="00B42C94" w:rsidRDefault="00B42C9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1378CFBF" w14:textId="2BACB702"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EN ESTA PÓLIZA CONSTA Y QUEDA ENTENDIDO QUE LAS COBERTURAS Y BENEFICIOS OFRECIDOS Y ACORDADOS, DEBERÁN SER SOLICITADOS Y COORDINADOS EN EL MOMENTO QUE OCURRA EL ACCIDENTE A TRAVÉS DEL SERVICIO DE ASISTENCIA GLOBAL AL TELÉFONO 205</w:t>
      </w:r>
      <w:r>
        <w:rPr>
          <w:rFonts w:ascii="Times New Roman" w:eastAsia="Times New Roman" w:hAnsi="Times New Roman"/>
          <w:color w:val="000000"/>
          <w:kern w:val="2"/>
          <w:sz w:val="13"/>
          <w:szCs w:val="24"/>
        </w:rPr>
        <w:noBreakHyphen/>
        <w:t>0200, LOS CUALES NO SERÁN APLICABLES SI SE OMITE ESTE PROCEDIMIENTO.</w:t>
      </w:r>
    </w:p>
    <w:p w14:paraId="1CC68A96"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07BF58D0"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00"/>
          <w:kern w:val="2"/>
          <w:sz w:val="13"/>
          <w:szCs w:val="24"/>
        </w:rPr>
      </w:pPr>
      <w:r>
        <w:rPr>
          <w:rFonts w:ascii="Times New Roman" w:eastAsia="Times New Roman" w:hAnsi="Times New Roman"/>
          <w:color w:val="000000"/>
          <w:kern w:val="2"/>
          <w:sz w:val="13"/>
          <w:szCs w:val="24"/>
          <w:u w:val="single"/>
        </w:rPr>
        <w:t>AUXILIO VIAL</w:t>
      </w:r>
      <w:r>
        <w:rPr>
          <w:rFonts w:ascii="Times New Roman" w:eastAsia="Times New Roman" w:hAnsi="Times New Roman"/>
          <w:b/>
          <w:color w:val="000000"/>
          <w:kern w:val="2"/>
          <w:sz w:val="13"/>
          <w:szCs w:val="24"/>
        </w:rPr>
        <w:t>:</w:t>
      </w:r>
    </w:p>
    <w:p w14:paraId="52BEDF81"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00"/>
          <w:kern w:val="2"/>
          <w:sz w:val="13"/>
          <w:szCs w:val="24"/>
        </w:rPr>
      </w:pPr>
    </w:p>
    <w:p w14:paraId="7F913DB0"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SE BRINDARÁ ASISTENCIA VIAL  EN CASO DE EMERGENCIAS COMO: CAMBIO DE LLANTA POR EL REPUESTO EN CASO DE PONCHADURA, FALTA DE COMBUSTIBLE (EL COSTO DE ESTE LO ASUME EL ASEGURADO), O NECESIDAD DE PASO DE CORRIENTE, DEL VEHÍCULO DEL ASEGURADO. ASISTENCIA GLOBAL GESTIONARÁ Y CUBRIRÁ LOS COSTOS DE SOLUCIONAR EL INCONVENIENTE RESPECTIVO, DE TAL FORMA QUE EL VEHÍCULO EN RELACIÓN CON EL CUAL SE SOLICITA EL SERVICIO PUEDA MOVILIZARSE POR SUS PROPIOS MEDIOS CON UN LÍMITE MÁXIMO DE: B/. 100.00 POR EVENTO, SIN LÍMITE DE EVENTOS POR AÑO. NO OBSTANTE EL ASEGURADO DEBERÁ SUPERVISAR EN TODO MOMENTO LA PRESTACIÓN DEL SERVICIO DE ASISTENCIA.</w:t>
      </w:r>
    </w:p>
    <w:p w14:paraId="01F88360"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35D4A5DC"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u w:val="single"/>
        </w:rPr>
        <w:t>ASISTENCIA EN ACCIDENTES</w:t>
      </w:r>
      <w:r>
        <w:rPr>
          <w:rFonts w:ascii="Times New Roman" w:eastAsia="Times New Roman" w:hAnsi="Times New Roman"/>
          <w:color w:val="000000"/>
          <w:kern w:val="2"/>
          <w:sz w:val="13"/>
          <w:szCs w:val="24"/>
        </w:rPr>
        <w:t>:</w:t>
      </w:r>
    </w:p>
    <w:p w14:paraId="39EBB44E"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2270D47A"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ASISTENCIA GLOBAL, EN CASO DE ACCIDENTES AUTOMOVILÍSTICOS ASISTIRÁ AL ASEGURADO, PROPORCIONANDO SEGÚN LA NECESIDAD TODOS LOS BENEFICIOS ACORDADOS,  A QUE TENGA DERECHO EL ASEGURADO, TALES COMO: AMBULANCIA, GRÚA, ASESORÍA ETC. DE ACUERDO A LOS LÍMITES PACTADOS.</w:t>
      </w:r>
    </w:p>
    <w:p w14:paraId="5D941260"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1491E6B6"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3C4C94EE"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u w:val="single"/>
        </w:rPr>
        <w:t>ENVÍO DE GRÚA</w:t>
      </w:r>
      <w:r>
        <w:rPr>
          <w:rFonts w:ascii="Times New Roman" w:eastAsia="Times New Roman" w:hAnsi="Times New Roman"/>
          <w:color w:val="000000"/>
          <w:kern w:val="2"/>
          <w:sz w:val="13"/>
          <w:szCs w:val="24"/>
        </w:rPr>
        <w:t>:</w:t>
      </w:r>
    </w:p>
    <w:p w14:paraId="60FA4CDE"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7D63DBC1"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EN CASO DE ACCIDENTE POR COLISIÓN, VUELCO Y/O DESPERFECTO MECÁNICO, QUE NO PERMITA LA CIRCULACIÓN POR SUS PROPIOS MEDIOS, DEL VEHÍCULO DEL ASEGURADO, ASISTENCIA GLOBAL CUBRIRÁ LOS SERVICIOS DE REMOLQUE EN GRÚA HASTA EL TALLER MECÁNICO CON UN LÍLMITE MÁXIMO DE: B/. 150.00 POR EVENTO, MÁXIMO 3 EVENTOS POR COLISIÓN Y EN CASO DE DESPERFECTO MECÁNICO.  DE B/. 150.00 POR EVENTO, SIN LÍMITE DE EVENTOS. NO SE PRESTARÁ ESTE SERVICIO A VEHÍCULOS CON CARGA Y/O HERIDOS, NI TAMPOCO PARA SACAR VEHÍCULOS ATASCADOS NI ATORADOS POR CAUSAS AJENAS A COLISIÓN</w:t>
      </w:r>
    </w:p>
    <w:p w14:paraId="7AF265A8"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4032E99F"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 xml:space="preserve"> </w:t>
      </w:r>
      <w:r>
        <w:rPr>
          <w:rFonts w:ascii="Times New Roman" w:eastAsia="Times New Roman" w:hAnsi="Times New Roman"/>
          <w:color w:val="000000"/>
          <w:kern w:val="2"/>
          <w:sz w:val="13"/>
          <w:szCs w:val="24"/>
          <w:u w:val="single"/>
        </w:rPr>
        <w:t>CERRAJERO POR PÉRDIDA O EXTRAVÍO DE LLAVES</w:t>
      </w:r>
      <w:r>
        <w:rPr>
          <w:rFonts w:ascii="Times New Roman" w:eastAsia="Times New Roman" w:hAnsi="Times New Roman"/>
          <w:color w:val="000000"/>
          <w:kern w:val="2"/>
          <w:sz w:val="13"/>
          <w:szCs w:val="24"/>
        </w:rPr>
        <w:t>:</w:t>
      </w:r>
    </w:p>
    <w:p w14:paraId="7C3961E2"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406D153C"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 xml:space="preserve">ASISTENCIA GLOBAL ENVIARÁ UN CERRAJERO,  EL CUAL PROCEDERÁ A LA APERTURA DE LAS PUERTAS PRINCIPALES DEL VEHÍCULO ASEGURADO, CUBRIENDO ÚNICAMENTE LA MANO DE OBRA DEL TRABAJO QUE REALICE EL CERRAJERO. </w:t>
      </w:r>
    </w:p>
    <w:p w14:paraId="33D47BA2"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MÁXIMO B/. 100.00 POR EVENTO, SIN LÍMITE DE EVENTOS.</w:t>
      </w:r>
    </w:p>
    <w:p w14:paraId="7997D1B6"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5055277B"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6DD876F8"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u w:val="single"/>
        </w:rPr>
        <w:t>ENVÍO DE AMBULANCIA</w:t>
      </w:r>
      <w:r>
        <w:rPr>
          <w:rFonts w:ascii="Times New Roman" w:eastAsia="Times New Roman" w:hAnsi="Times New Roman"/>
          <w:color w:val="000000"/>
          <w:kern w:val="2"/>
          <w:sz w:val="13"/>
          <w:szCs w:val="24"/>
        </w:rPr>
        <w:t>:</w:t>
      </w:r>
    </w:p>
    <w:p w14:paraId="2458E768"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01B2360F"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EN CASO DE QUE EL ASEGURADO SUFRA UNA COLISIÓN GRAVE O ACCIDENTE AUTOMOVILÍSTICO QUE LE PROVOQUE LESIONES O TRAUMATISMOS,  QUE REQUIERAN SU TRASLADO A UN HOSPITAL, ASISTENCIA GLOBAL CUBRIRÁ EL TRASLADO EN AMBULANCIA TERRESTRE. SIN LÍMITE DE MONTO Y DE EVENTOS POR AÑO. EN CASO QUE EN EL LUGAR, NO EXISTA LA INFRAESTRUCTURA PRIVADA QUE LO PERMITA, ASISTENCIA  GLOBAL COORDINARÁ EL TRASLADO POR MEDIO DE LOS SERVICIOS MÉDICOS PÚBLICOS EXISTENTES EN DICHO LUGAR.</w:t>
      </w:r>
    </w:p>
    <w:p w14:paraId="2CD0968C"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592C3C12"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11096CC3"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u w:val="single"/>
        </w:rPr>
        <w:t>ENVÍO DE CONDUCTOR DESIGNADO POR INCAPACIDAD FÍSICA</w:t>
      </w:r>
      <w:r>
        <w:rPr>
          <w:rFonts w:ascii="Times New Roman" w:eastAsia="Times New Roman" w:hAnsi="Times New Roman"/>
          <w:color w:val="000000"/>
          <w:kern w:val="2"/>
          <w:sz w:val="13"/>
          <w:szCs w:val="24"/>
        </w:rPr>
        <w:t>:</w:t>
      </w:r>
    </w:p>
    <w:p w14:paraId="319E2FBC"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ASISTENCIA GLOBAL ENVIARÁ Y CUBRIRÁ EL COSTO DE UN CONDUCTOR PROFESIONAL, QUE SE ENCARGARÁ DE TRASLADAR EL VEHÍCULO DEL ASEGURADO DESDE EL LUGAR DEL EVENTO, HASTA EL LUGAR QUE EL ASEGURADO INDIQUE, SIEMPRE Y CUANDO SE ENCUENTRE IMPOSIBILITADO FÍSICAMENTE PARA CONDUCIR PRODUCTO DE ACCIDENTE O ENFERMEDAD SÚBITA Y NO SE ENCUENTRE ALGUN OTRO ACOMPAÑANTE  APTO PARA CONDUCIR. ESTE BENEFICIO CUBRE AL TITULAR DE LA PÓLIZA Y AL CÓNYUGUE CON UN LÍMITE DE B/. 75.00 POR EVENTO Y DOS EVENTOS POR AÑO. (ÚNICAMENTE CIUDAD DE PANAMÁ Y ÁREA METROPOLITANA)</w:t>
      </w:r>
    </w:p>
    <w:p w14:paraId="1C9A104C"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5D6FF4A5"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2B095142"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u w:val="single"/>
        </w:rPr>
        <w:t>ENVÍO DE CONDUCTOR DESIGNADO POR EBRIEDAD</w:t>
      </w:r>
      <w:r>
        <w:rPr>
          <w:rFonts w:ascii="Times New Roman" w:eastAsia="Times New Roman" w:hAnsi="Times New Roman"/>
          <w:color w:val="000000"/>
          <w:kern w:val="2"/>
          <w:sz w:val="13"/>
          <w:szCs w:val="24"/>
        </w:rPr>
        <w:t>:</w:t>
      </w:r>
    </w:p>
    <w:p w14:paraId="1F7F195C"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69FCA3BA"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ASISTENCIA GLOBAL ENVIARÁ Y CUBRIRÁ EL COSTO DE UN CONDUCTOR PROFESIONAL, QUE SE ENCARGARÁ DE TRASLADAR EL VEHÍCULO DEL ASEGURADO DESDE EL LUGAR DEL EVENTO, HASTA EL LUGAR QUE EL ASEGURADO INDIQUE, SIEMPRE Y CUANDO SE ENCUENTRE IMPOSIBILITADO FÍSICAMENTE PARA CONDUCIR POR HABER INGERIDO BEBIDAS ALCOHÓLICAS Y NO SE ENCUENTRE ALGUN OTRO ACOMPAÑANTE  APTO PARA CONDUCIR. ESTE BENEFICIO CUBRE  SOLO AL TITULAR DE LA PÓLIZA  CON UN LÍMITE DE B/. 75.00 POR EVENTO Y SEIS EVENTOS POR AÑO. (ÚNICAMENTE CIUDAD DE PANAMÁ Y ÁREA METROPOLITANA)</w:t>
      </w:r>
    </w:p>
    <w:p w14:paraId="1C221773"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 xml:space="preserve"> </w:t>
      </w:r>
    </w:p>
    <w:p w14:paraId="62EA5A70"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539C555A"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2F832F4B"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3"/>
          <w:szCs w:val="24"/>
        </w:rPr>
      </w:pPr>
    </w:p>
    <w:p w14:paraId="56BA22AB"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rPr>
          <w:rFonts w:ascii="Arial" w:eastAsia="Times New Roman" w:hAnsi="Arial"/>
          <w:color w:val="000000"/>
          <w:kern w:val="2"/>
          <w:sz w:val="13"/>
          <w:szCs w:val="24"/>
        </w:rPr>
      </w:pPr>
    </w:p>
    <w:p w14:paraId="100533A3" w14:textId="77777777" w:rsidR="00AE6E97" w:rsidRDefault="00DB21A0">
      <w:pPr>
        <w:widowControl w:val="0"/>
        <w:autoSpaceDE w:val="0"/>
        <w:autoSpaceDN w:val="0"/>
        <w:adjustRightInd w:val="0"/>
        <w:spacing w:after="0" w:line="1" w:lineRule="auto"/>
        <w:rPr>
          <w:rFonts w:ascii="Times New Roman" w:hAnsi="Times New Roman"/>
          <w:sz w:val="24"/>
          <w:szCs w:val="24"/>
        </w:rPr>
      </w:pPr>
      <w:r>
        <w:rPr>
          <w:rFonts w:ascii="Times New Roman" w:hAnsi="Times New Roman"/>
          <w:sz w:val="24"/>
          <w:szCs w:val="24"/>
        </w:rPr>
        <w:br w:type="page"/>
      </w:r>
    </w:p>
    <w:p w14:paraId="49ADAAA5" w14:textId="77777777" w:rsidR="00B42C94" w:rsidRDefault="00B42C94" w:rsidP="00B42C9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5"/>
          <w:szCs w:val="24"/>
        </w:rPr>
      </w:pPr>
      <w:r>
        <w:rPr>
          <w:rFonts w:ascii="Times New Roman" w:eastAsia="Times New Roman" w:hAnsi="Times New Roman"/>
          <w:b/>
          <w:color w:val="0000FF"/>
          <w:kern w:val="2"/>
          <w:sz w:val="15"/>
          <w:szCs w:val="24"/>
        </w:rPr>
        <w:t>HOJA ANEXA 3.</w:t>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p>
    <w:p w14:paraId="26785CD3" w14:textId="77777777" w:rsidR="00B42C94" w:rsidRDefault="00B42C94" w:rsidP="00B42C9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5"/>
          <w:szCs w:val="24"/>
        </w:rPr>
      </w:pPr>
      <w:r>
        <w:rPr>
          <w:rFonts w:ascii="Times New Roman" w:eastAsia="Times New Roman" w:hAnsi="Times New Roman"/>
          <w:b/>
          <w:color w:val="0000FF"/>
          <w:kern w:val="2"/>
          <w:sz w:val="15"/>
          <w:szCs w:val="24"/>
        </w:rPr>
        <w:t>DE LA CUAL FORMA PARTE INTEGRANTE DE LA PÓLIZA DE AUTOMÓVIL DE VIGENCIA VARIABLE DE ASEGURADORA GLOBAL.</w:t>
      </w:r>
    </w:p>
    <w:p w14:paraId="728DDF2B" w14:textId="77777777" w:rsidR="00B42C94" w:rsidRDefault="00B42C94" w:rsidP="00B42C9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5"/>
          <w:szCs w:val="24"/>
        </w:rPr>
      </w:pPr>
    </w:p>
    <w:p w14:paraId="47B770A1" w14:textId="77777777" w:rsidR="00B42C94" w:rsidRDefault="00B42C94" w:rsidP="00B42C9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5"/>
          <w:szCs w:val="24"/>
        </w:rPr>
      </w:pPr>
      <w:r>
        <w:rPr>
          <w:rFonts w:ascii="Times New Roman" w:eastAsia="Times New Roman" w:hAnsi="Times New Roman"/>
          <w:b/>
          <w:color w:val="0000FF"/>
          <w:kern w:val="2"/>
          <w:sz w:val="15"/>
          <w:szCs w:val="24"/>
        </w:rPr>
        <w:t>ENDOSO ASISTENCIA GLOBAL:</w:t>
      </w:r>
    </w:p>
    <w:p w14:paraId="74228BD2"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right"/>
        <w:rPr>
          <w:rFonts w:ascii="Times New Roman" w:eastAsia="Times New Roman" w:hAnsi="Times New Roman"/>
          <w:b/>
          <w:color w:val="0000FF"/>
          <w:kern w:val="2"/>
          <w:sz w:val="15"/>
          <w:szCs w:val="24"/>
        </w:rPr>
      </w:pPr>
    </w:p>
    <w:p w14:paraId="6C5AEE46"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u w:val="single"/>
        </w:rPr>
        <w:t>TRANSPORTE A DOMICILIO POR ACCIDENTE</w:t>
      </w:r>
      <w:r>
        <w:rPr>
          <w:rFonts w:ascii="Times New Roman" w:eastAsia="Times New Roman" w:hAnsi="Times New Roman"/>
          <w:color w:val="000000"/>
          <w:kern w:val="2"/>
          <w:sz w:val="13"/>
          <w:szCs w:val="24"/>
        </w:rPr>
        <w:t>:</w:t>
      </w:r>
    </w:p>
    <w:p w14:paraId="7773DE59"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33260454"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ASISTENCIA GLOBAL COORDINARÁ Y  CUBRIRÁ EL COSTO, PARA TRANSPORTAR AL ASEGURADO AL DOMICILIO O LUGAR DE TRABAJO, CUANDO POSTERIOR A UNA COLISIÓN NO TENGA FORMA DE TRASLADARSE. ESTE SERVICIO SE PRESTARÁ EXCLUSIVAMENTE EN EL ÁREA METROPOLITANA DE LA CIUDAD DE PANAMÁ CUN UN LÍMITE DE 3 EVENTOS POR AÑO.</w:t>
      </w:r>
    </w:p>
    <w:p w14:paraId="5480D811"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u w:val="single"/>
        </w:rPr>
      </w:pPr>
    </w:p>
    <w:p w14:paraId="6DEDDDF0"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u w:val="single"/>
        </w:rPr>
        <w:t>TRANSMISIÓN DE MENSAJES URGENTES</w:t>
      </w:r>
      <w:r>
        <w:rPr>
          <w:rFonts w:ascii="Times New Roman" w:eastAsia="Times New Roman" w:hAnsi="Times New Roman"/>
          <w:color w:val="000000"/>
          <w:kern w:val="2"/>
          <w:sz w:val="13"/>
          <w:szCs w:val="24"/>
        </w:rPr>
        <w:t>:</w:t>
      </w:r>
    </w:p>
    <w:p w14:paraId="59683141"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0D366834"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ASISTENCIA GLOBAL, SE ENCARGARÁ DE TRANSMITIR A PETICIÓN DEL ASEGURADO LOS MENSAJES URGENTES QUE LE SOLICITEN DERIVADOS DE UNA SITUACIÓN DE EMERGENCIA, SIN LÍMITES DE MONTO Y DE EVENTOS POR AÑO.</w:t>
      </w:r>
    </w:p>
    <w:p w14:paraId="7B484158"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u w:val="single"/>
        </w:rPr>
      </w:pPr>
    </w:p>
    <w:p w14:paraId="1DFFBE7D"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u w:val="single"/>
        </w:rPr>
        <w:t>ASISTENCIA LEGAL EN ACCIDENTES DE TRÁNSITO</w:t>
      </w:r>
      <w:r>
        <w:rPr>
          <w:rFonts w:ascii="Times New Roman" w:eastAsia="Times New Roman" w:hAnsi="Times New Roman"/>
          <w:color w:val="000000"/>
          <w:kern w:val="2"/>
          <w:sz w:val="13"/>
          <w:szCs w:val="24"/>
        </w:rPr>
        <w:t>:</w:t>
      </w:r>
    </w:p>
    <w:p w14:paraId="773B7C13"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4013EDB9"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EN CASO DE ACCIDENTE DE TRÁNSITO, ASISTENCIA  GLOBAL BRINDARÁ AL ASEGURADO, PREVIA SOLICITUD, LOS SERVICIOS PROFESIONALES DE UN ABOGADO, PARA SU ASISTENCIA  Y DEFENSA LEGAL HASTA LA AUDIENCIA DE PRIMERA INSTANCIA EN EL PROCESO ADMINISTRATIVO DE TRÁNSITO. SIN LÍMITE DE COSTO Y SIN LÍMITE DE EVENTOS POR AÑO.</w:t>
      </w:r>
    </w:p>
    <w:p w14:paraId="57939FC2"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5564AF3D"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u w:val="single"/>
        </w:rPr>
        <w:t>FIRMA DE PODER EN LUGAR DEL ACCIDENTE</w:t>
      </w:r>
      <w:r>
        <w:rPr>
          <w:rFonts w:ascii="Times New Roman" w:eastAsia="Times New Roman" w:hAnsi="Times New Roman"/>
          <w:color w:val="000000"/>
          <w:kern w:val="2"/>
          <w:sz w:val="13"/>
          <w:szCs w:val="24"/>
        </w:rPr>
        <w:t>:</w:t>
      </w:r>
    </w:p>
    <w:p w14:paraId="12A3A83B"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2B799695"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ASISTENCIA GLOBAL COORDINARÁ, LA FIRMA DE PODER PARA LA REPRESENTACIÓN EN PROCESO ADMINISTRATIVO DE TRÁNSITO EN PRIMERA INSTANCIA, EN EL LUGAR DEL ACCIDENTE. ESTE BENEFICIO SE BRINDARÁ DE MANERA EXCLUSIVA EN LAS ÁREAS METROPOLITANAS DE LAS CIUDADES DE PANAMÁ, DAVID Y COLÓN.</w:t>
      </w:r>
    </w:p>
    <w:p w14:paraId="72929FFA"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7E102F74"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u w:val="single"/>
        </w:rPr>
        <w:t>HOTEL POR INMOVILIZACIÓN DEL VEHÍCULO</w:t>
      </w:r>
      <w:r>
        <w:rPr>
          <w:rFonts w:ascii="Times New Roman" w:eastAsia="Times New Roman" w:hAnsi="Times New Roman"/>
          <w:color w:val="000000"/>
          <w:kern w:val="2"/>
          <w:sz w:val="13"/>
          <w:szCs w:val="24"/>
        </w:rPr>
        <w:t>:</w:t>
      </w:r>
    </w:p>
    <w:p w14:paraId="4DF97C3C"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(A PARTIR DEL KILÓMETRO 25 DE SU RESIDENCIA HABITUAL)</w:t>
      </w:r>
    </w:p>
    <w:p w14:paraId="771FF6D1"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204C94C8"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EN CASO DE QUE EL VEHÍCULO ASEGURADO QUEDE IMPOSIBILITADO PARA CONTINUAR EL VIAJE POR FALLA MECÁNICA O AVERÍA, ASISTENCIA GLOBAL S.A. ORGANIZARÁ Y CUBRIRÁ EL COSTO DE ALOJAMIENTO EN HOTEL ESCOGIDO POR EL ASEGURADO. LA REPARACIÓN DEBERÁ SER MAYOR DE DOS DÍAS. MÁXIMO  DE B/. 200.00 POR EVENTO, SIN LÍMITE DE EVNTOS POR AÑO.</w:t>
      </w:r>
    </w:p>
    <w:p w14:paraId="34F48304"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2352F96F"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u w:val="single"/>
        </w:rPr>
        <w:t>HOTEL POR ROBO TOTAL DEL VEHÍCULO</w:t>
      </w:r>
      <w:r>
        <w:rPr>
          <w:rFonts w:ascii="Times New Roman" w:eastAsia="Times New Roman" w:hAnsi="Times New Roman"/>
          <w:color w:val="000000"/>
          <w:kern w:val="2"/>
          <w:sz w:val="13"/>
          <w:szCs w:val="24"/>
        </w:rPr>
        <w:t>:</w:t>
      </w:r>
    </w:p>
    <w:p w14:paraId="4137EE04"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(A PARTIR DEL KILÓMETRO 25 DE SU RESIDENCIA HABITUAL)</w:t>
      </w:r>
    </w:p>
    <w:p w14:paraId="19B2EF5D"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00958972"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DESPUÉS DE OBTENER LA DENUNCIA ORIGINAL DE LA D.I.J. POR ROBO TOTAL DEL VEHÍCULO ASEGURADO, ASISTENCIA GLOBAL S.A., ORGANIZARÁ Y CUBRIRÁ EL COSTO DE ALOJAMIENTO EN HOTEL ESCOGIDO POR EL ASEGURADO. MÁXIMO  DE B/. 200.00 POR EVENTO, SIN LÍMITE DE EVNTOS POR AÑO.</w:t>
      </w:r>
    </w:p>
    <w:p w14:paraId="03C698E9"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u w:val="single"/>
        </w:rPr>
      </w:pPr>
    </w:p>
    <w:p w14:paraId="74E4C27D"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u w:val="single"/>
        </w:rPr>
      </w:pPr>
      <w:r>
        <w:rPr>
          <w:rFonts w:ascii="Times New Roman" w:eastAsia="Times New Roman" w:hAnsi="Times New Roman"/>
          <w:color w:val="000000"/>
          <w:kern w:val="2"/>
          <w:sz w:val="13"/>
          <w:szCs w:val="24"/>
          <w:u w:val="single"/>
        </w:rPr>
        <w:t>DESPLAZAMIENTO DEL ASEGURADO Y ACOMPAÑANTES POR ACCIDENTE O ROBO:</w:t>
      </w:r>
    </w:p>
    <w:p w14:paraId="07062251"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(A PARTIR DEL KILÓMETRO 25 DE SU RESIDENCIA HABITUAL)</w:t>
      </w:r>
    </w:p>
    <w:p w14:paraId="115F3D0B"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0DB58AA4"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ASISTENCIA GLOBAL S.A., CUBRIRÁ  LOS COSTOS DE TRASLADO DE LOS ACOMPAÑANTES DEL ASEGURADO, ASÍ COMO EL ASEGURADO A SU LUGAR DE DESTINO, SIEMPRE QUE EL VEHÍCULO ASEGURADO QUEDE IMPOSIBILITADO PARA CIRCULAR PRODUCTO DE UN ACCIDENTE O SEA ROBADO EN SU TOTALIDAD. MONTO DE UN PASAJE SENCILLO Y SIN LÍMITE DE EVENTOS ANUALES.</w:t>
      </w:r>
    </w:p>
    <w:p w14:paraId="08947F89"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3"/>
          <w:szCs w:val="24"/>
        </w:rPr>
      </w:pPr>
    </w:p>
    <w:p w14:paraId="43ED68F6"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u w:val="single"/>
        </w:rPr>
      </w:pPr>
    </w:p>
    <w:p w14:paraId="05E07612"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u w:val="single"/>
        </w:rPr>
        <w:t>AYUDA PARA REGRESO O CONTINUACIÓN DEL VIAJE</w:t>
      </w:r>
      <w:r>
        <w:rPr>
          <w:rFonts w:ascii="Times New Roman" w:eastAsia="Times New Roman" w:hAnsi="Times New Roman"/>
          <w:color w:val="000000"/>
          <w:kern w:val="2"/>
          <w:sz w:val="13"/>
          <w:szCs w:val="24"/>
        </w:rPr>
        <w:t>:</w:t>
      </w:r>
    </w:p>
    <w:p w14:paraId="0F1E35B5"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(A PARTIR DEL KILÓMETRO 25 DE SU RESIDENCIA HABITUAL)</w:t>
      </w:r>
    </w:p>
    <w:p w14:paraId="14FF17D4"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1941E6E7"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EN CASO DE AVERÍA DEL VEHÍCULO ASEGURADO, CUANDO EL MISMO SE ENCUENTRA A UNA DISTANCIA DE 25 KILÓMETROS O MÁS DESDE EL LUGAR DE RESIDENCIA PERMANENTE DEL TITULAR DE LA PÓLIZA, ASISTENCIA GLOBAL GESTIONARÁ Y CUBRIRÁ EL COSTO DE LOS GASTOS DE AUTOBÚS, TREN O CUALQUIER OTRO MEDIO AUTORIZADO DE TRANSPORTE QUE REQUIERA EL ASEGURADO PARA EL REGRESO O CONTINUACIÓN DEL VIAJE. MÁXIMO B/. 350.00 POR EVENTO, SIN LÍMITE DE EVENTOS POR AÑO.</w:t>
      </w:r>
    </w:p>
    <w:p w14:paraId="1043D8F4"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15E6C27D"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50BFF194"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u w:val="single"/>
        </w:rPr>
        <w:t>VEHÍCULO DE ALQUILER POR ROBO DE VEHÍCULO</w:t>
      </w:r>
      <w:r>
        <w:rPr>
          <w:rFonts w:ascii="Times New Roman" w:eastAsia="Times New Roman" w:hAnsi="Times New Roman"/>
          <w:color w:val="000000"/>
          <w:kern w:val="2"/>
          <w:sz w:val="13"/>
          <w:szCs w:val="24"/>
        </w:rPr>
        <w:t>:</w:t>
      </w:r>
    </w:p>
    <w:p w14:paraId="6EA38F22"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(A PARTIR DEL KILÓMETRO 25 DE SU RESIDENCIA HABITUAL)</w:t>
      </w:r>
    </w:p>
    <w:p w14:paraId="13B6F96D"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6D8B77A1"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EN CASO DE ROBO TOTAL DEL VEHÍCULO, ASISTENCIA GLOBAL, CUBRIRÁ Y GESTIONARÁ EL ALQUILER DE UN AUTOMÓVIL SIMILAR AL ASEGURADO, SIEMPRE Y CUANDO PRESENTE LA DENUNCIA ORIGINAL DE LA D.I.J. POR ROBO.  MÁXIMO B/. 150.00 POR EVENTO, MÁXIMO UN DÍA SIN LÍMITE DE EVENTOS POR AÑO</w:t>
      </w:r>
    </w:p>
    <w:p w14:paraId="69A526A3"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5"/>
          <w:szCs w:val="24"/>
        </w:rPr>
      </w:pPr>
    </w:p>
    <w:p w14:paraId="7FC83AD0" w14:textId="77777777" w:rsidR="00AE6E97" w:rsidRDefault="00DB21A0">
      <w:pPr>
        <w:widowControl w:val="0"/>
        <w:autoSpaceDE w:val="0"/>
        <w:autoSpaceDN w:val="0"/>
        <w:adjustRightInd w:val="0"/>
        <w:spacing w:after="0" w:line="1" w:lineRule="auto"/>
        <w:rPr>
          <w:rFonts w:ascii="Times New Roman" w:hAnsi="Times New Roman"/>
          <w:sz w:val="24"/>
          <w:szCs w:val="24"/>
        </w:rPr>
      </w:pPr>
      <w:r>
        <w:rPr>
          <w:rFonts w:ascii="Times New Roman" w:hAnsi="Times New Roman"/>
          <w:sz w:val="24"/>
          <w:szCs w:val="24"/>
        </w:rPr>
        <w:br w:type="page"/>
      </w:r>
    </w:p>
    <w:p w14:paraId="26563AD0"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5"/>
          <w:szCs w:val="24"/>
        </w:rPr>
      </w:pPr>
      <w:r>
        <w:rPr>
          <w:rFonts w:ascii="Times New Roman" w:eastAsia="Times New Roman" w:hAnsi="Times New Roman"/>
          <w:b/>
          <w:color w:val="0000FF"/>
          <w:kern w:val="2"/>
          <w:sz w:val="15"/>
          <w:szCs w:val="24"/>
        </w:rPr>
        <w:t>HOJA ANEXA 4.</w:t>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r>
        <w:rPr>
          <w:rFonts w:ascii="Times New Roman" w:eastAsia="Times New Roman" w:hAnsi="Times New Roman"/>
          <w:b/>
          <w:color w:val="0000FF"/>
          <w:kern w:val="2"/>
          <w:sz w:val="15"/>
          <w:szCs w:val="24"/>
        </w:rPr>
        <w:tab/>
      </w:r>
    </w:p>
    <w:p w14:paraId="551AF708"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5"/>
          <w:szCs w:val="24"/>
        </w:rPr>
      </w:pPr>
      <w:r>
        <w:rPr>
          <w:rFonts w:ascii="Times New Roman" w:eastAsia="Times New Roman" w:hAnsi="Times New Roman"/>
          <w:b/>
          <w:color w:val="0000FF"/>
          <w:kern w:val="2"/>
          <w:sz w:val="15"/>
          <w:szCs w:val="24"/>
        </w:rPr>
        <w:t>DE LA CUAL FORMA PARTE INTEGRANTE DE LA PÓLIZA DE AUTOMÓVIL DE VIGENCIA VARIABLE DE ASEGURADORA GLOBAL.</w:t>
      </w:r>
    </w:p>
    <w:p w14:paraId="0683D3F6"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5"/>
          <w:szCs w:val="24"/>
        </w:rPr>
      </w:pPr>
    </w:p>
    <w:p w14:paraId="0A6746FB"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b/>
          <w:color w:val="0000FF"/>
          <w:kern w:val="2"/>
          <w:sz w:val="15"/>
          <w:szCs w:val="24"/>
        </w:rPr>
      </w:pPr>
      <w:r>
        <w:rPr>
          <w:rFonts w:ascii="Times New Roman" w:eastAsia="Times New Roman" w:hAnsi="Times New Roman"/>
          <w:b/>
          <w:color w:val="0000FF"/>
          <w:kern w:val="2"/>
          <w:sz w:val="15"/>
          <w:szCs w:val="24"/>
        </w:rPr>
        <w:t>ENDOSO ASISTENCIA GLOBAL:</w:t>
      </w:r>
    </w:p>
    <w:p w14:paraId="371AD105"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u w:val="single"/>
        </w:rPr>
        <w:t>LOCALIZACIÓN DE EQUIPAJE</w:t>
      </w:r>
      <w:r>
        <w:rPr>
          <w:rFonts w:ascii="Times New Roman" w:eastAsia="Times New Roman" w:hAnsi="Times New Roman"/>
          <w:color w:val="000000"/>
          <w:kern w:val="2"/>
          <w:sz w:val="13"/>
          <w:szCs w:val="24"/>
        </w:rPr>
        <w:t>:</w:t>
      </w:r>
    </w:p>
    <w:p w14:paraId="1AD16B62"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(A PARTIR DEL KILÓMETRO 25 DE SU RESIDENCIA HABITUAL)</w:t>
      </w:r>
    </w:p>
    <w:p w14:paraId="6F115BC6"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07FABE95"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EN CASO DE QUE EL ASEGURADO SEA ASALTADO, O PIERDA SU EQUIPAJE, ASISTENCIA GLOBAL, LE BRINDARÁ LA ASESORÍA LEGAL NECESARIA PARA REALIZAR TODAS LAS DENUNCIAS PERTINENTES DEL CASO PARA CON ESTO LOGRAR LA RECUPERACIÓN DE SUS BIENES O BIEN ALGÚN TIPO DE REMUNERACIÓN ECONÓMICA. SIN LÍMITE DE MONTOS Y DE EVENTOS ANUALES.</w:t>
      </w:r>
    </w:p>
    <w:p w14:paraId="396E1326"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u w:val="single"/>
        </w:rPr>
      </w:pPr>
    </w:p>
    <w:p w14:paraId="4EE17B69"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u w:val="single"/>
        </w:rPr>
        <w:t>DEPÓSITO O CUSTODIA DEL VEHÍCULO</w:t>
      </w:r>
      <w:r>
        <w:rPr>
          <w:rFonts w:ascii="Times New Roman" w:eastAsia="Times New Roman" w:hAnsi="Times New Roman"/>
          <w:color w:val="000000"/>
          <w:kern w:val="2"/>
          <w:sz w:val="13"/>
          <w:szCs w:val="24"/>
        </w:rPr>
        <w:t>:</w:t>
      </w:r>
    </w:p>
    <w:p w14:paraId="3B48467C"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(A PARTIR DEL KILÓMETRO 25 DE SU RESIDENCIA HABITUAL)</w:t>
      </w:r>
    </w:p>
    <w:p w14:paraId="5EC4C6A1"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3E05088C"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EN CASO DE QUE EL VEHÍCULO DEL ASEGURADO, QUEDARA DETENIDO POR LAS AUTORIDADES A CAUSA DE UN ACCIDENTE DE TRÁNSITO, ASISTENCIA GLOBAL CUBRIRÁ LOS GASTOS DE ALMACENAJE QUE ESTA DETENCIÓN LLEGARE A GENERAR. MÁXIMO B/. 50.00 POR EVENTO SIN LÍMITE DE EVENTOS POR AÑO.</w:t>
      </w:r>
    </w:p>
    <w:p w14:paraId="6225B893"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p>
    <w:p w14:paraId="5C26D7D0"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u w:val="single"/>
        </w:rPr>
      </w:pPr>
      <w:r>
        <w:rPr>
          <w:rFonts w:ascii="Times New Roman" w:eastAsia="Times New Roman" w:hAnsi="Times New Roman"/>
          <w:color w:val="000000"/>
          <w:kern w:val="2"/>
          <w:sz w:val="13"/>
          <w:szCs w:val="24"/>
          <w:u w:val="single"/>
        </w:rPr>
        <w:t>GASTOS DE TRANSPORTE PARA LA RECUPERACIÓN  DEL VEHÍCULO:</w:t>
      </w:r>
    </w:p>
    <w:p w14:paraId="59321C6E"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(A PARTIR DEL KILÓMETRO 25 DE SU RESIDENCIA HABITUAL)</w:t>
      </w:r>
    </w:p>
    <w:p w14:paraId="727987F1" w14:textId="77777777" w:rsidR="00AE6E97" w:rsidRDefault="00AE6E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u w:val="single"/>
        </w:rPr>
      </w:pPr>
    </w:p>
    <w:p w14:paraId="3B611C8A" w14:textId="77777777" w:rsidR="00AE6E97" w:rsidRDefault="00DB21A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spacing w:after="0" w:line="240" w:lineRule="auto"/>
        <w:jc w:val="both"/>
        <w:rPr>
          <w:rFonts w:ascii="Times New Roman" w:eastAsia="Times New Roman" w:hAnsi="Times New Roman"/>
          <w:color w:val="000000"/>
          <w:kern w:val="2"/>
          <w:sz w:val="13"/>
          <w:szCs w:val="24"/>
        </w:rPr>
      </w:pPr>
      <w:r>
        <w:rPr>
          <w:rFonts w:ascii="Times New Roman" w:eastAsia="Times New Roman" w:hAnsi="Times New Roman"/>
          <w:color w:val="000000"/>
          <w:kern w:val="2"/>
          <w:sz w:val="13"/>
          <w:szCs w:val="24"/>
        </w:rPr>
        <w:t>EN CASO DE QUE EL TITULAR ASEGURADO SUFRIERA UN ROBO DE VEHÍCULO DURANTE EL VIAJE Y FUERA LOCALIZADO POSTERIORMENTE, ASISTENCIA GLOBAL CUBRIRÁ EL PAGO DE TRANSPORTE DEL TITULAR ASEGURADO HASTA EL LUGAR DE LOCALIZACIÓN DEL VEHÍCULO ROBADO PARA SU RECUPERACIÓN, SEA VÍA TERRESTRE O AÉREA. MÁXIMO B/. 200.00 POR EVENTO, SIN LÍMITE DE EVENTOS POR AÑO</w:t>
      </w:r>
    </w:p>
    <w:sectPr w:rsidR="00AE6E97" w:rsidSect="00630892">
      <w:headerReference w:type="default" r:id="rId6"/>
      <w:type w:val="continuous"/>
      <w:pgSz w:w="12240" w:h="15840"/>
      <w:pgMar w:top="1440" w:right="1080" w:bottom="1440" w:left="108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F3CB1" w14:textId="77777777" w:rsidR="00AA0178" w:rsidRDefault="00AA0178" w:rsidP="0039154C">
      <w:pPr>
        <w:spacing w:after="0" w:line="240" w:lineRule="auto"/>
      </w:pPr>
      <w:r>
        <w:separator/>
      </w:r>
    </w:p>
  </w:endnote>
  <w:endnote w:type="continuationSeparator" w:id="0">
    <w:p w14:paraId="2047CD22" w14:textId="77777777" w:rsidR="00AA0178" w:rsidRDefault="00AA0178" w:rsidP="00391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66541" w14:textId="77777777" w:rsidR="00AA0178" w:rsidRDefault="00AA0178" w:rsidP="0039154C">
      <w:pPr>
        <w:spacing w:after="0" w:line="240" w:lineRule="auto"/>
      </w:pPr>
      <w:r>
        <w:separator/>
      </w:r>
    </w:p>
  </w:footnote>
  <w:footnote w:type="continuationSeparator" w:id="0">
    <w:p w14:paraId="3C42AA9F" w14:textId="77777777" w:rsidR="00AA0178" w:rsidRDefault="00AA0178" w:rsidP="00391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A6B7B" w14:textId="77777777" w:rsidR="0039154C" w:rsidRDefault="0039154C" w:rsidP="0039154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right"/>
      <w:rPr>
        <w:rFonts w:ascii="Times New Roman" w:eastAsia="Times New Roman" w:hAnsi="Times New Roman"/>
        <w:b/>
        <w:color w:val="0000FF"/>
        <w:kern w:val="2"/>
        <w:sz w:val="15"/>
        <w:szCs w:val="24"/>
      </w:rPr>
    </w:pPr>
    <w:r>
      <w:rPr>
        <w:noProof/>
      </w:rPr>
      <w:pict w14:anchorId="1F860354">
        <v:line id="_x0000_s1025" style="position:absolute;left:0;text-align:left;z-index:-1;mso-position-horizontal-relative:page;mso-position-vertical-relative:page" from="49.05pt,45.2pt" to="559.05pt,45.2pt" o:allowincell="f" strokeweight="1pt">
          <w10:wrap anchorx="page" anchory="page"/>
        </v:line>
      </w:pict>
    </w:r>
    <w:r>
      <w:rPr>
        <w:rFonts w:ascii="Times New Roman" w:eastAsia="Times New Roman" w:hAnsi="Times New Roman"/>
        <w:b/>
        <w:color w:val="0000FF"/>
        <w:kern w:val="2"/>
        <w:sz w:val="15"/>
        <w:szCs w:val="24"/>
      </w:rPr>
      <w:t>Póliza: {custom.Poliza}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21A0"/>
    <w:rsid w:val="0039154C"/>
    <w:rsid w:val="00487D72"/>
    <w:rsid w:val="00630892"/>
    <w:rsid w:val="00AA0178"/>
    <w:rsid w:val="00AE6E97"/>
    <w:rsid w:val="00B42C94"/>
    <w:rsid w:val="00B44628"/>
    <w:rsid w:val="00DB21A0"/>
    <w:rsid w:val="00EE42B1"/>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37B79EC"/>
  <w14:defaultImageDpi w14:val="0"/>
  <w15:docId w15:val="{BBEF9049-0529-464C-80AE-89A1FF7C5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9154C"/>
    <w:pPr>
      <w:tabs>
        <w:tab w:val="center" w:pos="4419"/>
        <w:tab w:val="right" w:pos="8838"/>
      </w:tabs>
    </w:pPr>
  </w:style>
  <w:style w:type="character" w:customStyle="1" w:styleId="EncabezadoCar">
    <w:name w:val="Encabezado Car"/>
    <w:basedOn w:val="Fuentedeprrafopredeter"/>
    <w:link w:val="Encabezado"/>
    <w:uiPriority w:val="99"/>
    <w:rsid w:val="0039154C"/>
  </w:style>
  <w:style w:type="paragraph" w:styleId="Piedepgina">
    <w:name w:val="footer"/>
    <w:basedOn w:val="Normal"/>
    <w:link w:val="PiedepginaCar"/>
    <w:uiPriority w:val="99"/>
    <w:unhideWhenUsed/>
    <w:rsid w:val="0039154C"/>
    <w:pPr>
      <w:tabs>
        <w:tab w:val="center" w:pos="4419"/>
        <w:tab w:val="right" w:pos="8838"/>
      </w:tabs>
    </w:pPr>
  </w:style>
  <w:style w:type="character" w:customStyle="1" w:styleId="PiedepginaCar">
    <w:name w:val="Pie de página Car"/>
    <w:basedOn w:val="Fuentedeprrafopredeter"/>
    <w:link w:val="Piedepgina"/>
    <w:uiPriority w:val="99"/>
    <w:rsid w:val="003915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1440</Words>
  <Characters>7923</Characters>
  <Application>Microsoft Office Word</Application>
  <DocSecurity>0</DocSecurity>
  <Lines>66</Lines>
  <Paragraphs>18</Paragraphs>
  <ScaleCrop>false</ScaleCrop>
  <Company>Crystal Decisions</Company>
  <LinksUpToDate>false</LinksUpToDate>
  <CharactersWithSpaces>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8</cp:revision>
  <dcterms:created xsi:type="dcterms:W3CDTF">2026-10-08T23:38:00Z</dcterms:created>
  <dcterms:modified xsi:type="dcterms:W3CDTF">2026-10-09T01:56:00Z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01734361CD07C3C85B968AA4B2781C480C131A4BF1DCCE0484255B1E26629C81B52F8CFCC3D3F1E21695AB886E2B632E75747CB8D9898B794EB3A723CE67760DAA7FEDBF3A68C2998C163BB43E1A399D255DEBB798A95D7C4C187BCE029AFEBD59E0C892033216635FFC31229BF9E065B15780B21461B88A5824B74C590BD71</vt:lpwstr>
  </property>
  <property fmtid="{D5CDD505-2E9C-101B-9397-08002B2CF9AE}" pid="3" name="Business Objects Context Information1">
    <vt:lpwstr>24639D438E390A00534D1351EB4BA0A0347C0CA517A9733AFD533CEFA6093D8678B10269B626736D4FAB8866192E914F20E2FD5596D1FEC089FF7DFE1457610FCE0137488113F314858759C737E547C51E1206818E25D6B14A226ACBDA405B20F839A559D6AEE0261A2F692E50AC4D2FA9EB6696A2409A2F185F9368A8DA378</vt:lpwstr>
  </property>
  <property fmtid="{D5CDD505-2E9C-101B-9397-08002B2CF9AE}" pid="4" name="Business Objects Context Information2">
    <vt:lpwstr>C11F</vt:lpwstr>
  </property>
</Properties>
</file>