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0B1DFF" w14:textId="77777777" w:rsidR="004D1F9C" w:rsidRDefault="00477471">
      <w:pPr>
        <w:widowControl w:val="0"/>
        <w:pBdr>
          <w:bottom w:val="single" w:sz="8" w:space="0" w:color="000000"/>
        </w:pBd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Arial"/>
          <w:b/>
          <w:color w:val="000000"/>
          <w:kern w:val="2"/>
          <w:sz w:val="17"/>
          <w:szCs w:val="24"/>
        </w:rPr>
      </w:pPr>
      <w:r>
        <w:rPr>
          <w:rFonts w:ascii="Times New Roman" w:eastAsia="Times New Roman" w:hAnsi="Times New Roman" w:cs="Arial"/>
          <w:b/>
          <w:color w:val="000000"/>
          <w:kern w:val="2"/>
          <w:sz w:val="17"/>
          <w:szCs w:val="24"/>
        </w:rPr>
        <w:t>ENDOSO ASISTENCIA EXEQUIAL</w:t>
      </w:r>
    </w:p>
    <w:p w14:paraId="594A5846" w14:textId="77777777" w:rsidR="000F6C72" w:rsidRDefault="000F6C72" w:rsidP="000F6C72">
      <w:pPr>
        <w:suppressAutoHyphens/>
        <w:autoSpaceDE w:val="0"/>
        <w:autoSpaceDN w:val="0"/>
        <w:adjustRightInd w:val="0"/>
        <w:spacing w:after="0" w:line="240" w:lineRule="auto"/>
        <w:ind w:right="15"/>
        <w:jc w:val="both"/>
        <w:rPr>
          <w:rFonts w:ascii="Arial Narrow" w:hAnsi="Arial Narrow" w:cs="Arial Narrow"/>
          <w:color w:val="000000"/>
          <w:sz w:val="20"/>
          <w:szCs w:val="20"/>
        </w:rPr>
      </w:pPr>
      <w:r>
        <w:rPr>
          <w:rFonts w:ascii="Arial Narrow" w:hAnsi="Arial Narrow" w:cs="Arial Narrow"/>
          <w:color w:val="000000"/>
          <w:sz w:val="20"/>
          <w:szCs w:val="20"/>
        </w:rPr>
        <w:t>La cual forma parte de la póliza de Automóvil de Aseguradora Global, S.A.</w:t>
      </w:r>
    </w:p>
    <w:p w14:paraId="142956FD" w14:textId="77777777" w:rsidR="000F6C72" w:rsidRDefault="000F6C72" w:rsidP="000F6C72">
      <w:pPr>
        <w:suppressAutoHyphens/>
        <w:autoSpaceDE w:val="0"/>
        <w:autoSpaceDN w:val="0"/>
        <w:adjustRightInd w:val="0"/>
        <w:spacing w:after="0" w:line="240" w:lineRule="auto"/>
        <w:ind w:right="15"/>
        <w:jc w:val="both"/>
        <w:rPr>
          <w:rFonts w:ascii="Arial Narrow" w:hAnsi="Arial Narrow" w:cs="Arial Narrow"/>
          <w:color w:val="0000FF"/>
          <w:sz w:val="20"/>
          <w:szCs w:val="20"/>
        </w:rPr>
      </w:pPr>
      <w:r>
        <w:rPr>
          <w:rFonts w:ascii="Arial Narrow" w:hAnsi="Arial Narrow" w:cs="Arial Narrow"/>
          <w:color w:val="0000FF"/>
          <w:sz w:val="20"/>
          <w:szCs w:val="20"/>
        </w:rPr>
        <w:t xml:space="preserve"> </w:t>
      </w:r>
    </w:p>
    <w:p w14:paraId="10FAEE6C" w14:textId="77777777" w:rsidR="000F6C72" w:rsidRDefault="000F6C72" w:rsidP="000F6C72">
      <w:pPr>
        <w:suppressAutoHyphens/>
        <w:autoSpaceDE w:val="0"/>
        <w:autoSpaceDN w:val="0"/>
        <w:adjustRightInd w:val="0"/>
        <w:spacing w:after="0" w:line="276" w:lineRule="auto"/>
        <w:ind w:right="15"/>
        <w:jc w:val="both"/>
        <w:rPr>
          <w:rFonts w:ascii="Arial Narrow" w:hAnsi="Arial Narrow" w:cs="Arial Narrow"/>
          <w:color w:val="000000"/>
          <w:sz w:val="20"/>
          <w:szCs w:val="20"/>
        </w:rPr>
      </w:pPr>
      <w:r>
        <w:rPr>
          <w:rFonts w:ascii="Arial Narrow" w:hAnsi="Arial Narrow" w:cs="Arial Narrow"/>
          <w:color w:val="000000"/>
          <w:sz w:val="20"/>
          <w:szCs w:val="20"/>
        </w:rPr>
        <w:t>Cubrirá la muerte por cualquier causa, ya sea natural y/o accidental, del Asegurado principal de la póliza de Auto.  La edad de inclusión del titular es de 18 años hasta los 69 años.</w:t>
      </w:r>
    </w:p>
    <w:p w14:paraId="059955CB" w14:textId="77777777" w:rsidR="000F6C72" w:rsidRDefault="000F6C72" w:rsidP="000F6C72">
      <w:pPr>
        <w:suppressAutoHyphens/>
        <w:autoSpaceDE w:val="0"/>
        <w:autoSpaceDN w:val="0"/>
        <w:adjustRightInd w:val="0"/>
        <w:spacing w:after="0" w:line="240" w:lineRule="auto"/>
        <w:ind w:right="15"/>
        <w:jc w:val="both"/>
        <w:rPr>
          <w:rFonts w:ascii="Arial Narrow" w:hAnsi="Arial Narrow" w:cs="Arial Narrow"/>
          <w:b/>
          <w:bCs/>
          <w:color w:val="000000"/>
          <w:sz w:val="20"/>
          <w:szCs w:val="20"/>
        </w:rPr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>Detalle de la Asistencia Exequial:</w:t>
      </w:r>
    </w:p>
    <w:p w14:paraId="667CF4D5" w14:textId="77777777" w:rsidR="000F6C72" w:rsidRDefault="000F6C72" w:rsidP="000F6C72">
      <w:pPr>
        <w:tabs>
          <w:tab w:val="left" w:pos="780"/>
        </w:tabs>
        <w:suppressAutoHyphens/>
        <w:autoSpaceDE w:val="0"/>
        <w:autoSpaceDN w:val="0"/>
        <w:adjustRightInd w:val="0"/>
        <w:spacing w:after="0" w:line="240" w:lineRule="auto"/>
        <w:ind w:left="780" w:right="15" w:hanging="344"/>
        <w:jc w:val="both"/>
        <w:rPr>
          <w:rFonts w:ascii="Arial Narrow" w:hAnsi="Arial Narrow" w:cs="Arial Narrow"/>
          <w:color w:val="000000"/>
          <w:sz w:val="20"/>
          <w:szCs w:val="20"/>
        </w:rPr>
      </w:pPr>
      <w:r>
        <w:rPr>
          <w:rFonts w:ascii="Arial Narrow" w:hAnsi="Arial Narrow" w:cs="Arial Narrow"/>
          <w:color w:val="000000"/>
          <w:sz w:val="20"/>
          <w:szCs w:val="20"/>
        </w:rPr>
        <w:t>·</w:t>
      </w:r>
      <w:r>
        <w:rPr>
          <w:rFonts w:ascii="Arial Narrow" w:hAnsi="Arial Narrow" w:cs="Arial Narrow"/>
          <w:color w:val="000000"/>
          <w:sz w:val="20"/>
          <w:szCs w:val="20"/>
        </w:rPr>
        <w:tab/>
        <w:t>Trámites legales necesarios para la inhumación y/o cremación</w:t>
      </w:r>
    </w:p>
    <w:p w14:paraId="62C97009" w14:textId="77777777" w:rsidR="000F6C72" w:rsidRDefault="000F6C72" w:rsidP="000F6C72">
      <w:pPr>
        <w:suppressAutoHyphens/>
        <w:autoSpaceDE w:val="0"/>
        <w:autoSpaceDN w:val="0"/>
        <w:adjustRightInd w:val="0"/>
        <w:spacing w:after="0" w:line="240" w:lineRule="auto"/>
        <w:ind w:left="780" w:right="15" w:hanging="344"/>
        <w:jc w:val="both"/>
        <w:rPr>
          <w:rFonts w:ascii="Arial Narrow" w:hAnsi="Arial Narrow" w:cs="Arial Narrow"/>
          <w:color w:val="000000"/>
          <w:sz w:val="20"/>
          <w:szCs w:val="20"/>
        </w:rPr>
      </w:pPr>
      <w:r>
        <w:rPr>
          <w:rFonts w:ascii="Arial Narrow" w:hAnsi="Arial Narrow" w:cs="Arial Narrow"/>
          <w:color w:val="000000"/>
          <w:sz w:val="20"/>
          <w:szCs w:val="20"/>
        </w:rPr>
        <w:t>·</w:t>
      </w:r>
      <w:r>
        <w:rPr>
          <w:rFonts w:ascii="Arial Narrow" w:hAnsi="Arial Narrow" w:cs="Arial Narrow"/>
          <w:color w:val="000000"/>
          <w:sz w:val="20"/>
          <w:szCs w:val="20"/>
        </w:rPr>
        <w:tab/>
        <w:t>Traslados a la iglesia y al cementerio en cualquier ciudad de Panamá.</w:t>
      </w:r>
    </w:p>
    <w:p w14:paraId="64DBEF3F" w14:textId="77777777" w:rsidR="000F6C72" w:rsidRDefault="000F6C72" w:rsidP="000F6C72">
      <w:pPr>
        <w:suppressAutoHyphens/>
        <w:autoSpaceDE w:val="0"/>
        <w:autoSpaceDN w:val="0"/>
        <w:adjustRightInd w:val="0"/>
        <w:spacing w:after="0" w:line="240" w:lineRule="auto"/>
        <w:ind w:left="780" w:right="15" w:hanging="344"/>
        <w:jc w:val="both"/>
        <w:rPr>
          <w:rFonts w:ascii="Arial Narrow" w:hAnsi="Arial Narrow" w:cs="Arial Narrow"/>
          <w:color w:val="000000"/>
          <w:sz w:val="20"/>
          <w:szCs w:val="20"/>
        </w:rPr>
      </w:pPr>
      <w:r>
        <w:rPr>
          <w:rFonts w:ascii="Arial Narrow" w:hAnsi="Arial Narrow" w:cs="Arial Narrow"/>
          <w:color w:val="000000"/>
          <w:sz w:val="20"/>
          <w:szCs w:val="20"/>
        </w:rPr>
        <w:t>·</w:t>
      </w:r>
      <w:r>
        <w:rPr>
          <w:rFonts w:ascii="Arial Narrow" w:hAnsi="Arial Narrow" w:cs="Arial Narrow"/>
          <w:color w:val="000000"/>
          <w:sz w:val="20"/>
          <w:szCs w:val="20"/>
        </w:rPr>
        <w:tab/>
        <w:t>Servicio de Tanatopraxia</w:t>
      </w:r>
    </w:p>
    <w:p w14:paraId="647625E4" w14:textId="77777777" w:rsidR="000F6C72" w:rsidRDefault="000F6C72" w:rsidP="000F6C72">
      <w:pPr>
        <w:suppressAutoHyphens/>
        <w:autoSpaceDE w:val="0"/>
        <w:autoSpaceDN w:val="0"/>
        <w:adjustRightInd w:val="0"/>
        <w:spacing w:after="0" w:line="240" w:lineRule="auto"/>
        <w:ind w:left="780" w:right="15" w:hanging="344"/>
        <w:jc w:val="both"/>
        <w:rPr>
          <w:rFonts w:ascii="Arial Narrow" w:hAnsi="Arial Narrow" w:cs="Arial Narrow"/>
          <w:color w:val="000000"/>
          <w:sz w:val="20"/>
          <w:szCs w:val="20"/>
        </w:rPr>
      </w:pPr>
      <w:r>
        <w:rPr>
          <w:rFonts w:ascii="Arial Narrow" w:hAnsi="Arial Narrow" w:cs="Arial Narrow"/>
          <w:color w:val="000000"/>
          <w:sz w:val="20"/>
          <w:szCs w:val="20"/>
        </w:rPr>
        <w:t>·</w:t>
      </w:r>
      <w:r>
        <w:rPr>
          <w:rFonts w:ascii="Arial Narrow" w:hAnsi="Arial Narrow" w:cs="Arial Narrow"/>
          <w:color w:val="000000"/>
          <w:sz w:val="20"/>
          <w:szCs w:val="20"/>
        </w:rPr>
        <w:tab/>
        <w:t>Cofre metálico de corte lineal</w:t>
      </w:r>
    </w:p>
    <w:p w14:paraId="23988C26" w14:textId="77777777" w:rsidR="000F6C72" w:rsidRDefault="000F6C72" w:rsidP="000F6C72">
      <w:pPr>
        <w:suppressAutoHyphens/>
        <w:autoSpaceDE w:val="0"/>
        <w:autoSpaceDN w:val="0"/>
        <w:adjustRightInd w:val="0"/>
        <w:spacing w:after="0" w:line="240" w:lineRule="auto"/>
        <w:ind w:left="780" w:right="15" w:hanging="344"/>
        <w:jc w:val="both"/>
        <w:rPr>
          <w:rFonts w:ascii="Arial Narrow" w:hAnsi="Arial Narrow" w:cs="Arial Narrow"/>
          <w:color w:val="000000"/>
          <w:sz w:val="20"/>
          <w:szCs w:val="20"/>
        </w:rPr>
      </w:pPr>
      <w:r>
        <w:rPr>
          <w:rFonts w:ascii="Arial Narrow" w:hAnsi="Arial Narrow" w:cs="Arial Narrow"/>
          <w:color w:val="000000"/>
          <w:sz w:val="20"/>
          <w:szCs w:val="20"/>
        </w:rPr>
        <w:t>·</w:t>
      </w:r>
      <w:r>
        <w:rPr>
          <w:rFonts w:ascii="Arial Narrow" w:hAnsi="Arial Narrow" w:cs="Arial Narrow"/>
          <w:color w:val="000000"/>
          <w:sz w:val="20"/>
          <w:szCs w:val="20"/>
        </w:rPr>
        <w:tab/>
        <w:t>Decoración de la o iglesia, con tres (3) arreglos florales</w:t>
      </w:r>
    </w:p>
    <w:p w14:paraId="2E454BFF" w14:textId="77777777" w:rsidR="000F6C72" w:rsidRDefault="000F6C72" w:rsidP="000F6C72">
      <w:pPr>
        <w:suppressAutoHyphens/>
        <w:autoSpaceDE w:val="0"/>
        <w:autoSpaceDN w:val="0"/>
        <w:adjustRightInd w:val="0"/>
        <w:spacing w:after="0" w:line="240" w:lineRule="auto"/>
        <w:ind w:left="780" w:right="15" w:hanging="344"/>
        <w:jc w:val="both"/>
        <w:rPr>
          <w:rFonts w:ascii="Arial Narrow" w:hAnsi="Arial Narrow" w:cs="Arial Narrow"/>
          <w:color w:val="000000"/>
          <w:sz w:val="20"/>
          <w:szCs w:val="20"/>
        </w:rPr>
      </w:pPr>
      <w:r>
        <w:rPr>
          <w:rFonts w:ascii="Arial Narrow" w:hAnsi="Arial Narrow" w:cs="Arial Narrow"/>
          <w:color w:val="000000"/>
          <w:sz w:val="20"/>
          <w:szCs w:val="20"/>
        </w:rPr>
        <w:t>·</w:t>
      </w:r>
      <w:r>
        <w:rPr>
          <w:rFonts w:ascii="Arial Narrow" w:hAnsi="Arial Narrow" w:cs="Arial Narrow"/>
          <w:color w:val="000000"/>
          <w:sz w:val="20"/>
          <w:szCs w:val="20"/>
        </w:rPr>
        <w:tab/>
        <w:t xml:space="preserve">Celebración del servicio religioso a cargo de un ministro del culto indicado por los familiares </w:t>
      </w:r>
    </w:p>
    <w:p w14:paraId="33814656" w14:textId="77777777" w:rsidR="000F6C72" w:rsidRDefault="000F6C72" w:rsidP="000F6C72">
      <w:pPr>
        <w:suppressAutoHyphens/>
        <w:autoSpaceDE w:val="0"/>
        <w:autoSpaceDN w:val="0"/>
        <w:adjustRightInd w:val="0"/>
        <w:spacing w:after="0" w:line="240" w:lineRule="auto"/>
        <w:ind w:left="780" w:right="15" w:hanging="344"/>
        <w:jc w:val="both"/>
        <w:rPr>
          <w:rFonts w:ascii="Arial Narrow" w:hAnsi="Arial Narrow" w:cs="Arial Narrow"/>
          <w:color w:val="000000"/>
          <w:sz w:val="20"/>
          <w:szCs w:val="20"/>
        </w:rPr>
      </w:pPr>
      <w:r>
        <w:rPr>
          <w:rFonts w:ascii="Arial Narrow" w:hAnsi="Arial Narrow" w:cs="Arial Narrow"/>
          <w:color w:val="000000"/>
          <w:sz w:val="20"/>
          <w:szCs w:val="20"/>
        </w:rPr>
        <w:t>·</w:t>
      </w:r>
      <w:r>
        <w:rPr>
          <w:rFonts w:ascii="Arial Narrow" w:hAnsi="Arial Narrow" w:cs="Arial Narrow"/>
          <w:color w:val="000000"/>
          <w:sz w:val="20"/>
          <w:szCs w:val="20"/>
        </w:rPr>
        <w:tab/>
        <w:t>Entrega de un libro de la asistencia a las honras</w:t>
      </w:r>
    </w:p>
    <w:p w14:paraId="01741CC6" w14:textId="77777777" w:rsidR="000F6C72" w:rsidRDefault="000F6C72" w:rsidP="000F6C72">
      <w:pPr>
        <w:suppressAutoHyphens/>
        <w:autoSpaceDE w:val="0"/>
        <w:autoSpaceDN w:val="0"/>
        <w:adjustRightInd w:val="0"/>
        <w:spacing w:after="0" w:line="240" w:lineRule="auto"/>
        <w:ind w:left="780" w:right="15" w:hanging="344"/>
        <w:jc w:val="both"/>
        <w:rPr>
          <w:rFonts w:ascii="Arial Narrow" w:hAnsi="Arial Narrow" w:cs="Arial Narrow"/>
          <w:color w:val="000000"/>
          <w:sz w:val="20"/>
          <w:szCs w:val="20"/>
        </w:rPr>
      </w:pPr>
      <w:r>
        <w:rPr>
          <w:rFonts w:ascii="Arial Narrow" w:hAnsi="Arial Narrow" w:cs="Arial Narrow"/>
          <w:color w:val="000000"/>
          <w:sz w:val="20"/>
          <w:szCs w:val="20"/>
        </w:rPr>
        <w:t>·</w:t>
      </w:r>
      <w:r>
        <w:rPr>
          <w:rFonts w:ascii="Arial Narrow" w:hAnsi="Arial Narrow" w:cs="Arial Narrow"/>
          <w:color w:val="000000"/>
          <w:sz w:val="20"/>
          <w:szCs w:val="20"/>
        </w:rPr>
        <w:tab/>
        <w:t>Espacio en cementerio por 4 años en arrendamiento o servicio de cremación en donde existan estas modalidades.  Los cementerios podrán ser particulares o municipales, según en el momento de la inhumación.</w:t>
      </w:r>
    </w:p>
    <w:p w14:paraId="5E808F00" w14:textId="77777777" w:rsidR="000F6C72" w:rsidRDefault="000F6C72" w:rsidP="000F6C72">
      <w:pPr>
        <w:suppressAutoHyphens/>
        <w:autoSpaceDE w:val="0"/>
        <w:autoSpaceDN w:val="0"/>
        <w:adjustRightInd w:val="0"/>
        <w:spacing w:after="0" w:line="276" w:lineRule="auto"/>
        <w:ind w:right="15"/>
        <w:jc w:val="both"/>
        <w:rPr>
          <w:rFonts w:ascii="Arial Narrow" w:hAnsi="Arial Narrow" w:cs="Arial Narrow"/>
          <w:b/>
          <w:bCs/>
          <w:color w:val="000000"/>
          <w:sz w:val="20"/>
          <w:szCs w:val="20"/>
        </w:rPr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>Condiciones Para la Asistencia:</w:t>
      </w:r>
    </w:p>
    <w:p w14:paraId="04FAE040" w14:textId="77777777" w:rsidR="000F6C72" w:rsidRDefault="000F6C72" w:rsidP="000F6C72">
      <w:pPr>
        <w:tabs>
          <w:tab w:val="left" w:pos="900"/>
        </w:tabs>
        <w:suppressAutoHyphens/>
        <w:autoSpaceDE w:val="0"/>
        <w:autoSpaceDN w:val="0"/>
        <w:adjustRightInd w:val="0"/>
        <w:spacing w:after="0" w:line="240" w:lineRule="auto"/>
        <w:ind w:left="900" w:right="15" w:hanging="344"/>
        <w:jc w:val="both"/>
        <w:rPr>
          <w:rFonts w:ascii="Arial Narrow" w:hAnsi="Arial Narrow" w:cs="Arial Narrow"/>
          <w:color w:val="000000"/>
          <w:sz w:val="20"/>
          <w:szCs w:val="20"/>
        </w:rPr>
      </w:pPr>
      <w:r>
        <w:rPr>
          <w:rFonts w:ascii="Arial Narrow" w:hAnsi="Arial Narrow" w:cs="Arial Narrow"/>
          <w:color w:val="000000"/>
          <w:sz w:val="20"/>
          <w:szCs w:val="20"/>
        </w:rPr>
        <w:t>·</w:t>
      </w:r>
      <w:r>
        <w:rPr>
          <w:rFonts w:ascii="Arial Narrow" w:hAnsi="Arial Narrow" w:cs="Arial Narrow"/>
          <w:color w:val="000000"/>
          <w:sz w:val="20"/>
          <w:szCs w:val="20"/>
        </w:rPr>
        <w:tab/>
        <w:t>En caso de ser requerido, se solicitará a los familiares de la persona fallecida, un documento en custodia, mientras se verifican datos</w:t>
      </w:r>
    </w:p>
    <w:p w14:paraId="2779AFBF" w14:textId="77777777" w:rsidR="000F6C72" w:rsidRDefault="000F6C72" w:rsidP="000F6C72">
      <w:pPr>
        <w:suppressAutoHyphens/>
        <w:autoSpaceDE w:val="0"/>
        <w:autoSpaceDN w:val="0"/>
        <w:adjustRightInd w:val="0"/>
        <w:spacing w:after="0" w:line="240" w:lineRule="auto"/>
        <w:ind w:left="900" w:right="15" w:hanging="344"/>
        <w:jc w:val="both"/>
        <w:rPr>
          <w:rFonts w:ascii="Arial Narrow" w:hAnsi="Arial Narrow" w:cs="Arial Narrow"/>
          <w:color w:val="000000"/>
          <w:sz w:val="20"/>
          <w:szCs w:val="20"/>
        </w:rPr>
      </w:pPr>
      <w:r>
        <w:rPr>
          <w:rFonts w:ascii="Arial Narrow" w:hAnsi="Arial Narrow" w:cs="Arial Narrow"/>
          <w:color w:val="000000"/>
          <w:sz w:val="20"/>
          <w:szCs w:val="20"/>
        </w:rPr>
        <w:t>·</w:t>
      </w:r>
      <w:r>
        <w:rPr>
          <w:rFonts w:ascii="Arial Narrow" w:hAnsi="Arial Narrow" w:cs="Arial Narrow"/>
          <w:color w:val="000000"/>
          <w:sz w:val="20"/>
          <w:szCs w:val="20"/>
        </w:rPr>
        <w:tab/>
        <w:t>El beneficiario puede ser cualquier cliente del CONTRATANTE que conste en la base de datos proporcionada; que radique en Panamá y fallezca en cualquier ciudad del País; y se encuentre al día en los pagos.</w:t>
      </w:r>
    </w:p>
    <w:p w14:paraId="02580A95" w14:textId="77777777" w:rsidR="000F6C72" w:rsidRDefault="000F6C72" w:rsidP="000F6C72">
      <w:pPr>
        <w:suppressAutoHyphens/>
        <w:autoSpaceDE w:val="0"/>
        <w:autoSpaceDN w:val="0"/>
        <w:adjustRightInd w:val="0"/>
        <w:spacing w:after="0" w:line="240" w:lineRule="auto"/>
        <w:ind w:left="900" w:right="15" w:hanging="344"/>
        <w:jc w:val="both"/>
        <w:rPr>
          <w:rFonts w:ascii="Arial Narrow" w:hAnsi="Arial Narrow" w:cs="Arial Narrow"/>
          <w:color w:val="000000"/>
          <w:sz w:val="20"/>
          <w:szCs w:val="20"/>
        </w:rPr>
      </w:pPr>
      <w:r>
        <w:rPr>
          <w:rFonts w:ascii="Arial Narrow" w:hAnsi="Arial Narrow" w:cs="Arial Narrow"/>
          <w:color w:val="000000"/>
          <w:sz w:val="20"/>
          <w:szCs w:val="20"/>
        </w:rPr>
        <w:t>·</w:t>
      </w:r>
      <w:r>
        <w:rPr>
          <w:rFonts w:ascii="Arial Narrow" w:hAnsi="Arial Narrow" w:cs="Arial Narrow"/>
          <w:color w:val="000000"/>
          <w:sz w:val="20"/>
          <w:szCs w:val="20"/>
        </w:rPr>
        <w:tab/>
        <w:t>Si el titular o alguno de los dependientes se encontrarán inscritos en dos o más contratos, se aplicará por el cumplimiento de uno solo.</w:t>
      </w:r>
    </w:p>
    <w:p w14:paraId="069AA197" w14:textId="77777777" w:rsidR="000F6C72" w:rsidRDefault="000F6C72" w:rsidP="000F6C72">
      <w:pPr>
        <w:suppressAutoHyphens/>
        <w:autoSpaceDE w:val="0"/>
        <w:autoSpaceDN w:val="0"/>
        <w:adjustRightInd w:val="0"/>
        <w:spacing w:after="0" w:line="240" w:lineRule="auto"/>
        <w:ind w:left="900" w:right="15" w:hanging="344"/>
        <w:jc w:val="both"/>
        <w:rPr>
          <w:rFonts w:ascii="Arial Narrow" w:hAnsi="Arial Narrow" w:cs="Arial Narrow"/>
          <w:color w:val="000000"/>
          <w:sz w:val="20"/>
          <w:szCs w:val="20"/>
        </w:rPr>
      </w:pPr>
      <w:r>
        <w:rPr>
          <w:rFonts w:ascii="Arial Narrow" w:hAnsi="Arial Narrow" w:cs="Arial Narrow"/>
          <w:color w:val="000000"/>
          <w:sz w:val="20"/>
          <w:szCs w:val="20"/>
        </w:rPr>
        <w:t>·</w:t>
      </w:r>
      <w:r>
        <w:rPr>
          <w:rFonts w:ascii="Arial Narrow" w:hAnsi="Arial Narrow" w:cs="Arial Narrow"/>
          <w:color w:val="000000"/>
          <w:sz w:val="20"/>
          <w:szCs w:val="20"/>
        </w:rPr>
        <w:tab/>
        <w:t>La asistencia exequial sólo se compromete a prestar sus servicios exclusivamente en sus filiales a nivel nacional, previo conocimiento inmediato del falleciendo y en ningún caso se harán devoluciones de dinero.</w:t>
      </w:r>
    </w:p>
    <w:p w14:paraId="7535DED1" w14:textId="77777777" w:rsidR="000F6C72" w:rsidRDefault="000F6C72" w:rsidP="000F6C72">
      <w:pPr>
        <w:suppressAutoHyphens/>
        <w:autoSpaceDE w:val="0"/>
        <w:autoSpaceDN w:val="0"/>
        <w:adjustRightInd w:val="0"/>
        <w:spacing w:after="0" w:line="240" w:lineRule="auto"/>
        <w:ind w:left="900" w:right="15" w:hanging="344"/>
        <w:jc w:val="both"/>
        <w:rPr>
          <w:rFonts w:ascii="Arial Narrow" w:hAnsi="Arial Narrow" w:cs="Arial Narrow"/>
          <w:color w:val="000000"/>
          <w:sz w:val="20"/>
          <w:szCs w:val="20"/>
        </w:rPr>
      </w:pPr>
      <w:r>
        <w:rPr>
          <w:rFonts w:ascii="Arial Narrow" w:hAnsi="Arial Narrow" w:cs="Arial Narrow"/>
          <w:color w:val="000000"/>
          <w:sz w:val="20"/>
          <w:szCs w:val="20"/>
        </w:rPr>
        <w:t>·</w:t>
      </w:r>
      <w:r>
        <w:rPr>
          <w:rFonts w:ascii="Arial Narrow" w:hAnsi="Arial Narrow" w:cs="Arial Narrow"/>
          <w:color w:val="000000"/>
          <w:sz w:val="20"/>
          <w:szCs w:val="20"/>
        </w:rPr>
        <w:tab/>
        <w:t>Los traslados entre ciudades serán por vía terrestre y aérea. Priorizando esta ultima</w:t>
      </w:r>
    </w:p>
    <w:p w14:paraId="2EB1FB44" w14:textId="77777777" w:rsidR="000F6C72" w:rsidRDefault="000F6C72" w:rsidP="000F6C72">
      <w:pPr>
        <w:suppressAutoHyphens/>
        <w:autoSpaceDE w:val="0"/>
        <w:autoSpaceDN w:val="0"/>
        <w:adjustRightInd w:val="0"/>
        <w:spacing w:after="0" w:line="240" w:lineRule="auto"/>
        <w:ind w:left="900" w:right="15" w:hanging="344"/>
        <w:jc w:val="both"/>
        <w:rPr>
          <w:rFonts w:ascii="Arial Narrow" w:hAnsi="Arial Narrow" w:cs="Arial Narrow"/>
          <w:color w:val="000000"/>
          <w:sz w:val="20"/>
          <w:szCs w:val="20"/>
        </w:rPr>
      </w:pPr>
      <w:r>
        <w:rPr>
          <w:rFonts w:ascii="Arial Narrow" w:hAnsi="Arial Narrow" w:cs="Arial Narrow"/>
          <w:color w:val="000000"/>
          <w:sz w:val="20"/>
          <w:szCs w:val="20"/>
        </w:rPr>
        <w:t>·</w:t>
      </w:r>
      <w:r>
        <w:rPr>
          <w:rFonts w:ascii="Arial Narrow" w:hAnsi="Arial Narrow" w:cs="Arial Narrow"/>
          <w:color w:val="000000"/>
          <w:sz w:val="20"/>
          <w:szCs w:val="20"/>
        </w:rPr>
        <w:tab/>
        <w:t>En caso de fallecimiento, cualquier familiar o persona responsable deberá comunicarse inmediatamente para solicitar la Asistencia a los números telefónicos de la Asistencia:</w:t>
      </w:r>
    </w:p>
    <w:p w14:paraId="7D013A4A" w14:textId="77777777" w:rsidR="000F6C72" w:rsidRDefault="000F6C72" w:rsidP="000F6C72">
      <w:pPr>
        <w:suppressAutoHyphens/>
        <w:autoSpaceDE w:val="0"/>
        <w:autoSpaceDN w:val="0"/>
        <w:adjustRightInd w:val="0"/>
        <w:spacing w:after="0" w:line="240" w:lineRule="auto"/>
        <w:ind w:left="900" w:right="15" w:hanging="344"/>
        <w:jc w:val="both"/>
        <w:rPr>
          <w:rFonts w:ascii="Arial Narrow" w:hAnsi="Arial Narrow" w:cs="Arial Narrow"/>
          <w:color w:val="000000"/>
          <w:sz w:val="20"/>
          <w:szCs w:val="20"/>
        </w:rPr>
      </w:pPr>
      <w:r>
        <w:rPr>
          <w:rFonts w:ascii="Arial Narrow" w:hAnsi="Arial Narrow" w:cs="Arial Narrow"/>
          <w:color w:val="000000"/>
          <w:sz w:val="20"/>
          <w:szCs w:val="20"/>
        </w:rPr>
        <w:t>·</w:t>
      </w:r>
      <w:r>
        <w:rPr>
          <w:rFonts w:ascii="Arial Narrow" w:hAnsi="Arial Narrow" w:cs="Arial Narrow"/>
          <w:color w:val="000000"/>
          <w:sz w:val="20"/>
          <w:szCs w:val="20"/>
        </w:rPr>
        <w:tab/>
        <w:t xml:space="preserve">CELULAR: 667-40209, FIJO: 340-4242/43: Estas líneas estarán en funcionamiento durante 24 horas continuas los 365 días al año. </w:t>
      </w:r>
    </w:p>
    <w:p w14:paraId="332619E0" w14:textId="17030243" w:rsidR="000F6C72" w:rsidRDefault="000F6C72" w:rsidP="00D54BB4">
      <w:pPr>
        <w:suppressAutoHyphens/>
        <w:autoSpaceDE w:val="0"/>
        <w:autoSpaceDN w:val="0"/>
        <w:adjustRightInd w:val="0"/>
        <w:spacing w:after="0" w:line="276" w:lineRule="auto"/>
        <w:ind w:right="15"/>
        <w:jc w:val="both"/>
        <w:rPr>
          <w:rFonts w:ascii="Arial Narrow" w:hAnsi="Arial Narrow" w:cs="Arial Narrow"/>
          <w:color w:val="000000"/>
          <w:sz w:val="20"/>
          <w:szCs w:val="20"/>
        </w:rPr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 xml:space="preserve">Información Para La Asistencia: </w:t>
      </w:r>
      <w:r>
        <w:rPr>
          <w:rFonts w:ascii="Arial Narrow" w:hAnsi="Arial Narrow" w:cs="Arial Narrow"/>
          <w:color w:val="000000"/>
          <w:sz w:val="20"/>
          <w:szCs w:val="20"/>
        </w:rPr>
        <w:t xml:space="preserve"> Indicando previamente que el fallecido estaba protegido por la Aseguradora Global S.A. y proporcionar la siguiente información:                     -1-</w:t>
      </w:r>
    </w:p>
    <w:p w14:paraId="57BB7CEB" w14:textId="77777777" w:rsidR="000F6C72" w:rsidRDefault="000F6C72" w:rsidP="000F6C72">
      <w:pPr>
        <w:tabs>
          <w:tab w:val="left" w:pos="900"/>
        </w:tabs>
        <w:suppressAutoHyphens/>
        <w:autoSpaceDE w:val="0"/>
        <w:autoSpaceDN w:val="0"/>
        <w:adjustRightInd w:val="0"/>
        <w:spacing w:after="0" w:line="240" w:lineRule="auto"/>
        <w:ind w:left="900" w:right="15" w:hanging="344"/>
        <w:jc w:val="both"/>
        <w:rPr>
          <w:rFonts w:ascii="Arial Narrow" w:hAnsi="Arial Narrow" w:cs="Arial Narrow"/>
          <w:color w:val="000000"/>
          <w:sz w:val="20"/>
          <w:szCs w:val="20"/>
        </w:rPr>
      </w:pPr>
      <w:r>
        <w:rPr>
          <w:rFonts w:ascii="Arial Narrow" w:hAnsi="Arial Narrow" w:cs="Arial Narrow"/>
          <w:color w:val="000000"/>
          <w:sz w:val="20"/>
          <w:szCs w:val="20"/>
        </w:rPr>
        <w:t>·</w:t>
      </w:r>
      <w:r>
        <w:rPr>
          <w:rFonts w:ascii="Arial Narrow" w:hAnsi="Arial Narrow" w:cs="Arial Narrow"/>
          <w:color w:val="000000"/>
          <w:sz w:val="20"/>
          <w:szCs w:val="20"/>
        </w:rPr>
        <w:tab/>
        <w:t>Nombre y cédula de la persona fallecida</w:t>
      </w:r>
    </w:p>
    <w:p w14:paraId="4EB41558" w14:textId="77777777" w:rsidR="000F6C72" w:rsidRDefault="000F6C72" w:rsidP="000F6C72">
      <w:pPr>
        <w:suppressAutoHyphens/>
        <w:autoSpaceDE w:val="0"/>
        <w:autoSpaceDN w:val="0"/>
        <w:adjustRightInd w:val="0"/>
        <w:spacing w:after="0" w:line="240" w:lineRule="auto"/>
        <w:ind w:left="900" w:right="15" w:hanging="344"/>
        <w:jc w:val="both"/>
        <w:rPr>
          <w:rFonts w:ascii="Arial Narrow" w:hAnsi="Arial Narrow" w:cs="Arial Narrow"/>
          <w:color w:val="000000"/>
          <w:sz w:val="20"/>
          <w:szCs w:val="20"/>
        </w:rPr>
      </w:pPr>
      <w:r>
        <w:rPr>
          <w:rFonts w:ascii="Arial Narrow" w:hAnsi="Arial Narrow" w:cs="Arial Narrow"/>
          <w:color w:val="000000"/>
          <w:sz w:val="20"/>
          <w:szCs w:val="20"/>
        </w:rPr>
        <w:t>·</w:t>
      </w:r>
      <w:r>
        <w:rPr>
          <w:rFonts w:ascii="Arial Narrow" w:hAnsi="Arial Narrow" w:cs="Arial Narrow"/>
          <w:color w:val="000000"/>
          <w:sz w:val="20"/>
          <w:szCs w:val="20"/>
        </w:rPr>
        <w:tab/>
        <w:t>Causa del Fallecimiento</w:t>
      </w:r>
    </w:p>
    <w:p w14:paraId="6DA39FDE" w14:textId="77777777" w:rsidR="000F6C72" w:rsidRDefault="000F6C72" w:rsidP="000F6C72">
      <w:pPr>
        <w:suppressAutoHyphens/>
        <w:autoSpaceDE w:val="0"/>
        <w:autoSpaceDN w:val="0"/>
        <w:adjustRightInd w:val="0"/>
        <w:spacing w:after="0" w:line="240" w:lineRule="auto"/>
        <w:ind w:left="900" w:right="15" w:hanging="344"/>
        <w:jc w:val="both"/>
        <w:rPr>
          <w:rFonts w:ascii="Arial Narrow" w:hAnsi="Arial Narrow" w:cs="Arial Narrow"/>
          <w:color w:val="000000"/>
          <w:sz w:val="20"/>
          <w:szCs w:val="20"/>
        </w:rPr>
      </w:pPr>
      <w:r>
        <w:rPr>
          <w:rFonts w:ascii="Arial Narrow" w:hAnsi="Arial Narrow" w:cs="Arial Narrow"/>
          <w:color w:val="000000"/>
          <w:sz w:val="20"/>
          <w:szCs w:val="20"/>
        </w:rPr>
        <w:t>·</w:t>
      </w:r>
      <w:r>
        <w:rPr>
          <w:rFonts w:ascii="Arial Narrow" w:hAnsi="Arial Narrow" w:cs="Arial Narrow"/>
          <w:color w:val="000000"/>
          <w:sz w:val="20"/>
          <w:szCs w:val="20"/>
        </w:rPr>
        <w:tab/>
        <w:t>Lugar exacto donde se debe retirar el cuerpo</w:t>
      </w:r>
    </w:p>
    <w:p w14:paraId="3938EBC1" w14:textId="77777777" w:rsidR="000F6C72" w:rsidRDefault="000F6C72" w:rsidP="000F6C72">
      <w:pPr>
        <w:suppressAutoHyphens/>
        <w:autoSpaceDE w:val="0"/>
        <w:autoSpaceDN w:val="0"/>
        <w:adjustRightInd w:val="0"/>
        <w:spacing w:after="0" w:line="240" w:lineRule="auto"/>
        <w:ind w:left="900" w:right="15" w:hanging="344"/>
        <w:jc w:val="both"/>
        <w:rPr>
          <w:rFonts w:ascii="Arial Narrow" w:hAnsi="Arial Narrow" w:cs="Arial Narrow"/>
          <w:color w:val="000000"/>
          <w:sz w:val="20"/>
          <w:szCs w:val="20"/>
        </w:rPr>
      </w:pPr>
      <w:r>
        <w:rPr>
          <w:rFonts w:ascii="Arial Narrow" w:hAnsi="Arial Narrow" w:cs="Arial Narrow"/>
          <w:color w:val="000000"/>
          <w:sz w:val="20"/>
          <w:szCs w:val="20"/>
        </w:rPr>
        <w:t>·</w:t>
      </w:r>
      <w:r>
        <w:rPr>
          <w:rFonts w:ascii="Arial Narrow" w:hAnsi="Arial Narrow" w:cs="Arial Narrow"/>
          <w:color w:val="000000"/>
          <w:sz w:val="20"/>
          <w:szCs w:val="20"/>
        </w:rPr>
        <w:tab/>
        <w:t>Nombres y teléfonos de contactos de familiares</w:t>
      </w:r>
    </w:p>
    <w:p w14:paraId="57B9185D" w14:textId="77777777" w:rsidR="000F6C72" w:rsidRDefault="000F6C72" w:rsidP="000F6C72">
      <w:pPr>
        <w:suppressAutoHyphens/>
        <w:autoSpaceDE w:val="0"/>
        <w:autoSpaceDN w:val="0"/>
        <w:adjustRightInd w:val="0"/>
        <w:spacing w:after="0" w:line="240" w:lineRule="auto"/>
        <w:ind w:left="900" w:right="15" w:hanging="344"/>
        <w:jc w:val="both"/>
        <w:rPr>
          <w:rFonts w:ascii="Arial Narrow" w:hAnsi="Arial Narrow" w:cs="Arial Narrow"/>
          <w:color w:val="000000"/>
          <w:sz w:val="20"/>
          <w:szCs w:val="20"/>
        </w:rPr>
      </w:pPr>
      <w:r>
        <w:rPr>
          <w:rFonts w:ascii="Arial Narrow" w:hAnsi="Arial Narrow" w:cs="Arial Narrow"/>
          <w:color w:val="000000"/>
          <w:sz w:val="20"/>
          <w:szCs w:val="20"/>
        </w:rPr>
        <w:t>·</w:t>
      </w:r>
      <w:r>
        <w:rPr>
          <w:rFonts w:ascii="Arial Narrow" w:hAnsi="Arial Narrow" w:cs="Arial Narrow"/>
          <w:color w:val="000000"/>
          <w:sz w:val="20"/>
          <w:szCs w:val="20"/>
        </w:rPr>
        <w:tab/>
        <w:t>Historia clínica (en caso de ser requerido)</w:t>
      </w:r>
    </w:p>
    <w:p w14:paraId="72E88C09" w14:textId="77777777" w:rsidR="000F6C72" w:rsidRDefault="000F6C72" w:rsidP="000F6C72">
      <w:pPr>
        <w:suppressAutoHyphens/>
        <w:autoSpaceDE w:val="0"/>
        <w:autoSpaceDN w:val="0"/>
        <w:adjustRightInd w:val="0"/>
        <w:spacing w:after="0" w:line="240" w:lineRule="auto"/>
        <w:ind w:left="900" w:right="15" w:hanging="344"/>
        <w:jc w:val="both"/>
        <w:rPr>
          <w:rFonts w:ascii="Arial Narrow" w:hAnsi="Arial Narrow" w:cs="Arial Narrow"/>
          <w:color w:val="000000"/>
          <w:sz w:val="20"/>
          <w:szCs w:val="20"/>
        </w:rPr>
      </w:pPr>
      <w:r>
        <w:rPr>
          <w:rFonts w:ascii="Arial Narrow" w:hAnsi="Arial Narrow" w:cs="Arial Narrow"/>
          <w:color w:val="000000"/>
          <w:sz w:val="20"/>
          <w:szCs w:val="20"/>
        </w:rPr>
        <w:t>·</w:t>
      </w:r>
      <w:r>
        <w:rPr>
          <w:rFonts w:ascii="Arial Narrow" w:hAnsi="Arial Narrow" w:cs="Arial Narrow"/>
          <w:color w:val="000000"/>
          <w:sz w:val="20"/>
          <w:szCs w:val="20"/>
        </w:rPr>
        <w:tab/>
        <w:t>Certificado de defunción</w:t>
      </w:r>
    </w:p>
    <w:p w14:paraId="5E5136D2" w14:textId="24E1D32A" w:rsidR="000F6C72" w:rsidRDefault="00F82DD3" w:rsidP="00F82DD3">
      <w:pPr>
        <w:tabs>
          <w:tab w:val="left" w:pos="1644"/>
        </w:tabs>
        <w:suppressAutoHyphens/>
        <w:autoSpaceDE w:val="0"/>
        <w:autoSpaceDN w:val="0"/>
        <w:adjustRightInd w:val="0"/>
        <w:spacing w:after="0" w:line="240" w:lineRule="auto"/>
        <w:ind w:left="900" w:right="15" w:hanging="344"/>
        <w:rPr>
          <w:rFonts w:ascii="Arial Narrow" w:hAnsi="Arial Narrow" w:cs="Arial Narrow"/>
          <w:color w:val="000000"/>
          <w:sz w:val="20"/>
          <w:szCs w:val="20"/>
        </w:rPr>
      </w:pPr>
      <w:r>
        <w:rPr>
          <w:rFonts w:ascii="Arial Narrow" w:hAnsi="Arial Narrow" w:cs="Arial Narrow"/>
          <w:color w:val="000000"/>
          <w:sz w:val="20"/>
          <w:szCs w:val="20"/>
        </w:rPr>
        <w:tab/>
      </w:r>
      <w:r>
        <w:rPr>
          <w:rFonts w:ascii="Arial Narrow" w:hAnsi="Arial Narrow" w:cs="Arial Narrow"/>
          <w:color w:val="000000"/>
          <w:sz w:val="20"/>
          <w:szCs w:val="20"/>
        </w:rPr>
        <w:tab/>
      </w:r>
    </w:p>
    <w:p w14:paraId="6CB0F260" w14:textId="77777777" w:rsidR="000F6C72" w:rsidRDefault="000F6C72" w:rsidP="005E4209">
      <w:pPr>
        <w:suppressAutoHyphens/>
        <w:autoSpaceDE w:val="0"/>
        <w:autoSpaceDN w:val="0"/>
        <w:adjustRightInd w:val="0"/>
        <w:spacing w:after="0" w:line="276" w:lineRule="auto"/>
        <w:ind w:right="15"/>
        <w:jc w:val="both"/>
        <w:rPr>
          <w:rFonts w:ascii="Arial Narrow" w:hAnsi="Arial Narrow" w:cs="Arial Narrow"/>
          <w:b/>
          <w:bCs/>
          <w:color w:val="000000"/>
          <w:sz w:val="20"/>
          <w:szCs w:val="20"/>
        </w:rPr>
      </w:pPr>
      <w:r>
        <w:rPr>
          <w:rFonts w:ascii="Arial Narrow" w:hAnsi="Arial Narrow" w:cs="Arial Narrow"/>
          <w:b/>
          <w:bCs/>
          <w:color w:val="000000"/>
          <w:sz w:val="20"/>
          <w:szCs w:val="20"/>
        </w:rPr>
        <w:t>Exclusiones: Enfermedades preexistentes, entendiéndose como estas, las diagnosticadas antes de la firma del convenio, catástrofes naturales, guerra, terrorismo, sedición, motín, huelga, asonada, declaradas o no.</w:t>
      </w:r>
    </w:p>
    <w:p w14:paraId="5B4F2FC7" w14:textId="77777777" w:rsidR="000F6C72" w:rsidRDefault="000F6C72" w:rsidP="005E4209">
      <w:pPr>
        <w:suppressAutoHyphens/>
        <w:autoSpaceDE w:val="0"/>
        <w:autoSpaceDN w:val="0"/>
        <w:adjustRightInd w:val="0"/>
        <w:spacing w:after="0" w:line="276" w:lineRule="auto"/>
        <w:ind w:left="180" w:right="-1020"/>
        <w:jc w:val="both"/>
        <w:rPr>
          <w:rFonts w:ascii="Arial Narrow" w:hAnsi="Arial Narrow" w:cs="Arial Narrow"/>
          <w:color w:val="000000"/>
          <w:sz w:val="20"/>
          <w:szCs w:val="20"/>
        </w:rPr>
      </w:pPr>
    </w:p>
    <w:p w14:paraId="07E8DC82" w14:textId="77777777" w:rsidR="000F6C72" w:rsidRDefault="000F6C72" w:rsidP="005E4209">
      <w:pPr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Arial Narrow" w:hAnsi="Arial Narrow" w:cs="Arial Narrow"/>
          <w:color w:val="000000"/>
          <w:sz w:val="20"/>
          <w:szCs w:val="20"/>
        </w:rPr>
      </w:pPr>
      <w:r>
        <w:rPr>
          <w:rFonts w:ascii="Arial Narrow" w:hAnsi="Arial Narrow" w:cs="Arial Narrow"/>
          <w:color w:val="000000"/>
          <w:sz w:val="20"/>
          <w:szCs w:val="20"/>
        </w:rPr>
        <w:t>Todos los demás términos y condiciones de la póliza permanecen sin ningún cambio.</w:t>
      </w:r>
    </w:p>
    <w:p w14:paraId="0B601A55" w14:textId="77777777" w:rsidR="000F6C72" w:rsidRDefault="000F6C72" w:rsidP="000F6C72">
      <w:pPr>
        <w:suppressAutoHyphens/>
        <w:autoSpaceDE w:val="0"/>
        <w:autoSpaceDN w:val="0"/>
        <w:adjustRightInd w:val="0"/>
        <w:spacing w:after="0" w:line="240" w:lineRule="auto"/>
        <w:rPr>
          <w:rFonts w:ascii="Arial Narrow" w:hAnsi="Arial Narrow" w:cs="Arial Narrow"/>
          <w:color w:val="000000"/>
          <w:sz w:val="20"/>
          <w:szCs w:val="20"/>
        </w:rPr>
      </w:pPr>
    </w:p>
    <w:p w14:paraId="00DEDDB7" w14:textId="1D827A93" w:rsidR="000F6C72" w:rsidRDefault="000F6C72" w:rsidP="000F6C72">
      <w:pPr>
        <w:suppressAutoHyphens/>
        <w:autoSpaceDE w:val="0"/>
        <w:autoSpaceDN w:val="0"/>
        <w:adjustRightInd w:val="0"/>
        <w:spacing w:after="0" w:line="240" w:lineRule="auto"/>
        <w:rPr>
          <w:rFonts w:ascii="Arial Narrow" w:hAnsi="Arial Narrow" w:cs="Arial Narrow"/>
          <w:color w:val="000000"/>
          <w:sz w:val="20"/>
          <w:szCs w:val="20"/>
        </w:rPr>
      </w:pPr>
      <w:r>
        <w:rPr>
          <w:rFonts w:ascii="Arial Narrow" w:hAnsi="Arial Narrow" w:cs="Arial Narrow"/>
          <w:color w:val="000000"/>
          <w:sz w:val="20"/>
          <w:szCs w:val="20"/>
        </w:rPr>
        <w:t>Firma de Aceptación,</w:t>
      </w:r>
    </w:p>
    <w:p w14:paraId="31A5199E" w14:textId="77777777" w:rsidR="00D07D95" w:rsidRDefault="00D07D95" w:rsidP="000F6C72">
      <w:pPr>
        <w:suppressAutoHyphens/>
        <w:autoSpaceDE w:val="0"/>
        <w:autoSpaceDN w:val="0"/>
        <w:adjustRightInd w:val="0"/>
        <w:spacing w:after="0" w:line="240" w:lineRule="auto"/>
        <w:rPr>
          <w:rFonts w:ascii="Arial Narrow" w:hAnsi="Arial Narrow" w:cs="Arial Narrow"/>
          <w:color w:val="000000"/>
          <w:sz w:val="20"/>
          <w:szCs w:val="20"/>
        </w:rPr>
      </w:pPr>
    </w:p>
    <w:tbl>
      <w:tblPr>
        <w:tblW w:w="0" w:type="auto"/>
        <w:tblBorders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4077"/>
        <w:gridCol w:w="2127"/>
        <w:gridCol w:w="4016"/>
      </w:tblGrid>
      <w:tr w:rsidR="00D07D95" w14:paraId="1241592F" w14:textId="77777777" w:rsidTr="003E15F4">
        <w:trPr>
          <w:trHeight w:val="1030"/>
        </w:trPr>
        <w:tc>
          <w:tcPr>
            <w:tcW w:w="4077" w:type="dxa"/>
            <w:tcBorders>
              <w:top w:val="nil"/>
              <w:bottom w:val="single" w:sz="8" w:space="0" w:color="auto"/>
            </w:tcBorders>
            <w:shd w:val="clear" w:color="auto" w:fill="auto"/>
          </w:tcPr>
          <w:p w14:paraId="2D863842" w14:textId="77777777" w:rsidR="00D07D95" w:rsidRDefault="00D07D95" w:rsidP="003E15F4">
            <w:pPr>
              <w:widowControl w:val="0"/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3960"/>
                <w:tab w:val="left" w:pos="4320"/>
                <w:tab w:val="left" w:pos="4680"/>
                <w:tab w:val="left" w:pos="5040"/>
                <w:tab w:val="left" w:pos="5400"/>
                <w:tab w:val="left" w:pos="5760"/>
                <w:tab w:val="left" w:pos="6120"/>
                <w:tab w:val="left" w:pos="6480"/>
                <w:tab w:val="left" w:pos="6840"/>
                <w:tab w:val="left" w:pos="7200"/>
                <w:tab w:val="left" w:pos="7560"/>
                <w:tab w:val="left" w:pos="7920"/>
                <w:tab w:val="left" w:pos="8280"/>
                <w:tab w:val="left" w:pos="8640"/>
                <w:tab w:val="left" w:pos="9000"/>
                <w:tab w:val="left" w:pos="9360"/>
                <w:tab w:val="left" w:pos="9720"/>
                <w:tab w:val="left" w:pos="1008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eastAsia="Times New Roman" w:hAnsi="Arial Narrow"/>
                <w:b/>
                <w:bCs/>
                <w:color w:val="000000"/>
                <w:kern w:val="2"/>
                <w:sz w:val="17"/>
                <w:szCs w:val="24"/>
              </w:rPr>
            </w:pPr>
          </w:p>
        </w:tc>
        <w:tc>
          <w:tcPr>
            <w:tcW w:w="2127" w:type="dxa"/>
            <w:tcBorders>
              <w:top w:val="nil"/>
              <w:bottom w:val="nil"/>
            </w:tcBorders>
            <w:shd w:val="clear" w:color="auto" w:fill="auto"/>
          </w:tcPr>
          <w:p w14:paraId="1129130C" w14:textId="77777777" w:rsidR="00D07D95" w:rsidRDefault="00D07D95" w:rsidP="003E15F4">
            <w:pPr>
              <w:widowControl w:val="0"/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3960"/>
                <w:tab w:val="left" w:pos="4320"/>
                <w:tab w:val="left" w:pos="4680"/>
                <w:tab w:val="left" w:pos="5040"/>
                <w:tab w:val="left" w:pos="5400"/>
                <w:tab w:val="left" w:pos="5760"/>
                <w:tab w:val="left" w:pos="6120"/>
                <w:tab w:val="left" w:pos="6480"/>
                <w:tab w:val="left" w:pos="6840"/>
                <w:tab w:val="left" w:pos="7200"/>
                <w:tab w:val="left" w:pos="7560"/>
                <w:tab w:val="left" w:pos="7920"/>
                <w:tab w:val="left" w:pos="8280"/>
                <w:tab w:val="left" w:pos="8640"/>
                <w:tab w:val="left" w:pos="9000"/>
                <w:tab w:val="left" w:pos="9360"/>
                <w:tab w:val="left" w:pos="9720"/>
                <w:tab w:val="left" w:pos="1008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 Narrow" w:eastAsia="Times New Roman" w:hAnsi="Arial Narrow"/>
                <w:color w:val="000000"/>
                <w:kern w:val="2"/>
                <w:sz w:val="17"/>
                <w:szCs w:val="24"/>
              </w:rPr>
            </w:pPr>
          </w:p>
        </w:tc>
        <w:tc>
          <w:tcPr>
            <w:tcW w:w="4016" w:type="dxa"/>
            <w:tcBorders>
              <w:top w:val="nil"/>
              <w:bottom w:val="single" w:sz="8" w:space="0" w:color="auto"/>
            </w:tcBorders>
            <w:shd w:val="clear" w:color="auto" w:fill="auto"/>
          </w:tcPr>
          <w:p w14:paraId="6FCC6961" w14:textId="77777777" w:rsidR="00D07D95" w:rsidRDefault="00D07D95" w:rsidP="003E15F4">
            <w:pPr>
              <w:widowControl w:val="0"/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3960"/>
                <w:tab w:val="left" w:pos="4320"/>
                <w:tab w:val="left" w:pos="4680"/>
                <w:tab w:val="left" w:pos="5040"/>
                <w:tab w:val="left" w:pos="5400"/>
                <w:tab w:val="left" w:pos="5760"/>
                <w:tab w:val="left" w:pos="6120"/>
                <w:tab w:val="left" w:pos="6480"/>
                <w:tab w:val="left" w:pos="6840"/>
                <w:tab w:val="left" w:pos="7200"/>
                <w:tab w:val="left" w:pos="7560"/>
                <w:tab w:val="left" w:pos="7920"/>
                <w:tab w:val="left" w:pos="8280"/>
                <w:tab w:val="left" w:pos="8640"/>
                <w:tab w:val="left" w:pos="9000"/>
                <w:tab w:val="left" w:pos="9360"/>
                <w:tab w:val="left" w:pos="9720"/>
                <w:tab w:val="left" w:pos="1008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eastAsia="Times New Roman" w:hAnsi="Arial Narrow"/>
                <w:b/>
                <w:bCs/>
                <w:color w:val="000000"/>
                <w:kern w:val="2"/>
                <w:sz w:val="17"/>
                <w:szCs w:val="24"/>
              </w:rPr>
            </w:pPr>
          </w:p>
          <w:p w14:paraId="0FF3AD05" w14:textId="77777777" w:rsidR="00D07D95" w:rsidRDefault="00D07D95" w:rsidP="003E15F4">
            <w:pPr>
              <w:jc w:val="center"/>
              <w:rPr>
                <w:rFonts w:ascii="Arial Narrow" w:eastAsia="Times New Roman" w:hAnsi="Arial Narrow"/>
                <w:sz w:val="17"/>
                <w:szCs w:val="24"/>
              </w:rPr>
            </w:pPr>
            <w:r>
              <w:rPr>
                <w:rFonts w:ascii="Arial Narrow" w:eastAsia="Times New Roman" w:hAnsi="Arial Narrow"/>
                <w:sz w:val="17"/>
                <w:szCs w:val="24"/>
              </w:rPr>
              <w:pict w14:anchorId="05807E9E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50.75pt;height:37.5pt;mso-left-percent:-10001;mso-top-percent:-10001;mso-position-horizontal:absolute;mso-position-horizontal-relative:char;mso-position-vertical:absolute;mso-position-vertical-relative:line;mso-left-percent:-10001;mso-top-percent:-10001">
                  <v:imagedata r:id="rId6" o:title=""/>
                </v:shape>
              </w:pict>
            </w:r>
          </w:p>
        </w:tc>
      </w:tr>
      <w:tr w:rsidR="00D07D95" w14:paraId="78495843" w14:textId="77777777" w:rsidTr="003E15F4">
        <w:tc>
          <w:tcPr>
            <w:tcW w:w="4077" w:type="dxa"/>
            <w:tcBorders>
              <w:top w:val="single" w:sz="8" w:space="0" w:color="auto"/>
              <w:bottom w:val="nil"/>
            </w:tcBorders>
            <w:shd w:val="clear" w:color="auto" w:fill="auto"/>
          </w:tcPr>
          <w:p w14:paraId="700714AC" w14:textId="77777777" w:rsidR="00D07D95" w:rsidRDefault="00D07D95" w:rsidP="003E15F4">
            <w:pPr>
              <w:widowControl w:val="0"/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3960"/>
                <w:tab w:val="left" w:pos="4320"/>
                <w:tab w:val="left" w:pos="4680"/>
                <w:tab w:val="left" w:pos="5040"/>
                <w:tab w:val="left" w:pos="5400"/>
                <w:tab w:val="left" w:pos="5760"/>
                <w:tab w:val="left" w:pos="6120"/>
                <w:tab w:val="left" w:pos="6480"/>
                <w:tab w:val="left" w:pos="6840"/>
                <w:tab w:val="left" w:pos="7200"/>
                <w:tab w:val="left" w:pos="7560"/>
                <w:tab w:val="left" w:pos="7920"/>
                <w:tab w:val="left" w:pos="8280"/>
                <w:tab w:val="left" w:pos="8640"/>
                <w:tab w:val="left" w:pos="9000"/>
                <w:tab w:val="left" w:pos="9360"/>
                <w:tab w:val="left" w:pos="9720"/>
                <w:tab w:val="left" w:pos="1008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eastAsia="Times New Roman" w:hAnsi="Arial Narrow"/>
                <w:b/>
                <w:bCs/>
                <w:color w:val="000000"/>
                <w:kern w:val="2"/>
                <w:sz w:val="17"/>
                <w:szCs w:val="24"/>
              </w:rPr>
            </w:pPr>
            <w:r>
              <w:rPr>
                <w:rFonts w:ascii="Arial Narrow" w:eastAsia="Times New Roman" w:hAnsi="Arial Narrow"/>
                <w:b/>
                <w:bCs/>
                <w:color w:val="000000"/>
                <w:kern w:val="2"/>
                <w:sz w:val="17"/>
                <w:szCs w:val="24"/>
              </w:rPr>
              <w:t>Asegurado</w:t>
            </w:r>
          </w:p>
        </w:tc>
        <w:tc>
          <w:tcPr>
            <w:tcW w:w="2127" w:type="dxa"/>
            <w:tcBorders>
              <w:top w:val="nil"/>
            </w:tcBorders>
            <w:shd w:val="clear" w:color="auto" w:fill="auto"/>
          </w:tcPr>
          <w:p w14:paraId="5AB0F7F4" w14:textId="77777777" w:rsidR="00D07D95" w:rsidRDefault="00D07D95" w:rsidP="003E15F4">
            <w:pPr>
              <w:widowControl w:val="0"/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3960"/>
                <w:tab w:val="left" w:pos="4320"/>
                <w:tab w:val="left" w:pos="4680"/>
                <w:tab w:val="left" w:pos="5040"/>
                <w:tab w:val="left" w:pos="5400"/>
                <w:tab w:val="left" w:pos="5760"/>
                <w:tab w:val="left" w:pos="6120"/>
                <w:tab w:val="left" w:pos="6480"/>
                <w:tab w:val="left" w:pos="6840"/>
                <w:tab w:val="left" w:pos="7200"/>
                <w:tab w:val="left" w:pos="7560"/>
                <w:tab w:val="left" w:pos="7920"/>
                <w:tab w:val="left" w:pos="8280"/>
                <w:tab w:val="left" w:pos="8640"/>
                <w:tab w:val="left" w:pos="9000"/>
                <w:tab w:val="left" w:pos="9360"/>
                <w:tab w:val="left" w:pos="9720"/>
                <w:tab w:val="left" w:pos="1008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 Narrow" w:eastAsia="Times New Roman" w:hAnsi="Arial Narrow"/>
                <w:color w:val="000000"/>
                <w:kern w:val="2"/>
                <w:sz w:val="17"/>
                <w:szCs w:val="24"/>
              </w:rPr>
            </w:pPr>
          </w:p>
        </w:tc>
        <w:tc>
          <w:tcPr>
            <w:tcW w:w="4016" w:type="dxa"/>
            <w:tcBorders>
              <w:top w:val="single" w:sz="8" w:space="0" w:color="auto"/>
              <w:bottom w:val="nil"/>
            </w:tcBorders>
            <w:shd w:val="clear" w:color="auto" w:fill="auto"/>
          </w:tcPr>
          <w:p w14:paraId="52253404" w14:textId="77777777" w:rsidR="00D07D95" w:rsidRDefault="00D07D95" w:rsidP="003E15F4">
            <w:pPr>
              <w:widowControl w:val="0"/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3960"/>
                <w:tab w:val="left" w:pos="4320"/>
                <w:tab w:val="left" w:pos="4680"/>
                <w:tab w:val="left" w:pos="5040"/>
                <w:tab w:val="left" w:pos="5400"/>
                <w:tab w:val="left" w:pos="5760"/>
                <w:tab w:val="left" w:pos="6120"/>
                <w:tab w:val="left" w:pos="6480"/>
                <w:tab w:val="left" w:pos="6840"/>
                <w:tab w:val="left" w:pos="7200"/>
                <w:tab w:val="left" w:pos="7560"/>
                <w:tab w:val="left" w:pos="7920"/>
                <w:tab w:val="left" w:pos="8280"/>
                <w:tab w:val="left" w:pos="8640"/>
                <w:tab w:val="left" w:pos="9000"/>
                <w:tab w:val="left" w:pos="9360"/>
                <w:tab w:val="left" w:pos="9720"/>
                <w:tab w:val="left" w:pos="1008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eastAsia="Times New Roman" w:hAnsi="Arial Narrow"/>
                <w:b/>
                <w:bCs/>
                <w:color w:val="000000"/>
                <w:kern w:val="2"/>
                <w:sz w:val="17"/>
                <w:szCs w:val="24"/>
              </w:rPr>
            </w:pPr>
            <w:r>
              <w:rPr>
                <w:rFonts w:ascii="Arial Narrow" w:eastAsia="Times New Roman" w:hAnsi="Arial Narrow"/>
                <w:b/>
                <w:bCs/>
                <w:color w:val="000000"/>
                <w:kern w:val="2"/>
                <w:sz w:val="17"/>
                <w:szCs w:val="24"/>
              </w:rPr>
              <w:t>Aseguradora Global S.A.</w:t>
            </w:r>
          </w:p>
        </w:tc>
      </w:tr>
    </w:tbl>
    <w:p w14:paraId="6DA59CE2" w14:textId="77777777" w:rsidR="00D07D95" w:rsidRDefault="00D07D95" w:rsidP="000F6C72">
      <w:pPr>
        <w:suppressAutoHyphens/>
        <w:autoSpaceDE w:val="0"/>
        <w:autoSpaceDN w:val="0"/>
        <w:adjustRightInd w:val="0"/>
        <w:spacing w:after="0" w:line="240" w:lineRule="auto"/>
        <w:rPr>
          <w:rFonts w:ascii="Arial Narrow" w:hAnsi="Arial Narrow" w:cs="Arial Narrow"/>
          <w:color w:val="000000"/>
          <w:sz w:val="20"/>
          <w:szCs w:val="20"/>
        </w:rPr>
      </w:pPr>
    </w:p>
    <w:sectPr w:rsidR="00D07D95" w:rsidSect="000F6C72">
      <w:headerReference w:type="default" r:id="rId7"/>
      <w:footerReference w:type="default" r:id="rId8"/>
      <w:type w:val="continuous"/>
      <w:pgSz w:w="12240" w:h="15840"/>
      <w:pgMar w:top="1440" w:right="1080" w:bottom="1440" w:left="1080" w:header="720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1848CF" w14:textId="77777777" w:rsidR="00DD5715" w:rsidRDefault="00DD5715" w:rsidP="001C395F">
      <w:pPr>
        <w:spacing w:after="0" w:line="240" w:lineRule="auto"/>
      </w:pPr>
      <w:r>
        <w:separator/>
      </w:r>
    </w:p>
  </w:endnote>
  <w:endnote w:type="continuationSeparator" w:id="0">
    <w:p w14:paraId="50155892" w14:textId="77777777" w:rsidR="00DD5715" w:rsidRDefault="00DD5715" w:rsidP="001C39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6A615B" w14:textId="77777777" w:rsidR="000F5E89" w:rsidRDefault="000F5E89" w:rsidP="000F5E89">
    <w:pPr>
      <w:widowControl w:val="0"/>
      <w:tabs>
        <w:tab w:val="center" w:pos="4419"/>
        <w:tab w:val="right" w:pos="8838"/>
        <w:tab w:val="left" w:pos="9000"/>
        <w:tab w:val="left" w:pos="9360"/>
      </w:tabs>
      <w:autoSpaceDE w:val="0"/>
      <w:autoSpaceDN w:val="0"/>
      <w:adjustRightInd w:val="0"/>
      <w:spacing w:after="0" w:line="240" w:lineRule="auto"/>
      <w:rPr>
        <w:rFonts w:ascii="Arial" w:eastAsia="Times New Roman" w:hAnsi="Arial"/>
        <w:b/>
        <w:color w:val="365F91"/>
        <w:kern w:val="2"/>
        <w:sz w:val="13"/>
        <w:szCs w:val="24"/>
      </w:rPr>
    </w:pPr>
    <w:r>
      <w:rPr>
        <w:rFonts w:ascii="Arial" w:eastAsia="Times New Roman" w:hAnsi="Arial"/>
        <w:b/>
        <w:color w:val="365F91"/>
        <w:kern w:val="2"/>
        <w:sz w:val="13"/>
        <w:szCs w:val="24"/>
      </w:rPr>
      <w:t>Código de Póliza:  AUTO</w:t>
    </w:r>
    <w:r>
      <w:rPr>
        <w:rFonts w:ascii="Arial" w:eastAsia="Times New Roman" w:hAnsi="Arial"/>
        <w:b/>
        <w:color w:val="365F91"/>
        <w:kern w:val="2"/>
        <w:sz w:val="13"/>
        <w:szCs w:val="24"/>
      </w:rPr>
      <w:noBreakHyphen/>
      <w:t>2018AG</w:t>
    </w:r>
  </w:p>
  <w:p w14:paraId="28D622AB" w14:textId="17A04FC4" w:rsidR="000F5E89" w:rsidRDefault="000F5E89" w:rsidP="00AC7F71">
    <w:pPr>
      <w:widowControl w:val="0"/>
      <w:tabs>
        <w:tab w:val="center" w:pos="4419"/>
        <w:tab w:val="right" w:pos="8838"/>
        <w:tab w:val="left" w:pos="9000"/>
        <w:tab w:val="left" w:pos="9360"/>
      </w:tabs>
      <w:autoSpaceDE w:val="0"/>
      <w:autoSpaceDN w:val="0"/>
      <w:adjustRightInd w:val="0"/>
      <w:spacing w:after="0" w:line="240" w:lineRule="auto"/>
    </w:pPr>
    <w:r>
      <w:rPr>
        <w:rFonts w:ascii="Arial" w:eastAsia="Times New Roman" w:hAnsi="Arial"/>
        <w:color w:val="365F91"/>
        <w:kern w:val="2"/>
        <w:sz w:val="11"/>
        <w:szCs w:val="24"/>
      </w:rPr>
      <w:t>Regulado y Supervisado por la Superintendencia de Seguros y Reaseguros de Panamá</w:t>
    </w:r>
    <w:r>
      <w:rPr>
        <w:noProof/>
      </w:rPr>
      <w:pict w14:anchorId="32C5481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6" type="#_x0000_t75" style="position:absolute;margin-left:33.5pt;margin-top:767.55pt;width:553.45pt;height:6.4pt;z-index:2;mso-position-horizontal-relative:page;mso-position-vertical-relative:page" o:preferrelative="f" o:allowincell="f">
          <v:imagedata r:id="rId1" o:title=""/>
          <o:lock v:ext="edit" aspectratio="f"/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6AE7A3" w14:textId="77777777" w:rsidR="00DD5715" w:rsidRDefault="00DD5715" w:rsidP="001C395F">
      <w:pPr>
        <w:spacing w:after="0" w:line="240" w:lineRule="auto"/>
      </w:pPr>
      <w:r>
        <w:separator/>
      </w:r>
    </w:p>
  </w:footnote>
  <w:footnote w:type="continuationSeparator" w:id="0">
    <w:p w14:paraId="3135BFDD" w14:textId="77777777" w:rsidR="00DD5715" w:rsidRDefault="00DD5715" w:rsidP="001C395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647F39" w14:textId="77777777" w:rsidR="001C395F" w:rsidRDefault="001C395F" w:rsidP="001C395F">
    <w:pPr>
      <w:widowControl w:val="0"/>
      <w:tabs>
        <w:tab w:val="left" w:pos="360"/>
        <w:tab w:val="left" w:pos="720"/>
      </w:tabs>
      <w:autoSpaceDE w:val="0"/>
      <w:autoSpaceDN w:val="0"/>
      <w:adjustRightInd w:val="0"/>
      <w:spacing w:after="0" w:line="240" w:lineRule="auto"/>
      <w:jc w:val="right"/>
      <w:rPr>
        <w:rFonts w:ascii="Arial Narrow" w:eastAsia="Times New Roman" w:hAnsi="Arial Narrow"/>
        <w:color w:val="000000"/>
        <w:kern w:val="2"/>
        <w:sz w:val="19"/>
        <w:szCs w:val="24"/>
      </w:rPr>
    </w:pPr>
  </w:p>
  <w:p w14:paraId="66719FE5" w14:textId="77777777" w:rsidR="001C395F" w:rsidRDefault="001C395F" w:rsidP="001C395F">
    <w:pPr>
      <w:widowControl w:val="0"/>
      <w:tabs>
        <w:tab w:val="left" w:pos="360"/>
        <w:tab w:val="left" w:pos="720"/>
      </w:tabs>
      <w:autoSpaceDE w:val="0"/>
      <w:autoSpaceDN w:val="0"/>
      <w:adjustRightInd w:val="0"/>
      <w:spacing w:after="0" w:line="240" w:lineRule="auto"/>
      <w:jc w:val="right"/>
      <w:rPr>
        <w:rFonts w:ascii="Arial Narrow" w:eastAsia="Times New Roman" w:hAnsi="Arial Narrow"/>
        <w:color w:val="000000"/>
        <w:kern w:val="2"/>
        <w:sz w:val="19"/>
        <w:szCs w:val="24"/>
      </w:rPr>
    </w:pPr>
  </w:p>
  <w:p w14:paraId="30100D80" w14:textId="77777777" w:rsidR="001C395F" w:rsidRDefault="001C395F" w:rsidP="001C395F">
    <w:pPr>
      <w:widowControl w:val="0"/>
      <w:tabs>
        <w:tab w:val="left" w:pos="360"/>
        <w:tab w:val="left" w:pos="720"/>
      </w:tabs>
      <w:autoSpaceDE w:val="0"/>
      <w:autoSpaceDN w:val="0"/>
      <w:adjustRightInd w:val="0"/>
      <w:spacing w:after="0" w:line="240" w:lineRule="auto"/>
      <w:jc w:val="right"/>
    </w:pPr>
    <w:r>
      <w:rPr>
        <w:rFonts w:ascii="Arial Narrow" w:eastAsia="Times New Roman" w:hAnsi="Arial Narrow"/>
        <w:color w:val="000000"/>
        <w:kern w:val="2"/>
        <w:sz w:val="19"/>
        <w:szCs w:val="24"/>
      </w:rPr>
      <w:t xml:space="preserve">No </w:t>
    </w:r>
    <w:proofErr w:type="gramStart"/>
    <w:r>
      <w:rPr>
        <w:rFonts w:ascii="Arial Narrow" w:eastAsia="Times New Roman" w:hAnsi="Arial Narrow"/>
        <w:color w:val="000000"/>
        <w:kern w:val="2"/>
        <w:sz w:val="19"/>
        <w:szCs w:val="24"/>
      </w:rPr>
      <w:t>Póliza :</w:t>
    </w:r>
    <w:proofErr w:type="gramEnd"/>
    <w:r>
      <w:rPr>
        <w:noProof/>
      </w:rPr>
      <w:pict w14:anchorId="40E355E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left:0;text-align:left;margin-left:36.75pt;margin-top:24pt;width:177.75pt;height:47.25pt;z-index:1;mso-position-horizontal-relative:page;mso-position-vertical-relative:page" o:preferrelative="f" o:allowincell="f">
          <v:imagedata r:id="rId1" o:title=""/>
          <o:lock v:ext="edit" aspectratio="f"/>
          <w10:wrap anchorx="page" anchory="page"/>
        </v:shape>
      </w:pict>
    </w:r>
    <w:r>
      <w:rPr>
        <w:rFonts w:ascii="Arial Narrow" w:eastAsia="Times New Roman" w:hAnsi="Arial Narrow"/>
        <w:color w:val="000000"/>
        <w:kern w:val="2"/>
        <w:sz w:val="19"/>
        <w:szCs w:val="24"/>
      </w:rPr>
      <w:t xml:space="preserve"> {</w:t>
    </w:r>
    <w:proofErr w:type="spellStart"/>
    <w:r>
      <w:rPr>
        <w:rFonts w:ascii="Arial Narrow" w:eastAsia="Times New Roman" w:hAnsi="Arial Narrow"/>
        <w:color w:val="000000"/>
        <w:kern w:val="2"/>
        <w:sz w:val="19"/>
        <w:szCs w:val="24"/>
      </w:rPr>
      <w:t>custom.Poliza</w:t>
    </w:r>
    <w:proofErr w:type="spellEnd"/>
    <w:r>
      <w:rPr>
        <w:rFonts w:ascii="Arial Narrow" w:eastAsia="Times New Roman" w:hAnsi="Arial Narrow"/>
        <w:color w:val="000000"/>
        <w:kern w:val="2"/>
        <w:sz w:val="19"/>
        <w:szCs w:val="24"/>
      </w:rPr>
      <w:t>}</w:t>
    </w:r>
  </w:p>
  <w:p w14:paraId="6FA006B5" w14:textId="77777777" w:rsidR="001C395F" w:rsidRDefault="001C395F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embedSystemFonts/>
  <w:bordersDoNotSurroundHeader/>
  <w:bordersDoNotSurroundFooter/>
  <w:proofState w:spelling="clean" w:grammar="clean"/>
  <w:doNotTrackMoves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77471"/>
    <w:rsid w:val="000F5E89"/>
    <w:rsid w:val="000F6C72"/>
    <w:rsid w:val="00141A04"/>
    <w:rsid w:val="001C395F"/>
    <w:rsid w:val="00477471"/>
    <w:rsid w:val="004B0606"/>
    <w:rsid w:val="004D1F9C"/>
    <w:rsid w:val="005E4209"/>
    <w:rsid w:val="009161E3"/>
    <w:rsid w:val="00A32F45"/>
    <w:rsid w:val="00A45F93"/>
    <w:rsid w:val="00AC7F71"/>
    <w:rsid w:val="00D07D95"/>
    <w:rsid w:val="00D54BB4"/>
    <w:rsid w:val="00DD5715"/>
    <w:rsid w:val="00EF0F1B"/>
    <w:rsid w:val="00F82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ocId w14:val="4163D059"/>
  <w14:defaultImageDpi w14:val="0"/>
  <w15:docId w15:val="{BBEF9049-0529-464C-80AE-89A1FF7C5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Malgun Gothic" w:hAnsi="Calibri" w:cs="Times New Roman"/>
        <w:lang w:val="es-NI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C395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C395F"/>
  </w:style>
  <w:style w:type="paragraph" w:styleId="Piedepgina">
    <w:name w:val="footer"/>
    <w:basedOn w:val="Normal"/>
    <w:link w:val="PiedepginaCar"/>
    <w:uiPriority w:val="99"/>
    <w:unhideWhenUsed/>
    <w:rsid w:val="001C395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C39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437</Words>
  <Characters>2405</Characters>
  <Application>Microsoft Office Word</Application>
  <DocSecurity>0</DocSecurity>
  <Lines>20</Lines>
  <Paragraphs>5</Paragraphs>
  <ScaleCrop>false</ScaleCrop>
  <Company>Crystal Decisions</Company>
  <LinksUpToDate>false</LinksUpToDate>
  <CharactersWithSpaces>2837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Crystal Reports</dc:creator>
  <cp:keywords/>
  <dc:description>Powered By Crystal</dc:description>
  <cp:lastModifiedBy>Michael Antonio Delgado Castro</cp:lastModifiedBy>
  <cp:revision>18</cp:revision>
  <dcterms:created xsi:type="dcterms:W3CDTF">2026-10-08T23:38:00Z</dcterms:created>
  <dcterms:modified xsi:type="dcterms:W3CDTF">2026-10-09T02:11:00Z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usiness Objects Context Information">
    <vt:lpwstr>01734361CD07C3C85B968AA4B2781C480C131A4BF1DCCE0484255B1E26629C81B52F8CFCC3D3F1E21695AB886E2B632E75747CB8D9898B794EB3A723CE67760DAA7FEDBF3A68C2998C163BB43E1A399D25517AD05BC8988A779055787ED88F48F3B64D7794BCD43AF4401E6DE8E15DA70B92A533C775D0C078E8C50F5BBC903</vt:lpwstr>
  </property>
  <property fmtid="{D5CDD505-2E9C-101B-9397-08002B2CF9AE}" pid="3" name="Business Objects Context Information1">
    <vt:lpwstr>4C022C04FD6E3A6E8E45A4A63159F89A79F95E0B95326EF4F8BE270EF38A0241998BCB64C685FC824F08E42C93D6C41C3750630C6F61EFCE2F4EEE6A562DF7C1B73EE086B2778F5C67ADA7979DE0AB40BE865BD20C51228AC3938C7268BEB0531963B5CF079696AC432683E534A114D5193</vt:lpwstr>
  </property>
</Properties>
</file>