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Arial" w:cs="Arial" w:eastAsia="Arial" w:hAnsi="Arial"/>
          <w:b/>
          <w:bCs/>
          <w:sz w:val="64"/>
          <w:szCs w:val="64"/>
        </w:rPr>
        <w:t xml:space="preserve">Vinyl Crate</w:t>
      </w:r>
    </w:p>
    <w:p>
      <w:pPr>
        <w:spacing w:after="40" w:before="80"/>
        <w:jc w:val="center"/>
      </w:pPr>
      <w:r>
        <w:rPr>
          <w:color w:val="555555"/>
          <w:sz w:val="32"/>
          <w:szCs w:val="32"/>
        </w:rPr>
        <w:t xml:space="preserve">Project Documentation</w:t>
      </w:r>
    </w:p>
    <w:p>
      <w:pPr>
        <w:spacing w:after="0" w:before="600"/>
        <w:jc w:val="center"/>
      </w:pPr>
      <w:r>
        <w:rPr>
          <w:sz w:val="24"/>
          <w:szCs w:val="24"/>
        </w:rPr>
        <w:t xml:space="preserve">Fundamentals of Web Technologies</w:t>
      </w:r>
    </w:p>
    <w:p>
      <w:pPr>
        <w:spacing w:after="0"/>
        <w:jc w:val="center"/>
      </w:pPr>
      <w:r>
        <w:rPr>
          <w:sz w:val="24"/>
          <w:szCs w:val="24"/>
        </w:rPr>
        <w:t xml:space="preserve">Individual project</w:t>
      </w:r>
    </w:p>
    <w:p>
      <w:pPr>
        <w:spacing w:after="0" w:before="360"/>
        <w:jc w:val="center"/>
      </w:pPr>
      <w:r>
        <w:rPr>
          <w:sz w:val="24"/>
          <w:szCs w:val="24"/>
        </w:rPr>
        <w:t xml:space="preserve">Author: </w:t>
      </w:r>
      <w:r>
        <w:rPr>
          <w:b/>
          <w:bCs/>
          <w:sz w:val="24"/>
          <w:szCs w:val="24"/>
        </w:rPr>
        <w:t xml:space="preserve">Mehmet Demirci</w:t>
      </w:r>
    </w:p>
    <w:p>
      <w:pPr>
        <w:spacing w:before="40"/>
        <w:jc w:val="center"/>
      </w:pPr>
      <w:r>
        <w:rPr>
          <w:sz w:val="24"/>
          <w:szCs w:val="24"/>
        </w:rPr>
        <w:t xml:space="preserve">Repository: </w:t>
      </w:r>
      <w:hyperlink w:history="1" r:id="rIdy8dsrhe5kh7hxt9gigd1t">
        <w:r>
          <w:rPr>
            <w:rStyle w:val="Hyperlink"/>
            <w:sz w:val="24"/>
            <w:szCs w:val="24"/>
          </w:rPr>
          <w:t xml:space="preserve">github.com/mdemrc/vinyl-crate</w:t>
        </w:r>
      </w:hyperlink>
    </w:p>
    <w:p>
      <w:pPr>
        <w:spacing w:before="40"/>
        <w:jc w:val="center"/>
      </w:pPr>
      <w:r>
        <w:rPr>
          <w:color w:val="555555"/>
          <w:sz w:val="24"/>
          <w:szCs w:val="24"/>
        </w:rPr>
        <w:t xml:space="preserve">June 2026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/>
      </w:pPr>
      <w:r>
        <w:t xml:space="preserve">Vinyl Crate is a web application for vinyl record collectors. After creating an account, members browse a catalogue of albums, filter it by genre, decade or artist, and open any album to see its full tracklist together with the reviews other members have written.</w:t>
      </w:r>
    </w:p>
    <w:p>
      <w:pPr>
        <w:spacing w:after="120"/>
      </w:pPr>
      <w:r>
        <w:t xml:space="preserve">Every member can rate albums from one to five stars, mark other members’ reviews as helpful, and build a personal “crate” — their own record collection — split between titles they already own and a wishlist of titles they still want. Administrators maintain the catalogue and the community through a dedicated panel where they add albums, upload cover art, edit tracklists, manage genres, manage user accounts and moderate reviews.</w:t>
      </w:r>
    </w:p>
    <w:p>
      <w:pPr>
        <w:spacing w:after="120"/>
      </w:pPr>
      <w:r>
        <w:t xml:space="preserve">The project follows the architecture of the course laboratory application. It is written in PHP with a MySQL database and uses jQuery for its asynchronous features, so it runs on a standard Apache (XAMPP) server with no build step.</w:t>
      </w:r>
    </w:p>
    <w:p>
      <w:pPr>
        <w:pStyle w:val="Heading1"/>
      </w:pPr>
      <w:r>
        <w:t xml:space="preserve">2. Project type and division of work</w:t>
      </w:r>
    </w:p>
    <w:p>
      <w:pPr>
        <w:spacing w:after="120"/>
      </w:pPr>
      <w:r>
        <w:t xml:space="preserve">This is an individual project. All of the work — database design, back end, front end and graphic styling — was carried out by the author, Mehmet Demirci.</w:t>
      </w:r>
    </w:p>
    <w:p>
      <w:pPr>
        <w:pStyle w:val="Heading1"/>
      </w:pPr>
      <w:r>
        <w:t xml:space="preserve">3. Source code repository</w:t>
      </w:r>
    </w:p>
    <w:p>
      <w:pPr>
        <w:spacing w:after="120"/>
      </w:pPr>
      <w:r>
        <w:t xml:space="preserve">The complete source code is available on GitHub: </w:t>
      </w:r>
      <w:hyperlink w:history="1" r:id="rId4sl56oekl29zw73wrqn3l">
        <w:r>
          <w:rPr>
            <w:rStyle w:val="Hyperlink"/>
          </w:rPr>
          <w:t xml:space="preserve">https://github.com/mdemrc/vinyl-crate</w:t>
        </w:r>
      </w:hyperlink>
    </w:p>
    <w:p>
      <w:pPr>
        <w:spacing w:after="120"/>
      </w:pPr>
      <w:r>
        <w:t xml:space="preserve">The repository also contains a README with setup instructions and the test accounts: an administrator (admin / admin123) and several regular users (demo / demo123, plus alex, sam and nina with the same name123 pattern).</w:t>
      </w:r>
    </w:p>
    <w:p>
      <w:pPr>
        <w:pStyle w:val="Heading1"/>
      </w:pPr>
      <w:r>
        <w:t xml:space="preserve">4. Functionality</w:t>
      </w:r>
    </w:p>
    <w:p>
      <w:pPr>
        <w:pStyle w:val="Heading2"/>
      </w:pPr>
      <w:r>
        <w:t xml:space="preserve">Accounts and access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User accounts: </w:t>
      </w:r>
      <w:r>
        <w:t xml:space="preserve">registration, login and logout, with passwords stored as hashes (password_hash / password_verify)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Roles: </w:t>
      </w:r>
      <w:r>
        <w:t xml:space="preserve">regular members and administrators, with admin-only pages protected by a guard</w:t>
      </w:r>
    </w:p>
    <w:p>
      <w:pPr>
        <w:pStyle w:val="Heading2"/>
      </w:pPr>
      <w:r>
        <w:t xml:space="preserve">Catalogue and navigation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Browse: </w:t>
      </w:r>
      <w:r>
        <w:t xml:space="preserve">a responsive grid of albums showing cover art, genre, release year and average rating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Search: </w:t>
      </w:r>
      <w:r>
        <w:t xml:space="preserve">live phrase search by album title or artist, updating without a page reload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Filtering: </w:t>
      </w:r>
      <w:r>
        <w:t xml:space="preserve">by genre (drop-down list), by decade (links) and by artist (links), plus sorting by newest, rating, year or title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Quick navigation: </w:t>
      </w:r>
      <w:r>
        <w:t xml:space="preserve">a genre badge or an artist name links straight to the catalogue filtered by that value</w:t>
      </w:r>
    </w:p>
    <w:p>
      <w:pPr>
        <w:pStyle w:val="Heading2"/>
      </w:pPr>
      <w:r>
        <w:t xml:space="preserve">Album management — full CRUD (administrators)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Create / edit / delete: </w:t>
      </w:r>
      <w:r>
        <w:t xml:space="preserve">administrators create, edit and delete albums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Image upload: </w:t>
      </w:r>
      <w:r>
        <w:t xml:space="preserve">cover art is uploaded as a real file, validated by image type and size, and stored on the server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Tracklist editor: </w:t>
      </w:r>
      <w:r>
        <w:t xml:space="preserve">a dynamic editor adds or removes track rows, saved as related rows in a separate table</w:t>
      </w:r>
    </w:p>
    <w:p>
      <w:pPr>
        <w:pStyle w:val="Heading2"/>
      </w:pPr>
      <w:r>
        <w:t xml:space="preserve">Records and social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Tracklists: </w:t>
      </w:r>
      <w:r>
        <w:t xml:space="preserve">each album shows its ordered tracklist with track lengths and total running 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Reviews: </w:t>
      </w:r>
      <w:r>
        <w:t xml:space="preserve">a 1–5 star rating with a comment; one review per user per album, which can be edited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Helpful votes: </w:t>
      </w:r>
      <w:r>
        <w:t xml:space="preserve">members mark other people’s reviews as helpful, and reviews are ordered by how helpful they are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Personal crate: </w:t>
      </w:r>
      <w:r>
        <w:t xml:space="preserve">members mark albums as owned or wishlist and switch between the two instantly</w:t>
      </w:r>
    </w:p>
    <w:p>
      <w:pPr>
        <w:pStyle w:val="Heading2"/>
      </w:pPr>
      <w:r>
        <w:t xml:space="preserve">Administration panel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Dashboard: </w:t>
      </w:r>
      <w:r>
        <w:t xml:space="preserve">a dashboard with catalogue statistics and a management table of all albums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Genres: </w:t>
      </w:r>
      <w:r>
        <w:t xml:space="preserve">add and delete genres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Users: </w:t>
      </w:r>
      <w:r>
        <w:t xml:space="preserve">list members with their activity, promote or demote administrators and delete accounts, with protection against an admin locking themselves 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Moderation: </w:t>
      </w:r>
      <w:r>
        <w:t xml:space="preserve">delete any member’s review directly from the album page</w:t>
      </w:r>
    </w:p>
    <w:p>
      <w:pPr>
        <w:pStyle w:val="Heading2"/>
      </w:pPr>
      <w:r>
        <w:t xml:space="preserve">Asynchronous (AJAX)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Without reload: </w:t>
      </w:r>
      <w:r>
        <w:t xml:space="preserve">live search, the owned/wishlist crate toggle, marking a review helpful and review deletion all use asynchronous requests</w:t>
      </w:r>
    </w:p>
    <w:p>
      <w:pPr>
        <w:pStyle w:val="Heading1"/>
        <w:pageBreakBefore/>
      </w:pPr>
      <w:r>
        <w:t xml:space="preserve">5. Database schema</w:t>
      </w:r>
    </w:p>
    <w:p>
      <w:pPr>
        <w:spacing w:after="120"/>
      </w:pPr>
      <w:r>
        <w:t xml:space="preserve">The database contains seven related tables. The diagram below shows the tables, their columns and the foreign-key relationships between them.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5267325"/>
            <wp:effectExtent t="0" r="0" b="0" l="0"/>
            <wp:docPr id="1" name="er" descr="Database schema" title="E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20"/>
          <w:szCs w:val="20"/>
        </w:rPr>
        <w:t xml:space="preserve">Entity-relationship diagram of the vinyl_crate database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users: </w:t>
      </w:r>
      <w:r>
        <w:t xml:space="preserve">user accounts and the is_admin flag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genres: </w:t>
      </w:r>
      <w:r>
        <w:t xml:space="preserve">album genres; referenced by albums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albums: </w:t>
      </w:r>
      <w:r>
        <w:t xml:space="preserve">the catalogue — each album belongs to one genre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tracks: </w:t>
      </w:r>
      <w:r>
        <w:t xml:space="preserve">the tracklist of an album (one album has many tracks)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reviews: </w:t>
      </w:r>
      <w:r>
        <w:t xml:space="preserve">one rating and comment per user per album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crate_items: </w:t>
      </w:r>
      <w:r>
        <w:t xml:space="preserve">a member’s owned and wishlist entries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review_likes: </w:t>
      </w:r>
      <w:r>
        <w:t xml:space="preserve">which members marked which reviews as helpful (one vote per user per review)</w:t>
      </w:r>
    </w:p>
    <w:p>
      <w:pPr>
        <w:spacing w:after="120"/>
      </w:pPr>
      <w:r>
        <w:t xml:space="preserve">Deleting an album cascades to its tracks, reviews and crate entries; deleting a review removes its helpful votes; deleting a genre leaves its albums in place (their genre is set to null).</w:t>
      </w:r>
    </w:p>
    <w:p>
      <w:pPr>
        <w:pStyle w:val="Heading1"/>
        <w:pageBreakBefore/>
      </w:pPr>
      <w:r>
        <w:t xml:space="preserve">6. Screenshots</w:t>
      </w:r>
    </w:p>
    <w:p>
      <w:pPr>
        <w:pStyle w:val="Heading2"/>
      </w:pPr>
      <w:r>
        <w:t xml:space="preserve">Sign in</w:t>
      </w:r>
    </w:p>
    <w:p>
      <w:pPr>
        <w:spacing w:after="120"/>
      </w:pPr>
      <w:r>
        <w:t xml:space="preserve">The entry screen. Visitors sign in or follow the link to create a new account; both forms share the application’s dark vinyl theme.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3019425"/>
            <wp:effectExtent t="0" r="0" b="0" l="0"/>
            <wp:docPr id="1" name="01_login.png" descr="01_login.png" title="01_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Browse the catalogue</w:t>
      </w:r>
    </w:p>
    <w:p>
      <w:pPr>
        <w:spacing w:after="120"/>
      </w:pPr>
      <w:r>
        <w:t xml:space="preserve">The main catalogue: a grid of album cards with cover art, genre badges, year and average star rating, above the search box, genre/sort drop-downs and decade links.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4171950"/>
            <wp:effectExtent t="0" r="0" b="0" l="0"/>
            <wp:docPr id="1" name="02_browse.png" descr="02_browse.png" title="02_brow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Album details</w:t>
      </w:r>
    </w:p>
    <w:p>
      <w:pPr>
        <w:spacing w:after="120"/>
      </w:pPr>
      <w:r>
        <w:t xml:space="preserve">An album page (administrator view) with its cover, metadata, the full tracklist, the review form and the reviews — each can be marked helpful, and an administrator can delete any of them with the corner control.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8610600"/>
            <wp:effectExtent t="0" r="0" b="0" l="0"/>
            <wp:docPr id="1" name="03_details.png" descr="03_details.png" title="03_detai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61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My Crate</w:t>
      </w:r>
    </w:p>
    <w:p>
      <w:pPr>
        <w:spacing w:after="120"/>
      </w:pPr>
      <w:r>
        <w:t xml:space="preserve">The member’s personal collection, filtered into the whole crate, owned records and the wishlist, with a live owned/wishlist toggle on each card.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3638550"/>
            <wp:effectExtent t="0" r="0" b="0" l="0"/>
            <wp:docPr id="1" name="04_crate.png" descr="04_crate.png" title="04_cr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My Reviews</w:t>
      </w:r>
    </w:p>
    <w:p>
      <w:pPr>
        <w:spacing w:after="120"/>
      </w:pPr>
      <w:r>
        <w:t xml:space="preserve">Every review written by the member, with its helpful count, a link back to the album, and inline edit and delete without reloading the page.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4171950"/>
            <wp:effectExtent t="0" r="0" b="0" l="0"/>
            <wp:docPr id="1" name="05_myreviews.png" descr="05_myreviews.png" title="05_myreview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Admin dashboard</w:t>
      </w:r>
    </w:p>
    <w:p>
      <w:pPr>
        <w:spacing w:after="120"/>
      </w:pPr>
      <w:r>
        <w:t xml:space="preserve">The administrator dashboard: catalogue statistics and a management table of every album with edit and delete actions.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4457700"/>
            <wp:effectExtent t="0" r="0" b="0" l="0"/>
            <wp:docPr id="1" name="06_admin.png" descr="06_admin.png" title="06_adm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Manage users</w:t>
      </w:r>
    </w:p>
    <w:p>
      <w:pPr>
        <w:spacing w:after="120"/>
      </w:pPr>
      <w:r>
        <w:t xml:space="preserve">User management: every member with their review and collection counts, controls to promote or demote administrators and to delete accounts. The administrator’s own row is protected.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2228850"/>
            <wp:effectExtent t="0" r="0" b="0" l="0"/>
            <wp:docPr id="1" name="09_users.png" descr="09_users.png" title="09_us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Add / edit album</w:t>
      </w:r>
    </w:p>
    <w:p>
      <w:pPr>
        <w:spacing w:after="120"/>
      </w:pPr>
      <w:r>
        <w:t xml:space="preserve">The album form used to create or edit a record, including the cover-image upload field and the dynamic tracklist editor.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3724275"/>
            <wp:effectExtent t="0" r="0" b="0" l="0"/>
            <wp:docPr id="1" name="07_addalbum.png" descr="07_addalbum.png" title="07_addalbu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Manage genres</w:t>
      </w:r>
    </w:p>
    <w:p>
      <w:pPr>
        <w:spacing w:after="120"/>
      </w:pPr>
      <w:r>
        <w:t xml:space="preserve">Genre management: a form to add a genre and a table listing every genre with its album count and a delete action.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3248025"/>
            <wp:effectExtent t="0" r="0" b="0" l="0"/>
            <wp:docPr id="1" name="08_genres.png" descr="08_genres.png" title="08_gen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7A3E1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9A5A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8dsrhe5kh7hxt9gigd1t" Type="http://schemas.openxmlformats.org/officeDocument/2006/relationships/hyperlink" Target="https://github.com/mdemrc/vinyl-crate" TargetMode="External"/><Relationship Id="rId4sl56oekl29zw73wrqn3l" Type="http://schemas.openxmlformats.org/officeDocument/2006/relationships/hyperlink" Target="https://github.com/mdemrc/vinyl-crate" TargetMode="External"/><Relationship Id="rId7" Type="http://schemas.openxmlformats.org/officeDocument/2006/relationships/image" Target="media/8d7c6513e7b7ab01af8bee6191d6e5dfea3bbc53.png"/><Relationship Id="rId8" Type="http://schemas.openxmlformats.org/officeDocument/2006/relationships/image" Target="media/cdea16de565a075645dabbde93af79159bafa45f.png"/><Relationship Id="rId9" Type="http://schemas.openxmlformats.org/officeDocument/2006/relationships/image" Target="media/d3eaad21fa967c720fa8583661fad0194d4a5fa9.png"/><Relationship Id="rId10" Type="http://schemas.openxmlformats.org/officeDocument/2006/relationships/image" Target="media/2cd36ea0b7ecb34a16eccebed138a1ecf317d419.png"/><Relationship Id="rId11" Type="http://schemas.openxmlformats.org/officeDocument/2006/relationships/image" Target="media/2c17d9136802cc0bb83e08b25de11650ccde71af.png"/><Relationship Id="rId12" Type="http://schemas.openxmlformats.org/officeDocument/2006/relationships/image" Target="media/fa4db40a35b88293e113e4536c007a17b163561a.png"/><Relationship Id="rId13" Type="http://schemas.openxmlformats.org/officeDocument/2006/relationships/image" Target="media/229417d205829cb752bf5d46d1e75c99292f250b.png"/><Relationship Id="rId14" Type="http://schemas.openxmlformats.org/officeDocument/2006/relationships/image" Target="media/8c091719e931f0f14539dd55ad66a51d0a7e4b96.png"/><Relationship Id="rId15" Type="http://schemas.openxmlformats.org/officeDocument/2006/relationships/image" Target="media/ac03b6a9a7803ed0c6d4e64b9551c72f4843c2fe.png"/><Relationship Id="rId16" Type="http://schemas.openxmlformats.org/officeDocument/2006/relationships/image" Target="media/bf2073182d0314ccc0dcc336387802f6224ab781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2026-06-09T12:03:45.957Z</dcterms:created>
  <dcterms:modified xsi:type="dcterms:W3CDTF">2026-06-09T12:03:45.957Z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