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240" w:line="240" w:lineRule="auto"/>
        <w:ind w:left="-566.9291338582677" w:firstLine="0"/>
        <w:rPr/>
      </w:pPr>
      <w:bookmarkStart w:colFirst="0" w:colLast="0" w:name="_7p6s9jysjh4z" w:id="0"/>
      <w:bookmarkEnd w:id="0"/>
      <w:r w:rsidDel="00000000" w:rsidR="00000000" w:rsidRPr="00000000">
        <w:rPr>
          <w:rtl w:val="0"/>
        </w:rPr>
        <w:t xml:space="preserve">Rapport BE Programmation Orienté Objet:  Bracelet détecteur de chute</w:t>
      </w:r>
    </w:p>
    <w:p w:rsidR="00000000" w:rsidDel="00000000" w:rsidP="00000000" w:rsidRDefault="00000000" w:rsidRPr="00000000" w14:paraId="00000002">
      <w:pPr>
        <w:pStyle w:val="Subtitle"/>
        <w:spacing w:before="240" w:line="240" w:lineRule="auto"/>
        <w:ind w:left="-566.9291338582677" w:firstLine="0"/>
        <w:rPr/>
      </w:pPr>
      <w:bookmarkStart w:colFirst="0" w:colLast="0" w:name="_bv0itug404tw" w:id="1"/>
      <w:bookmarkEnd w:id="1"/>
      <w:r w:rsidDel="00000000" w:rsidR="00000000" w:rsidRPr="00000000">
        <w:rPr>
          <w:rtl w:val="0"/>
        </w:rPr>
        <w:br w:type="textWrapping"/>
        <w:t xml:space="preserve"> Introduction:</w:t>
      </w:r>
    </w:p>
    <w:p w:rsidR="00000000" w:rsidDel="00000000" w:rsidP="00000000" w:rsidRDefault="00000000" w:rsidRPr="00000000" w14:paraId="00000003">
      <w:pPr>
        <w:keepNext w:val="0"/>
        <w:spacing w:before="240" w:line="240" w:lineRule="auto"/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 </w:t>
        <w:tab/>
        <w:t xml:space="preserve">Afin d'aider les personnes à mobilité fragile qui serai susceptible de tomber et de rencontrer des difficultés à se relever, nous avons décider de concevoir un dispositif permettant la détection de ces chutes tout en informant les proches de la victime. Pour ce faire le système est composé :</w:t>
        <w:br w:type="textWrapping"/>
        <w:t xml:space="preserve"> - Microcontroleur ESP8266</w:t>
        <w:br w:type="textWrapping"/>
        <w:t xml:space="preserve"> - Accelerometre ADXL345</w:t>
        <w:br w:type="textWrapping"/>
        <w:t xml:space="preserve"> - Bouton Externe</w:t>
        <w:br w:type="textWrapping"/>
        <w:t xml:space="preserve"> - Buzzer</w:t>
      </w:r>
    </w:p>
    <w:p w:rsidR="00000000" w:rsidDel="00000000" w:rsidP="00000000" w:rsidRDefault="00000000" w:rsidRPr="00000000" w14:paraId="00000004">
      <w:pPr>
        <w:keepNext w:val="0"/>
        <w:widowControl w:val="0"/>
        <w:spacing w:before="0" w:line="240" w:lineRule="auto"/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-Capteur Cardiaque</w:t>
        <w:br w:type="textWrapping"/>
      </w:r>
    </w:p>
    <w:p w:rsidR="00000000" w:rsidDel="00000000" w:rsidP="00000000" w:rsidRDefault="00000000" w:rsidRPr="00000000" w14:paraId="00000005">
      <w:pPr>
        <w:pStyle w:val="Subtitle"/>
        <w:widowControl w:val="0"/>
        <w:spacing w:line="240" w:lineRule="auto"/>
        <w:ind w:left="-566.9291338582677" w:firstLine="0"/>
        <w:rPr/>
      </w:pPr>
      <w:bookmarkStart w:colFirst="0" w:colLast="0" w:name="_qnvlqkw6sqc" w:id="2"/>
      <w:bookmarkEnd w:id="2"/>
      <w:r w:rsidDel="00000000" w:rsidR="00000000" w:rsidRPr="00000000">
        <w:rPr>
          <w:rtl w:val="0"/>
        </w:rPr>
        <w:t xml:space="preserve"> Plan du projet:</w:t>
      </w:r>
    </w:p>
    <w:p w:rsidR="00000000" w:rsidDel="00000000" w:rsidP="00000000" w:rsidRDefault="00000000" w:rsidRPr="00000000" w14:paraId="00000006">
      <w:pPr>
        <w:keepNext w:val="0"/>
        <w:widowControl w:val="0"/>
        <w:spacing w:before="0" w:line="240" w:lineRule="auto"/>
        <w:ind w:left="-566.9291338582677" w:firstLine="566.9291338582677"/>
        <w:rPr/>
      </w:pPr>
      <w:r w:rsidDel="00000000" w:rsidR="00000000" w:rsidRPr="00000000">
        <w:rPr>
          <w:sz w:val="24"/>
          <w:szCs w:val="24"/>
          <w:rtl w:val="0"/>
        </w:rPr>
        <w:t xml:space="preserve">Apres avoir décidé de l'intitulé de notre sujet nous avons conçus les différents diagrammes UML avec l'aide de l'outil UMLET.</w:t>
        <w:br w:type="textWrapping"/>
        <w:br w:type="textWrapping"/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Diagramme des cas d'utilisations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310063" cy="22288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0063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widowControl w:val="0"/>
        <w:spacing w:before="0" w:line="240" w:lineRule="auto"/>
        <w:ind w:left="-566.9291338582677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Diagramme de séquence:</w:t>
      </w:r>
    </w:p>
    <w:p w:rsidR="00000000" w:rsidDel="00000000" w:rsidP="00000000" w:rsidRDefault="00000000" w:rsidRPr="00000000" w14:paraId="00000008">
      <w:pPr>
        <w:spacing w:before="240" w:line="240" w:lineRule="auto"/>
        <w:ind w:left="-566.9291338582677" w:firstLine="0"/>
        <w:rPr/>
      </w:pPr>
      <w:r w:rsidDel="00000000" w:rsidR="00000000" w:rsidRPr="00000000">
        <w:rPr>
          <w:rtl w:val="0"/>
        </w:rPr>
        <w:t xml:space="preserve">"Etat de santé"</w:t>
      </w:r>
    </w:p>
    <w:p w:rsidR="00000000" w:rsidDel="00000000" w:rsidP="00000000" w:rsidRDefault="00000000" w:rsidRPr="00000000" w14:paraId="00000009">
      <w:pPr>
        <w:spacing w:before="240" w:line="240" w:lineRule="auto"/>
        <w:ind w:left="-566.9291338582677" w:firstLine="0"/>
        <w:rPr/>
      </w:pPr>
      <w:r w:rsidDel="00000000" w:rsidR="00000000" w:rsidRPr="00000000">
        <w:rPr/>
        <w:drawing>
          <wp:inline distB="114300" distT="114300" distL="114300" distR="114300">
            <wp:extent cx="2338568" cy="157495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8568" cy="1574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spacing w:before="240" w:line="240" w:lineRule="auto"/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spacing w:before="240" w:line="240" w:lineRule="auto"/>
        <w:ind w:left="-566.9291338582677" w:firstLine="0"/>
        <w:rPr/>
      </w:pPr>
      <w:r w:rsidDel="00000000" w:rsidR="00000000" w:rsidRPr="00000000">
        <w:rPr>
          <w:rtl w:val="0"/>
        </w:rPr>
        <w:t xml:space="preserve">“Detection chute”</w:t>
      </w:r>
    </w:p>
    <w:p w:rsidR="00000000" w:rsidDel="00000000" w:rsidP="00000000" w:rsidRDefault="00000000" w:rsidRPr="00000000" w14:paraId="0000000C">
      <w:pPr>
        <w:keepNext w:val="0"/>
        <w:spacing w:before="240" w:line="240" w:lineRule="auto"/>
        <w:ind w:left="-566.9291338582677" w:firstLine="0"/>
        <w:rPr/>
      </w:pPr>
      <w:r w:rsidDel="00000000" w:rsidR="00000000" w:rsidRPr="00000000">
        <w:rPr/>
        <w:drawing>
          <wp:inline distB="114300" distT="114300" distL="114300" distR="114300">
            <wp:extent cx="3957638" cy="458844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7638" cy="4588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spacing w:before="240" w:line="240" w:lineRule="auto"/>
        <w:ind w:left="-566.9291338582677" w:firstLine="0"/>
        <w:rPr/>
      </w:pPr>
      <w:r w:rsidDel="00000000" w:rsidR="00000000" w:rsidRPr="00000000">
        <w:rPr>
          <w:rtl w:val="0"/>
        </w:rPr>
        <w:t xml:space="preserve"> "Signaler chute"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4013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spacing w:before="240" w:line="240" w:lineRule="auto"/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spacing w:before="240" w:line="240" w:lineRule="auto"/>
        <w:ind w:left="-566.9291338582677" w:firstLine="0"/>
        <w:rPr/>
      </w:pPr>
      <w:r w:rsidDel="00000000" w:rsidR="00000000" w:rsidRPr="00000000">
        <w:rPr>
          <w:rtl w:val="0"/>
        </w:rPr>
        <w:t xml:space="preserve">Conclusion: La détection de chute fonctionne bien grâce à l'accéléromètre, le système est capable de signaler la chute par un buzzer et de relever l’état de santé de l'utilisateur à l’aide du capteur cardiaque. Cependant il n’a pas été possible d’implémenter la communication par téléphone par manque de temps.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0">
      <w:pPr>
        <w:keepNext w:val="0"/>
        <w:spacing w:line="240" w:lineRule="auto"/>
        <w:ind w:left="-566.9291338582677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