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Final Demo Implemented Use Cases</w:t>
      </w:r>
    </w:p>
    <w:p w:rsidR="00000000" w:rsidDel="00000000" w:rsidP="00000000" w:rsidRDefault="00000000" w:rsidRPr="00000000" w14:paraId="00000002">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Magic Integrated - Team MAJiC (15)</w:t>
      </w:r>
    </w:p>
    <w:p w:rsidR="00000000" w:rsidDel="00000000" w:rsidP="00000000" w:rsidRDefault="00000000" w:rsidRPr="00000000" w14:paraId="0000000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we were able to implement by the final project demo:</w:t>
      </w:r>
    </w:p>
    <w:p w:rsidR="00000000" w:rsidDel="00000000" w:rsidP="00000000" w:rsidRDefault="00000000" w:rsidRPr="00000000" w14:paraId="00000005">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 Integrated shall have at least one completed educational game. (UC1, UC3, FR1)</w:t>
      </w:r>
    </w:p>
    <w:p w:rsidR="00000000" w:rsidDel="00000000" w:rsidP="00000000" w:rsidRDefault="00000000" w:rsidRPr="00000000" w14:paraId="00000006">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 Integrated shall use an event driven system for developing the games. (FR2)</w:t>
      </w:r>
    </w:p>
    <w:p w:rsidR="00000000" w:rsidDel="00000000" w:rsidP="00000000" w:rsidRDefault="00000000" w:rsidRPr="00000000" w14:paraId="00000007">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 Integrated shall have a main menu. (UC1, UC8, FR3)</w:t>
      </w:r>
    </w:p>
    <w:p w:rsidR="00000000" w:rsidDel="00000000" w:rsidP="00000000" w:rsidRDefault="00000000" w:rsidRPr="00000000" w14:paraId="0000000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 Integrated shall use unique art and animations created by the team. (FR4)</w:t>
      </w:r>
    </w:p>
    <w:p w:rsidR="00000000" w:rsidDel="00000000" w:rsidP="00000000" w:rsidRDefault="00000000" w:rsidRPr="00000000" w14:paraId="0000000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 Integrated shall use Unity’s input manager to handle player inputs. (UC8, UC9, FR5)</w:t>
      </w:r>
    </w:p>
    <w:p w:rsidR="00000000" w:rsidDel="00000000" w:rsidP="00000000" w:rsidRDefault="00000000" w:rsidRPr="00000000" w14:paraId="0000000A">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 Integrated shall generate unique math problems that will differ each time a game is played. (UC3, FR8)</w:t>
      </w:r>
    </w:p>
    <w:p w:rsidR="00000000" w:rsidDel="00000000" w:rsidP="00000000" w:rsidRDefault="00000000" w:rsidRPr="00000000" w14:paraId="0000000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 Integrated shall have win and lose scoring situations in the game. (UC11, UC13, FR9)</w:t>
      </w:r>
    </w:p>
    <w:p w:rsidR="00000000" w:rsidDel="00000000" w:rsidP="00000000" w:rsidRDefault="00000000" w:rsidRPr="00000000" w14:paraId="0000000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 Integrated shall run on Microsoft Windows. (FR10)</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 Integrated shall have multiple educational games for players to play. (FR11)</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 Integrated shall have music in the minigames. (FR12)</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Omega Math minigame. (UC2)</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 the Duel of the Products minigame (UC3, UC8, UC9)</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Maze Finder minigame (UC5, UC10, UC16, UC17)</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screens to show controls for each minigame. (UC6, UC7)</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more graphics and effects that respond to events from the events system. (UC12, UC14, UC15)</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keyboard to type out words displayed for players in the Omega Math minigame (UC9)</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 scene for displaying the credits of the game (not in the original function requirements or use cases).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we were not able to implement by the final project demo:</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Matching Battle minigame. (UC4, UC14, UC15)</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 Integrated shall implement a high scoring system. (FR13)</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Matching Battle minigame was not implemented due to one of our team members being required to leave for duty. Given that our main goal was to get at least three minigames completed, the team does not see this as a serious issue with the project.</w:t>
      </w:r>
    </w:p>
    <w:p w:rsidR="00000000" w:rsidDel="00000000" w:rsidP="00000000" w:rsidRDefault="00000000" w:rsidRPr="00000000" w14:paraId="0000001C">
      <w:pPr>
        <w:rPr/>
      </w:pPr>
      <w:r w:rsidDel="00000000" w:rsidR="00000000" w:rsidRPr="00000000">
        <w:rPr>
          <w:rFonts w:ascii="Times New Roman" w:cs="Times New Roman" w:eastAsia="Times New Roman" w:hAnsi="Times New Roman"/>
          <w:sz w:val="24"/>
          <w:szCs w:val="24"/>
          <w:rtl w:val="0"/>
        </w:rPr>
        <w:t xml:space="preserve">We were not able to implement a high scoring system. This was due to concerns over the privacy of student information. The team also came to the conclusion that keeping each round of a minigame as its own separate entity, with no record of what happened, would allow students to feel more relaxed when playing. They would not feel pressured to beat a given score from another student because and could instead focus on having fun and learning.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