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2885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339"/>
        <w:gridCol w:w="3062"/>
      </w:tblGrid>
      <w:tr w:rsidR="007E7AD0" w:rsidRPr="004B782C" w14:paraId="4FAB9D57" w14:textId="77466974" w:rsidTr="00743821">
        <w:trPr>
          <w:trHeight w:val="495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34886D1" w14:textId="3DC914BF" w:rsidR="007E7AD0" w:rsidRPr="004B782C" w:rsidRDefault="007E7AD0" w:rsidP="00746723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sz w:val="20"/>
                <w:szCs w:val="20"/>
              </w:rPr>
              <w:t xml:space="preserve">Supplemental Table </w:t>
            </w:r>
            <w:r>
              <w:rPr>
                <w:rFonts w:cs="Arial"/>
                <w:sz w:val="20"/>
                <w:szCs w:val="20"/>
              </w:rPr>
              <w:t>2</w:t>
            </w:r>
            <w:r w:rsidRPr="004B782C">
              <w:rPr>
                <w:rFonts w:cs="Arial"/>
                <w:sz w:val="20"/>
                <w:szCs w:val="20"/>
              </w:rPr>
              <w:t xml:space="preserve">. </w:t>
            </w:r>
            <w:r>
              <w:rPr>
                <w:rFonts w:cs="Arial"/>
                <w:sz w:val="20"/>
                <w:szCs w:val="20"/>
              </w:rPr>
              <w:t xml:space="preserve">List of vitals and laboratory values utilized as clinical </w:t>
            </w:r>
            <w:r w:rsidR="006B48C9">
              <w:rPr>
                <w:rFonts w:cs="Arial"/>
                <w:sz w:val="20"/>
                <w:szCs w:val="20"/>
              </w:rPr>
              <w:t>features</w:t>
            </w:r>
            <w:r>
              <w:rPr>
                <w:rFonts w:cs="Arial"/>
                <w:sz w:val="20"/>
                <w:szCs w:val="20"/>
              </w:rPr>
              <w:t xml:space="preserve"> in the high-feature ML models</w:t>
            </w:r>
          </w:p>
        </w:tc>
      </w:tr>
      <w:tr w:rsidR="007E7AD0" w:rsidRPr="004B782C" w14:paraId="69CC7FC0" w14:textId="77777777" w:rsidTr="00743821">
        <w:trPr>
          <w:trHeight w:val="286"/>
        </w:trPr>
        <w:tc>
          <w:tcPr>
            <w:tcW w:w="2165" w:type="pct"/>
            <w:tcBorders>
              <w:top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238EB93" w14:textId="6E20BE32" w:rsidR="007E7AD0" w:rsidRPr="004B782C" w:rsidRDefault="007E7AD0" w:rsidP="00743821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4B782C">
              <w:rPr>
                <w:rFonts w:cs="Arial"/>
                <w:b/>
                <w:bCs/>
                <w:sz w:val="20"/>
                <w:szCs w:val="20"/>
              </w:rPr>
              <w:t>Vitals and weight</w:t>
            </w:r>
          </w:p>
        </w:tc>
        <w:tc>
          <w:tcPr>
            <w:tcW w:w="2835" w:type="pct"/>
            <w:tcBorders>
              <w:top w:val="single" w:sz="4" w:space="0" w:color="auto"/>
            </w:tcBorders>
            <w:vAlign w:val="bottom"/>
          </w:tcPr>
          <w:p w14:paraId="059951F6" w14:textId="594D69F7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b/>
                <w:bCs/>
                <w:sz w:val="20"/>
                <w:szCs w:val="20"/>
              </w:rPr>
              <w:t>Laboratory values</w:t>
            </w:r>
          </w:p>
        </w:tc>
      </w:tr>
      <w:tr w:rsidR="007E7AD0" w:rsidRPr="004B782C" w14:paraId="32B912F2" w14:textId="1739B52A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4DE8CD" w14:textId="39DD0F8B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sz w:val="20"/>
                <w:szCs w:val="20"/>
              </w:rPr>
              <w:t>Pulse (n)</w:t>
            </w:r>
          </w:p>
        </w:tc>
        <w:tc>
          <w:tcPr>
            <w:tcW w:w="2835" w:type="pct"/>
            <w:vAlign w:val="bottom"/>
          </w:tcPr>
          <w:p w14:paraId="1BE7DA30" w14:textId="09E71994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WBC (K/</w:t>
            </w:r>
            <m:oMath>
              <m:r>
                <w:rPr>
                  <w:rFonts w:ascii="Cambria Math" w:hAnsi="Cambria Math" w:cs="Arial"/>
                  <w:color w:val="000000"/>
                  <w:sz w:val="20"/>
                  <w:szCs w:val="20"/>
                </w:rPr>
                <m:t>μ</m:t>
              </m:r>
            </m:oMath>
            <w:r w:rsidRPr="004B782C">
              <w:rPr>
                <w:rFonts w:eastAsiaTheme="minorEastAsia" w:cs="Arial"/>
                <w:color w:val="000000"/>
                <w:sz w:val="20"/>
                <w:szCs w:val="20"/>
              </w:rPr>
              <w:t>L</w:t>
            </w:r>
            <w:r w:rsidRPr="004B782C">
              <w:rPr>
                <w:rFonts w:cs="Arial"/>
                <w:color w:val="000000"/>
                <w:sz w:val="20"/>
                <w:szCs w:val="20"/>
              </w:rPr>
              <w:t>)</w:t>
            </w:r>
          </w:p>
        </w:tc>
      </w:tr>
      <w:tr w:rsidR="007E7AD0" w:rsidRPr="004B782C" w14:paraId="780AD427" w14:textId="53AD71D9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1189D31" w14:textId="4A186E8D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sz w:val="20"/>
                <w:szCs w:val="20"/>
              </w:rPr>
              <w:t>Systolic BP (mmHg)</w:t>
            </w:r>
          </w:p>
        </w:tc>
        <w:tc>
          <w:tcPr>
            <w:tcW w:w="2835" w:type="pct"/>
            <w:vAlign w:val="bottom"/>
          </w:tcPr>
          <w:p w14:paraId="3FF57470" w14:textId="01CCF07A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H</w:t>
            </w:r>
            <w:r>
              <w:rPr>
                <w:rFonts w:cs="Arial"/>
                <w:color w:val="000000"/>
                <w:sz w:val="20"/>
                <w:szCs w:val="20"/>
              </w:rPr>
              <w:t>emoglobin</w:t>
            </w: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(g/dL)</w:t>
            </w:r>
          </w:p>
        </w:tc>
      </w:tr>
      <w:tr w:rsidR="007E7AD0" w:rsidRPr="004B782C" w14:paraId="0D641F54" w14:textId="22BB5DAF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279DE64" w14:textId="4B2D378D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sz w:val="20"/>
                <w:szCs w:val="20"/>
              </w:rPr>
              <w:t>Diastolic BP (mmHg)</w:t>
            </w:r>
          </w:p>
        </w:tc>
        <w:tc>
          <w:tcPr>
            <w:tcW w:w="2835" w:type="pct"/>
            <w:vAlign w:val="bottom"/>
          </w:tcPr>
          <w:p w14:paraId="0905D84C" w14:textId="2985BA35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H</w:t>
            </w:r>
            <w:r>
              <w:rPr>
                <w:rFonts w:cs="Arial"/>
                <w:color w:val="000000"/>
                <w:sz w:val="20"/>
                <w:szCs w:val="20"/>
              </w:rPr>
              <w:t>em</w:t>
            </w:r>
            <w:r w:rsidR="004F1B5E">
              <w:rPr>
                <w:rFonts w:cs="Arial"/>
                <w:color w:val="000000"/>
                <w:sz w:val="20"/>
                <w:szCs w:val="20"/>
              </w:rPr>
              <w:t>a</w:t>
            </w:r>
            <w:r>
              <w:rPr>
                <w:rFonts w:cs="Arial"/>
                <w:color w:val="000000"/>
                <w:sz w:val="20"/>
                <w:szCs w:val="20"/>
              </w:rPr>
              <w:t>tocrit</w:t>
            </w: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(%)</w:t>
            </w:r>
          </w:p>
        </w:tc>
      </w:tr>
      <w:tr w:rsidR="007E7AD0" w:rsidRPr="004B782C" w14:paraId="237A9129" w14:textId="05761E86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5129814" w14:textId="742EC530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sz w:val="20"/>
                <w:szCs w:val="20"/>
              </w:rPr>
              <w:t>Temp (</w:t>
            </w:r>
            <m:oMath>
              <m:r>
                <w:rPr>
                  <w:rFonts w:ascii="Cambria Math" w:hAnsi="Cambria Math" w:cs="Arial"/>
                  <w:sz w:val="20"/>
                  <w:szCs w:val="20"/>
                </w:rPr>
                <m:t>°</m:t>
              </m:r>
            </m:oMath>
            <w:r w:rsidRPr="004B782C">
              <w:rPr>
                <w:rFonts w:eastAsiaTheme="minorEastAsia" w:cs="Arial"/>
                <w:sz w:val="20"/>
                <w:szCs w:val="20"/>
              </w:rPr>
              <w:t>F)</w:t>
            </w:r>
          </w:p>
        </w:tc>
        <w:tc>
          <w:tcPr>
            <w:tcW w:w="2835" w:type="pct"/>
            <w:vAlign w:val="bottom"/>
          </w:tcPr>
          <w:p w14:paraId="1F7DA1F2" w14:textId="54A1CFF9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P</w:t>
            </w:r>
            <w:r>
              <w:rPr>
                <w:rFonts w:cs="Arial"/>
                <w:color w:val="000000"/>
                <w:sz w:val="20"/>
                <w:szCs w:val="20"/>
              </w:rPr>
              <w:t>latelets</w:t>
            </w: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(K/</w:t>
            </w:r>
            <m:oMath>
              <m:r>
                <w:rPr>
                  <w:rFonts w:ascii="Cambria Math" w:hAnsi="Cambria Math" w:cs="Arial"/>
                  <w:color w:val="000000"/>
                  <w:sz w:val="20"/>
                  <w:szCs w:val="20"/>
                </w:rPr>
                <m:t>μ</m:t>
              </m:r>
            </m:oMath>
            <w:r w:rsidRPr="004B782C">
              <w:rPr>
                <w:rFonts w:eastAsiaTheme="minorEastAsia" w:cs="Arial"/>
                <w:color w:val="000000"/>
                <w:sz w:val="20"/>
                <w:szCs w:val="20"/>
              </w:rPr>
              <w:t>L</w:t>
            </w:r>
            <w:r w:rsidRPr="004B782C">
              <w:rPr>
                <w:rFonts w:cs="Arial"/>
                <w:color w:val="000000"/>
                <w:sz w:val="20"/>
                <w:szCs w:val="20"/>
              </w:rPr>
              <w:t>)</w:t>
            </w:r>
          </w:p>
        </w:tc>
      </w:tr>
      <w:tr w:rsidR="007E7AD0" w:rsidRPr="004B782C" w14:paraId="28537870" w14:textId="7511D154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1F96AE" w14:textId="28C6038A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sz w:val="20"/>
                <w:szCs w:val="20"/>
              </w:rPr>
              <w:t>Weight (kg)</w:t>
            </w:r>
          </w:p>
        </w:tc>
        <w:tc>
          <w:tcPr>
            <w:tcW w:w="2835" w:type="pct"/>
            <w:vAlign w:val="bottom"/>
          </w:tcPr>
          <w:p w14:paraId="47987435" w14:textId="5EB47233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Na (</w:t>
            </w:r>
            <w:proofErr w:type="spellStart"/>
            <w:r w:rsidRPr="004B782C">
              <w:rPr>
                <w:rFonts w:cs="Arial"/>
                <w:color w:val="000000"/>
                <w:sz w:val="20"/>
                <w:szCs w:val="20"/>
              </w:rPr>
              <w:t>mEq</w:t>
            </w:r>
            <w:proofErr w:type="spellEnd"/>
            <w:r w:rsidRPr="004B782C">
              <w:rPr>
                <w:rFonts w:cs="Arial"/>
                <w:color w:val="000000"/>
                <w:sz w:val="20"/>
                <w:szCs w:val="20"/>
              </w:rPr>
              <w:t>/L)</w:t>
            </w:r>
          </w:p>
        </w:tc>
      </w:tr>
      <w:tr w:rsidR="007E7AD0" w:rsidRPr="004B782C" w14:paraId="764F2949" w14:textId="6902B438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5402879" w14:textId="64CA00A7" w:rsidR="007E7AD0" w:rsidRPr="004B782C" w:rsidRDefault="007E7AD0" w:rsidP="00743821">
            <w:pPr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27C8BA89" w14:textId="4B8DFA33" w:rsidR="007E7AD0" w:rsidRPr="004B782C" w:rsidRDefault="007E7AD0" w:rsidP="00743821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K (</w:t>
            </w:r>
            <w:proofErr w:type="spellStart"/>
            <w:r w:rsidRPr="004B782C">
              <w:rPr>
                <w:rFonts w:cs="Arial"/>
                <w:color w:val="000000"/>
                <w:sz w:val="20"/>
                <w:szCs w:val="20"/>
              </w:rPr>
              <w:t>mEq</w:t>
            </w:r>
            <w:proofErr w:type="spellEnd"/>
            <w:r w:rsidRPr="004B782C">
              <w:rPr>
                <w:rFonts w:cs="Arial"/>
                <w:color w:val="000000"/>
                <w:sz w:val="20"/>
                <w:szCs w:val="20"/>
              </w:rPr>
              <w:t>/L)</w:t>
            </w:r>
          </w:p>
        </w:tc>
      </w:tr>
      <w:tr w:rsidR="007E7AD0" w:rsidRPr="004B782C" w14:paraId="078C5606" w14:textId="6C6BF06A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5EFDD4A" w14:textId="3487F856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03F30AFF" w14:textId="20C4510B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Cl (</w:t>
            </w:r>
            <w:proofErr w:type="spellStart"/>
            <w:r w:rsidRPr="004B782C">
              <w:rPr>
                <w:rFonts w:cs="Arial"/>
                <w:color w:val="000000"/>
                <w:sz w:val="20"/>
                <w:szCs w:val="20"/>
              </w:rPr>
              <w:t>mEq</w:t>
            </w:r>
            <w:proofErr w:type="spellEnd"/>
            <w:r w:rsidRPr="004B782C">
              <w:rPr>
                <w:rFonts w:cs="Arial"/>
                <w:color w:val="000000"/>
                <w:sz w:val="20"/>
                <w:szCs w:val="20"/>
              </w:rPr>
              <w:t>/L)</w:t>
            </w:r>
          </w:p>
        </w:tc>
      </w:tr>
      <w:tr w:rsidR="007E7AD0" w:rsidRPr="004B782C" w14:paraId="38BA7775" w14:textId="70D88444" w:rsidTr="00743821">
        <w:trPr>
          <w:trHeight w:val="60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CCC6B9" w14:textId="5F4EC3C5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3D572847" w14:textId="2665D6A9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CO2 (</w:t>
            </w:r>
            <w:proofErr w:type="spellStart"/>
            <w:r w:rsidRPr="004B782C">
              <w:rPr>
                <w:rFonts w:cs="Arial"/>
                <w:color w:val="000000"/>
                <w:sz w:val="20"/>
                <w:szCs w:val="20"/>
              </w:rPr>
              <w:t>mEq</w:t>
            </w:r>
            <w:proofErr w:type="spellEnd"/>
            <w:r w:rsidRPr="004B782C">
              <w:rPr>
                <w:rFonts w:cs="Arial"/>
                <w:color w:val="000000"/>
                <w:sz w:val="20"/>
                <w:szCs w:val="20"/>
              </w:rPr>
              <w:t>/L)</w:t>
            </w:r>
          </w:p>
        </w:tc>
      </w:tr>
      <w:tr w:rsidR="007E7AD0" w:rsidRPr="004B782C" w14:paraId="2C3FD32A" w14:textId="7D584D41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8596F9" w14:textId="6BB9562C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3F98A3B6" w14:textId="2BE8C5B2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BUN (mg/dL)</w:t>
            </w:r>
          </w:p>
        </w:tc>
      </w:tr>
      <w:tr w:rsidR="007E7AD0" w:rsidRPr="004B782C" w14:paraId="485BDA72" w14:textId="143B31FB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794ABF4" w14:textId="38F3C57B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3DF91F3C" w14:textId="1BF50F43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Creat</w:t>
            </w:r>
            <w:r>
              <w:rPr>
                <w:rFonts w:cs="Arial"/>
                <w:color w:val="000000"/>
                <w:sz w:val="20"/>
                <w:szCs w:val="20"/>
              </w:rPr>
              <w:t>inine</w:t>
            </w: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(mg/dL)</w:t>
            </w:r>
          </w:p>
        </w:tc>
      </w:tr>
      <w:tr w:rsidR="007E7AD0" w:rsidRPr="004B782C" w14:paraId="2E2275FF" w14:textId="4EC46C29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6D820E2" w14:textId="7AEBE475" w:rsidR="007E7AD0" w:rsidRPr="004B782C" w:rsidRDefault="007E7AD0" w:rsidP="00743821">
            <w:pPr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60762F6B" w14:textId="3A8188E0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</w:t>
            </w:r>
            <w:r w:rsidR="00B173AB">
              <w:rPr>
                <w:rFonts w:cs="Arial"/>
                <w:color w:val="000000"/>
                <w:sz w:val="20"/>
                <w:szCs w:val="20"/>
              </w:rPr>
              <w:t>e</w:t>
            </w:r>
            <w:r w:rsidRPr="004B782C">
              <w:rPr>
                <w:rFonts w:cs="Arial"/>
                <w:color w:val="000000"/>
                <w:sz w:val="20"/>
                <w:szCs w:val="20"/>
              </w:rPr>
              <w:t>GFR (</w:t>
            </w:r>
            <w:r w:rsidRPr="004B782C">
              <w:rPr>
                <w:rFonts w:cs="Arial"/>
                <w:sz w:val="20"/>
                <w:szCs w:val="20"/>
              </w:rPr>
              <w:t>mL/min/1.73 m²</w:t>
            </w:r>
            <w:r w:rsidRPr="004B782C">
              <w:rPr>
                <w:rFonts w:cs="Arial"/>
                <w:color w:val="000000"/>
                <w:sz w:val="20"/>
                <w:szCs w:val="20"/>
              </w:rPr>
              <w:t>)</w:t>
            </w:r>
          </w:p>
        </w:tc>
      </w:tr>
      <w:tr w:rsidR="007E7AD0" w:rsidRPr="004B782C" w14:paraId="68EB44CC" w14:textId="5D4FF2A7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B157334" w14:textId="46A86878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5F1CDD76" w14:textId="679BBE2F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Glucose (mg/dL)</w:t>
            </w:r>
          </w:p>
        </w:tc>
      </w:tr>
      <w:tr w:rsidR="007E7AD0" w:rsidRPr="004B782C" w14:paraId="40E29AA0" w14:textId="73840370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4BB3FB8" w14:textId="45BCA91F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2A84C930" w14:textId="5CDC02D0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Calcium (mg/dL)</w:t>
            </w:r>
          </w:p>
        </w:tc>
      </w:tr>
      <w:tr w:rsidR="007E7AD0" w:rsidRPr="004B782C" w14:paraId="57C7FBDF" w14:textId="4B48CD9D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052CEBB" w14:textId="1B002A08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4304EB08" w14:textId="7F64DB6C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Albumin (g/dL)</w:t>
            </w:r>
          </w:p>
        </w:tc>
      </w:tr>
      <w:tr w:rsidR="007E7AD0" w:rsidRPr="004B782C" w14:paraId="7305F310" w14:textId="76603B68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E168A7B" w14:textId="7059380A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64D3F612" w14:textId="5B42B3B8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Alkaline phosphatase (IU/L)</w:t>
            </w:r>
          </w:p>
        </w:tc>
      </w:tr>
      <w:tr w:rsidR="007E7AD0" w:rsidRPr="004B782C" w14:paraId="1B4DAEDC" w14:textId="4D97DC2C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64AA778" w14:textId="29C7CE3F" w:rsidR="007E7AD0" w:rsidRPr="004B782C" w:rsidRDefault="007E7AD0" w:rsidP="0074382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55E65A13" w14:textId="28F592DB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AST (IU/L)</w:t>
            </w:r>
          </w:p>
        </w:tc>
      </w:tr>
      <w:tr w:rsidR="007E7AD0" w:rsidRPr="004B782C" w14:paraId="633130D6" w14:textId="10FB3E96" w:rsidTr="00743821">
        <w:trPr>
          <w:trHeight w:val="203"/>
        </w:trPr>
        <w:tc>
          <w:tcPr>
            <w:tcW w:w="2165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7F71E38" w14:textId="71400F0A" w:rsidR="007E7AD0" w:rsidRPr="004B782C" w:rsidRDefault="007E7AD0" w:rsidP="00743821">
            <w:pPr>
              <w:rPr>
                <w:rFonts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835" w:type="pct"/>
            <w:vAlign w:val="bottom"/>
          </w:tcPr>
          <w:p w14:paraId="119CC80D" w14:textId="700F9C72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ALT (IU/L)</w:t>
            </w:r>
          </w:p>
        </w:tc>
      </w:tr>
      <w:tr w:rsidR="007E7AD0" w:rsidRPr="004B782C" w14:paraId="6B74F076" w14:textId="042275CA" w:rsidTr="00743821">
        <w:trPr>
          <w:trHeight w:val="203"/>
        </w:trPr>
        <w:tc>
          <w:tcPr>
            <w:tcW w:w="2165" w:type="pct"/>
            <w:tcBorders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47F366E" w14:textId="5799E23C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</w:p>
        </w:tc>
        <w:tc>
          <w:tcPr>
            <w:tcW w:w="2835" w:type="pct"/>
            <w:tcBorders>
              <w:bottom w:val="single" w:sz="4" w:space="0" w:color="auto"/>
            </w:tcBorders>
            <w:vAlign w:val="bottom"/>
          </w:tcPr>
          <w:p w14:paraId="390D7B0F" w14:textId="21F1A6CB" w:rsidR="007E7AD0" w:rsidRPr="004B782C" w:rsidRDefault="007E7AD0" w:rsidP="00743821">
            <w:pPr>
              <w:rPr>
                <w:rFonts w:cs="Arial"/>
                <w:color w:val="000000"/>
                <w:sz w:val="20"/>
                <w:szCs w:val="20"/>
              </w:rPr>
            </w:pPr>
            <w:r w:rsidRPr="004B782C">
              <w:rPr>
                <w:rFonts w:cs="Arial"/>
                <w:color w:val="000000"/>
                <w:sz w:val="20"/>
                <w:szCs w:val="20"/>
              </w:rPr>
              <w:t xml:space="preserve">  Total bilirubin (mg/dL)</w:t>
            </w:r>
          </w:p>
        </w:tc>
      </w:tr>
      <w:tr w:rsidR="007E7AD0" w:rsidRPr="004B782C" w14:paraId="0C6337F0" w14:textId="6FBD8024" w:rsidTr="00743821">
        <w:trPr>
          <w:trHeight w:val="203"/>
        </w:trPr>
        <w:tc>
          <w:tcPr>
            <w:tcW w:w="5000" w:type="pct"/>
            <w:gridSpan w:val="2"/>
            <w:tcBorders>
              <w:top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3E9C536" w14:textId="7E05B33C" w:rsidR="007E7AD0" w:rsidRPr="004B782C" w:rsidRDefault="007E7AD0" w:rsidP="007E7AD0">
            <w:pPr>
              <w:rPr>
                <w:rFonts w:cs="Arial"/>
                <w:color w:val="000000"/>
                <w:sz w:val="20"/>
                <w:szCs w:val="20"/>
              </w:rPr>
            </w:pPr>
          </w:p>
        </w:tc>
      </w:tr>
    </w:tbl>
    <w:p w14:paraId="34DCCF02" w14:textId="77777777" w:rsidR="00E91F2F" w:rsidRDefault="00E91F2F"/>
    <w:sectPr w:rsidR="00E91F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8B8"/>
    <w:rsid w:val="000122BE"/>
    <w:rsid w:val="000329F8"/>
    <w:rsid w:val="000424C3"/>
    <w:rsid w:val="00050FF9"/>
    <w:rsid w:val="0005156A"/>
    <w:rsid w:val="00063EFB"/>
    <w:rsid w:val="00063EFE"/>
    <w:rsid w:val="000708C8"/>
    <w:rsid w:val="0007373B"/>
    <w:rsid w:val="000929C7"/>
    <w:rsid w:val="000A01A2"/>
    <w:rsid w:val="001109CC"/>
    <w:rsid w:val="00114886"/>
    <w:rsid w:val="001225C3"/>
    <w:rsid w:val="00124D83"/>
    <w:rsid w:val="001362FE"/>
    <w:rsid w:val="0014010C"/>
    <w:rsid w:val="00161CF5"/>
    <w:rsid w:val="00192D4C"/>
    <w:rsid w:val="001A7265"/>
    <w:rsid w:val="001B6042"/>
    <w:rsid w:val="001C5BF1"/>
    <w:rsid w:val="001F13AD"/>
    <w:rsid w:val="00200A18"/>
    <w:rsid w:val="0021461D"/>
    <w:rsid w:val="00217049"/>
    <w:rsid w:val="00254548"/>
    <w:rsid w:val="00265932"/>
    <w:rsid w:val="00274B8D"/>
    <w:rsid w:val="002821ED"/>
    <w:rsid w:val="00286744"/>
    <w:rsid w:val="00294087"/>
    <w:rsid w:val="002A4337"/>
    <w:rsid w:val="002A62BC"/>
    <w:rsid w:val="002B1BE0"/>
    <w:rsid w:val="002C4C36"/>
    <w:rsid w:val="002D6547"/>
    <w:rsid w:val="002F307B"/>
    <w:rsid w:val="0031309E"/>
    <w:rsid w:val="003160A2"/>
    <w:rsid w:val="00344752"/>
    <w:rsid w:val="003601FF"/>
    <w:rsid w:val="00364D83"/>
    <w:rsid w:val="00365197"/>
    <w:rsid w:val="003672F4"/>
    <w:rsid w:val="003720E1"/>
    <w:rsid w:val="0039267C"/>
    <w:rsid w:val="003B143C"/>
    <w:rsid w:val="003C3661"/>
    <w:rsid w:val="003D06D9"/>
    <w:rsid w:val="003D533D"/>
    <w:rsid w:val="003F7FBA"/>
    <w:rsid w:val="00401E01"/>
    <w:rsid w:val="00413077"/>
    <w:rsid w:val="00420086"/>
    <w:rsid w:val="00440141"/>
    <w:rsid w:val="0045584D"/>
    <w:rsid w:val="00461553"/>
    <w:rsid w:val="00463030"/>
    <w:rsid w:val="00463D1D"/>
    <w:rsid w:val="00465329"/>
    <w:rsid w:val="0047092B"/>
    <w:rsid w:val="00470BE1"/>
    <w:rsid w:val="004A3156"/>
    <w:rsid w:val="004A55C7"/>
    <w:rsid w:val="004B1EC1"/>
    <w:rsid w:val="004B4271"/>
    <w:rsid w:val="004B782C"/>
    <w:rsid w:val="004C44B9"/>
    <w:rsid w:val="004D205B"/>
    <w:rsid w:val="004F1B5E"/>
    <w:rsid w:val="004F30EC"/>
    <w:rsid w:val="0051113C"/>
    <w:rsid w:val="00511535"/>
    <w:rsid w:val="0051363A"/>
    <w:rsid w:val="005206EE"/>
    <w:rsid w:val="005365CB"/>
    <w:rsid w:val="00536A14"/>
    <w:rsid w:val="00540261"/>
    <w:rsid w:val="005441BC"/>
    <w:rsid w:val="00547B9B"/>
    <w:rsid w:val="005651D0"/>
    <w:rsid w:val="00581D90"/>
    <w:rsid w:val="00587775"/>
    <w:rsid w:val="005A3D45"/>
    <w:rsid w:val="005B0B04"/>
    <w:rsid w:val="005C1A96"/>
    <w:rsid w:val="005E3061"/>
    <w:rsid w:val="005F5ECD"/>
    <w:rsid w:val="00602353"/>
    <w:rsid w:val="0061584C"/>
    <w:rsid w:val="006253DC"/>
    <w:rsid w:val="00662F7E"/>
    <w:rsid w:val="0066315F"/>
    <w:rsid w:val="00692B2E"/>
    <w:rsid w:val="006B04E5"/>
    <w:rsid w:val="006B48C9"/>
    <w:rsid w:val="006B6B9D"/>
    <w:rsid w:val="006C314F"/>
    <w:rsid w:val="006E40DE"/>
    <w:rsid w:val="00704294"/>
    <w:rsid w:val="00706C65"/>
    <w:rsid w:val="007075BB"/>
    <w:rsid w:val="00711E62"/>
    <w:rsid w:val="00717403"/>
    <w:rsid w:val="00742545"/>
    <w:rsid w:val="00743821"/>
    <w:rsid w:val="00746723"/>
    <w:rsid w:val="0074680D"/>
    <w:rsid w:val="007671AD"/>
    <w:rsid w:val="007910B2"/>
    <w:rsid w:val="007953FB"/>
    <w:rsid w:val="007D653E"/>
    <w:rsid w:val="007E7AD0"/>
    <w:rsid w:val="007F1057"/>
    <w:rsid w:val="007F52A4"/>
    <w:rsid w:val="00815E68"/>
    <w:rsid w:val="00847090"/>
    <w:rsid w:val="00853C77"/>
    <w:rsid w:val="00877CA4"/>
    <w:rsid w:val="00877F10"/>
    <w:rsid w:val="00881218"/>
    <w:rsid w:val="00885464"/>
    <w:rsid w:val="008968A9"/>
    <w:rsid w:val="008A035C"/>
    <w:rsid w:val="008A62F3"/>
    <w:rsid w:val="008B2B34"/>
    <w:rsid w:val="008C1A79"/>
    <w:rsid w:val="008D1E58"/>
    <w:rsid w:val="008E6383"/>
    <w:rsid w:val="008F5509"/>
    <w:rsid w:val="0091548D"/>
    <w:rsid w:val="00916AB0"/>
    <w:rsid w:val="00920B33"/>
    <w:rsid w:val="0097784A"/>
    <w:rsid w:val="009A286E"/>
    <w:rsid w:val="009C39D1"/>
    <w:rsid w:val="009F1BB1"/>
    <w:rsid w:val="009F3A87"/>
    <w:rsid w:val="00A062DF"/>
    <w:rsid w:val="00A20D23"/>
    <w:rsid w:val="00A272C3"/>
    <w:rsid w:val="00A63C3B"/>
    <w:rsid w:val="00A71C56"/>
    <w:rsid w:val="00A755D5"/>
    <w:rsid w:val="00AB0B59"/>
    <w:rsid w:val="00AB2FA7"/>
    <w:rsid w:val="00AD73DD"/>
    <w:rsid w:val="00AE4CC3"/>
    <w:rsid w:val="00B007D9"/>
    <w:rsid w:val="00B173AB"/>
    <w:rsid w:val="00B32348"/>
    <w:rsid w:val="00B54EE7"/>
    <w:rsid w:val="00B6496B"/>
    <w:rsid w:val="00B663B7"/>
    <w:rsid w:val="00B75045"/>
    <w:rsid w:val="00BB23B7"/>
    <w:rsid w:val="00BC6B65"/>
    <w:rsid w:val="00BD2BD1"/>
    <w:rsid w:val="00BE4C94"/>
    <w:rsid w:val="00BE6AFE"/>
    <w:rsid w:val="00C1681B"/>
    <w:rsid w:val="00C443FD"/>
    <w:rsid w:val="00C93E62"/>
    <w:rsid w:val="00CC0A79"/>
    <w:rsid w:val="00CD011D"/>
    <w:rsid w:val="00CD368B"/>
    <w:rsid w:val="00CE4B95"/>
    <w:rsid w:val="00CF6F73"/>
    <w:rsid w:val="00D1068D"/>
    <w:rsid w:val="00D23968"/>
    <w:rsid w:val="00D312F2"/>
    <w:rsid w:val="00D46E61"/>
    <w:rsid w:val="00D70610"/>
    <w:rsid w:val="00D81120"/>
    <w:rsid w:val="00D939A9"/>
    <w:rsid w:val="00DA6DB7"/>
    <w:rsid w:val="00DB1945"/>
    <w:rsid w:val="00DB5379"/>
    <w:rsid w:val="00DC1E44"/>
    <w:rsid w:val="00DF3228"/>
    <w:rsid w:val="00DF65B8"/>
    <w:rsid w:val="00E062DB"/>
    <w:rsid w:val="00E06416"/>
    <w:rsid w:val="00E24614"/>
    <w:rsid w:val="00E748B8"/>
    <w:rsid w:val="00E76A13"/>
    <w:rsid w:val="00E87C61"/>
    <w:rsid w:val="00E908A7"/>
    <w:rsid w:val="00E91F2F"/>
    <w:rsid w:val="00E935A2"/>
    <w:rsid w:val="00EA2F03"/>
    <w:rsid w:val="00EC2317"/>
    <w:rsid w:val="00EC6C7A"/>
    <w:rsid w:val="00EE4BCE"/>
    <w:rsid w:val="00EE7FE1"/>
    <w:rsid w:val="00F04C1A"/>
    <w:rsid w:val="00F05803"/>
    <w:rsid w:val="00F22688"/>
    <w:rsid w:val="00F41252"/>
    <w:rsid w:val="00F47F07"/>
    <w:rsid w:val="00F513B7"/>
    <w:rsid w:val="00F66BF2"/>
    <w:rsid w:val="00F86914"/>
    <w:rsid w:val="00FA1D73"/>
    <w:rsid w:val="00FB3D01"/>
    <w:rsid w:val="00FC08BB"/>
    <w:rsid w:val="00FC29E3"/>
    <w:rsid w:val="00FC457E"/>
    <w:rsid w:val="00FD5854"/>
    <w:rsid w:val="00FE3C1E"/>
    <w:rsid w:val="00FE5CE9"/>
    <w:rsid w:val="00FF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0CEBEA"/>
  <w15:chartTrackingRefBased/>
  <w15:docId w15:val="{4A627184-87FC-FC4E-9419-0A598FC40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B8"/>
  </w:style>
  <w:style w:type="paragraph" w:styleId="Heading1">
    <w:name w:val="heading 1"/>
    <w:basedOn w:val="Normal"/>
    <w:next w:val="Normal"/>
    <w:link w:val="Heading1Char"/>
    <w:uiPriority w:val="9"/>
    <w:qFormat/>
    <w:rsid w:val="00E748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8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8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8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8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8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8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8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8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8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8B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8B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8B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8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8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8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8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8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8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8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8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8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8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8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8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8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8B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601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86</Words>
  <Characters>493</Characters>
  <Application>Microsoft Office Word</Application>
  <DocSecurity>0</DocSecurity>
  <Lines>4</Lines>
  <Paragraphs>1</Paragraphs>
  <ScaleCrop>false</ScaleCrop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Ettleson</dc:creator>
  <cp:keywords/>
  <dc:description/>
  <cp:lastModifiedBy>Matt Ettleson</cp:lastModifiedBy>
  <cp:revision>13</cp:revision>
  <dcterms:created xsi:type="dcterms:W3CDTF">2026-08-03T18:46:00Z</dcterms:created>
  <dcterms:modified xsi:type="dcterms:W3CDTF">2026-10-06T18:53:00Z</dcterms:modified>
</cp:coreProperties>
</file>