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4CA" w:rsidRPr="002C54CA" w:rsidRDefault="002C54CA" w:rsidP="002C54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54CA">
        <w:rPr>
          <w:rFonts w:ascii="Times New Roman" w:eastAsia="Times New Roman" w:hAnsi="Times New Roman" w:cs="Times New Roman"/>
          <w:b/>
          <w:bCs/>
          <w:kern w:val="36"/>
          <w:sz w:val="48"/>
          <w:szCs w:val="48"/>
          <w:lang w:eastAsia="en-IN"/>
        </w:rPr>
        <w:t>Exploratory Data Analysis (EDA) – Visual Insights Report</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b/>
          <w:bCs/>
          <w:sz w:val="24"/>
          <w:szCs w:val="24"/>
          <w:lang w:eastAsia="en-IN"/>
        </w:rPr>
        <w:t>Dataset: Iris Dataset</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25"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1. Objective of EDA</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 objective of Exploratory Data Analysis (EDA) is to understand the underlying structure of the dataset by using visualizations and summary statistics. EDA helps in identifying data patterns, relationships between features, presence of outliers, and important variables for prediction.</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26"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2. Dataset Overview</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 xml:space="preserve">The Iris dataset contains measurements of flowers belonging to three different species: </w:t>
      </w:r>
      <w:proofErr w:type="spellStart"/>
      <w:r w:rsidRPr="002C54CA">
        <w:rPr>
          <w:rFonts w:ascii="Times New Roman" w:eastAsia="Times New Roman" w:hAnsi="Times New Roman" w:cs="Times New Roman"/>
          <w:sz w:val="24"/>
          <w:szCs w:val="24"/>
          <w:lang w:eastAsia="en-IN"/>
        </w:rPr>
        <w:t>Setosa</w:t>
      </w:r>
      <w:proofErr w:type="spellEnd"/>
      <w:r w:rsidRPr="002C54CA">
        <w:rPr>
          <w:rFonts w:ascii="Times New Roman" w:eastAsia="Times New Roman" w:hAnsi="Times New Roman" w:cs="Times New Roman"/>
          <w:sz w:val="24"/>
          <w:szCs w:val="24"/>
          <w:lang w:eastAsia="en-IN"/>
        </w:rPr>
        <w:t xml:space="preserve">, </w:t>
      </w:r>
      <w:proofErr w:type="spellStart"/>
      <w:r w:rsidRPr="002C54CA">
        <w:rPr>
          <w:rFonts w:ascii="Times New Roman" w:eastAsia="Times New Roman" w:hAnsi="Times New Roman" w:cs="Times New Roman"/>
          <w:sz w:val="24"/>
          <w:szCs w:val="24"/>
          <w:lang w:eastAsia="en-IN"/>
        </w:rPr>
        <w:t>Versicolor</w:t>
      </w:r>
      <w:proofErr w:type="spellEnd"/>
      <w:r w:rsidRPr="002C54CA">
        <w:rPr>
          <w:rFonts w:ascii="Times New Roman" w:eastAsia="Times New Roman" w:hAnsi="Times New Roman" w:cs="Times New Roman"/>
          <w:sz w:val="24"/>
          <w:szCs w:val="24"/>
          <w:lang w:eastAsia="en-IN"/>
        </w:rPr>
        <w:t xml:space="preserve">, and </w:t>
      </w:r>
      <w:proofErr w:type="spellStart"/>
      <w:r w:rsidRPr="002C54CA">
        <w:rPr>
          <w:rFonts w:ascii="Times New Roman" w:eastAsia="Times New Roman" w:hAnsi="Times New Roman" w:cs="Times New Roman"/>
          <w:sz w:val="24"/>
          <w:szCs w:val="24"/>
          <w:lang w:eastAsia="en-IN"/>
        </w:rPr>
        <w:t>Virginica</w:t>
      </w:r>
      <w:proofErr w:type="spellEnd"/>
      <w:r w:rsidRPr="002C54CA">
        <w:rPr>
          <w:rFonts w:ascii="Times New Roman" w:eastAsia="Times New Roman" w:hAnsi="Times New Roman" w:cs="Times New Roman"/>
          <w:sz w:val="24"/>
          <w:szCs w:val="24"/>
          <w:lang w:eastAsia="en-IN"/>
        </w:rPr>
        <w:t>. The dataset includes numerical features such as sepal length, sepal width, petal length, and petal width, along with a categorical target variable called species.</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27"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3. Insights from Numerical Feature Distribution (Histograms)</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Histograms were used to visualize the distribution of numerical features.</w:t>
      </w:r>
    </w:p>
    <w:p w:rsidR="002C54CA" w:rsidRPr="002C54CA" w:rsidRDefault="002C54CA" w:rsidP="002C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Sepal length and sepal width show moderately spread distributions.</w:t>
      </w:r>
    </w:p>
    <w:p w:rsidR="002C54CA" w:rsidRPr="002C54CA" w:rsidRDefault="002C54CA" w:rsidP="002C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Petal length and petal width display clear separation patterns among species.</w:t>
      </w:r>
    </w:p>
    <w:p w:rsidR="002C54CA" w:rsidRPr="002C54CA" w:rsidRDefault="002C54CA" w:rsidP="002C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 distributions indicate that petal-related features are more informative for distinguishing between different flower species.</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28"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4. Insights from Categorical Feature Analysis (Count Plot)</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 xml:space="preserve">A count plot was used to </w:t>
      </w:r>
      <w:proofErr w:type="spellStart"/>
      <w:r w:rsidRPr="002C54CA">
        <w:rPr>
          <w:rFonts w:ascii="Times New Roman" w:eastAsia="Times New Roman" w:hAnsi="Times New Roman" w:cs="Times New Roman"/>
          <w:sz w:val="24"/>
          <w:szCs w:val="24"/>
          <w:lang w:eastAsia="en-IN"/>
        </w:rPr>
        <w:t>analyze</w:t>
      </w:r>
      <w:proofErr w:type="spellEnd"/>
      <w:r w:rsidRPr="002C54CA">
        <w:rPr>
          <w:rFonts w:ascii="Times New Roman" w:eastAsia="Times New Roman" w:hAnsi="Times New Roman" w:cs="Times New Roman"/>
          <w:sz w:val="24"/>
          <w:szCs w:val="24"/>
          <w:lang w:eastAsia="en-IN"/>
        </w:rPr>
        <w:t xml:space="preserve"> the distribution of flower species.</w:t>
      </w:r>
    </w:p>
    <w:p w:rsidR="002C54CA" w:rsidRPr="002C54CA" w:rsidRDefault="002C54CA" w:rsidP="002C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Each species (</w:t>
      </w:r>
      <w:proofErr w:type="spellStart"/>
      <w:r w:rsidRPr="002C54CA">
        <w:rPr>
          <w:rFonts w:ascii="Times New Roman" w:eastAsia="Times New Roman" w:hAnsi="Times New Roman" w:cs="Times New Roman"/>
          <w:sz w:val="24"/>
          <w:szCs w:val="24"/>
          <w:lang w:eastAsia="en-IN"/>
        </w:rPr>
        <w:t>Setosa</w:t>
      </w:r>
      <w:proofErr w:type="spellEnd"/>
      <w:r w:rsidRPr="002C54CA">
        <w:rPr>
          <w:rFonts w:ascii="Times New Roman" w:eastAsia="Times New Roman" w:hAnsi="Times New Roman" w:cs="Times New Roman"/>
          <w:sz w:val="24"/>
          <w:szCs w:val="24"/>
          <w:lang w:eastAsia="en-IN"/>
        </w:rPr>
        <w:t xml:space="preserve">, </w:t>
      </w:r>
      <w:proofErr w:type="spellStart"/>
      <w:r w:rsidRPr="002C54CA">
        <w:rPr>
          <w:rFonts w:ascii="Times New Roman" w:eastAsia="Times New Roman" w:hAnsi="Times New Roman" w:cs="Times New Roman"/>
          <w:sz w:val="24"/>
          <w:szCs w:val="24"/>
          <w:lang w:eastAsia="en-IN"/>
        </w:rPr>
        <w:t>Versicolor</w:t>
      </w:r>
      <w:proofErr w:type="spellEnd"/>
      <w:r w:rsidRPr="002C54CA">
        <w:rPr>
          <w:rFonts w:ascii="Times New Roman" w:eastAsia="Times New Roman" w:hAnsi="Times New Roman" w:cs="Times New Roman"/>
          <w:sz w:val="24"/>
          <w:szCs w:val="24"/>
          <w:lang w:eastAsia="en-IN"/>
        </w:rPr>
        <w:t xml:space="preserve">, and </w:t>
      </w:r>
      <w:proofErr w:type="spellStart"/>
      <w:r w:rsidRPr="002C54CA">
        <w:rPr>
          <w:rFonts w:ascii="Times New Roman" w:eastAsia="Times New Roman" w:hAnsi="Times New Roman" w:cs="Times New Roman"/>
          <w:sz w:val="24"/>
          <w:szCs w:val="24"/>
          <w:lang w:eastAsia="en-IN"/>
        </w:rPr>
        <w:t>Virginica</w:t>
      </w:r>
      <w:proofErr w:type="spellEnd"/>
      <w:r w:rsidRPr="002C54CA">
        <w:rPr>
          <w:rFonts w:ascii="Times New Roman" w:eastAsia="Times New Roman" w:hAnsi="Times New Roman" w:cs="Times New Roman"/>
          <w:sz w:val="24"/>
          <w:szCs w:val="24"/>
          <w:lang w:eastAsia="en-IN"/>
        </w:rPr>
        <w:t>) has an equal number of samples.</w:t>
      </w:r>
    </w:p>
    <w:p w:rsidR="002C54CA" w:rsidRPr="002C54CA" w:rsidRDefault="002C54CA" w:rsidP="002C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 dataset is well balanced, which is beneficial for classification tasks and avoids bias during model training.</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5. Insights from Box Plots (Outlier Detection)</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Box plots were used to detect the presence of outliers in numerical features.</w:t>
      </w:r>
    </w:p>
    <w:p w:rsidR="002C54CA" w:rsidRPr="002C54CA" w:rsidRDefault="002C54CA" w:rsidP="002C54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Minor outliers are observed in sepal width and petal width.</w:t>
      </w:r>
    </w:p>
    <w:p w:rsidR="002C54CA" w:rsidRPr="002C54CA" w:rsidRDefault="002C54CA" w:rsidP="002C54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 xml:space="preserve">The presence of limited outliers indicates that the dataset is generally clean and does not require extensive </w:t>
      </w:r>
      <w:proofErr w:type="spellStart"/>
      <w:r w:rsidRPr="002C54CA">
        <w:rPr>
          <w:rFonts w:ascii="Times New Roman" w:eastAsia="Times New Roman" w:hAnsi="Times New Roman" w:cs="Times New Roman"/>
          <w:sz w:val="24"/>
          <w:szCs w:val="24"/>
          <w:lang w:eastAsia="en-IN"/>
        </w:rPr>
        <w:t>preprocessing</w:t>
      </w:r>
      <w:proofErr w:type="spellEnd"/>
      <w:r w:rsidRPr="002C54CA">
        <w:rPr>
          <w:rFonts w:ascii="Times New Roman" w:eastAsia="Times New Roman" w:hAnsi="Times New Roman" w:cs="Times New Roman"/>
          <w:sz w:val="24"/>
          <w:szCs w:val="24"/>
          <w:lang w:eastAsia="en-IN"/>
        </w:rPr>
        <w:t>.</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30"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 xml:space="preserve">6. Insights from Correlation </w:t>
      </w:r>
      <w:proofErr w:type="spellStart"/>
      <w:r w:rsidRPr="002C54CA">
        <w:rPr>
          <w:rFonts w:ascii="Times New Roman" w:eastAsia="Times New Roman" w:hAnsi="Times New Roman" w:cs="Times New Roman"/>
          <w:b/>
          <w:bCs/>
          <w:sz w:val="36"/>
          <w:szCs w:val="36"/>
          <w:lang w:eastAsia="en-IN"/>
        </w:rPr>
        <w:t>Heatmap</w:t>
      </w:r>
      <w:proofErr w:type="spellEnd"/>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 xml:space="preserve">A correlation </w:t>
      </w:r>
      <w:proofErr w:type="spellStart"/>
      <w:r w:rsidRPr="002C54CA">
        <w:rPr>
          <w:rFonts w:ascii="Times New Roman" w:eastAsia="Times New Roman" w:hAnsi="Times New Roman" w:cs="Times New Roman"/>
          <w:sz w:val="24"/>
          <w:szCs w:val="24"/>
          <w:lang w:eastAsia="en-IN"/>
        </w:rPr>
        <w:t>heatmap</w:t>
      </w:r>
      <w:proofErr w:type="spellEnd"/>
      <w:r w:rsidRPr="002C54CA">
        <w:rPr>
          <w:rFonts w:ascii="Times New Roman" w:eastAsia="Times New Roman" w:hAnsi="Times New Roman" w:cs="Times New Roman"/>
          <w:sz w:val="24"/>
          <w:szCs w:val="24"/>
          <w:lang w:eastAsia="en-IN"/>
        </w:rPr>
        <w:t xml:space="preserve"> was plotted to understand relationships between numerical features.</w:t>
      </w:r>
    </w:p>
    <w:p w:rsidR="002C54CA" w:rsidRPr="002C54CA" w:rsidRDefault="002C54CA" w:rsidP="002C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Petal length and petal width show a strong positive correlation.</w:t>
      </w:r>
    </w:p>
    <w:p w:rsidR="002C54CA" w:rsidRPr="002C54CA" w:rsidRDefault="002C54CA" w:rsidP="002C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Sepal length has a moderate positive correlation with petal length.</w:t>
      </w:r>
    </w:p>
    <w:p w:rsidR="002C54CA" w:rsidRPr="002C54CA" w:rsidRDefault="002C54CA" w:rsidP="002C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Sepal width shows weak correlation with other features.</w:t>
      </w:r>
      <w:r w:rsidRPr="002C54CA">
        <w:rPr>
          <w:rFonts w:ascii="Times New Roman" w:eastAsia="Times New Roman" w:hAnsi="Times New Roman" w:cs="Times New Roman"/>
          <w:sz w:val="24"/>
          <w:szCs w:val="24"/>
          <w:lang w:eastAsia="en-IN"/>
        </w:rPr>
        <w:br/>
        <w:t>These correlations indicate that petal-related features play a significant role in predicting flower species.</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31"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7. Important Features for Prediction</w:t>
      </w:r>
    </w:p>
    <w:p w:rsidR="002C54CA" w:rsidRPr="002C54CA" w:rsidRDefault="002C54CA" w:rsidP="002C54CA">
      <w:p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Based on visual analysis and correlation values:</w:t>
      </w:r>
    </w:p>
    <w:p w:rsidR="002C54CA" w:rsidRPr="002C54CA" w:rsidRDefault="002C54CA" w:rsidP="002C54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b/>
          <w:bCs/>
          <w:sz w:val="24"/>
          <w:szCs w:val="24"/>
          <w:lang w:eastAsia="en-IN"/>
        </w:rPr>
        <w:t>Petal length</w:t>
      </w:r>
      <w:r w:rsidRPr="002C54CA">
        <w:rPr>
          <w:rFonts w:ascii="Times New Roman" w:eastAsia="Times New Roman" w:hAnsi="Times New Roman" w:cs="Times New Roman"/>
          <w:sz w:val="24"/>
          <w:szCs w:val="24"/>
          <w:lang w:eastAsia="en-IN"/>
        </w:rPr>
        <w:t xml:space="preserve"> and </w:t>
      </w:r>
      <w:r w:rsidRPr="002C54CA">
        <w:rPr>
          <w:rFonts w:ascii="Times New Roman" w:eastAsia="Times New Roman" w:hAnsi="Times New Roman" w:cs="Times New Roman"/>
          <w:b/>
          <w:bCs/>
          <w:sz w:val="24"/>
          <w:szCs w:val="24"/>
          <w:lang w:eastAsia="en-IN"/>
        </w:rPr>
        <w:t>petal width</w:t>
      </w:r>
      <w:r w:rsidRPr="002C54CA">
        <w:rPr>
          <w:rFonts w:ascii="Times New Roman" w:eastAsia="Times New Roman" w:hAnsi="Times New Roman" w:cs="Times New Roman"/>
          <w:sz w:val="24"/>
          <w:szCs w:val="24"/>
          <w:lang w:eastAsia="en-IN"/>
        </w:rPr>
        <w:t xml:space="preserve"> are the most important features for prediction.</w:t>
      </w:r>
    </w:p>
    <w:p w:rsidR="002C54CA" w:rsidRPr="002C54CA" w:rsidRDefault="002C54CA" w:rsidP="002C54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These features show strong relationships with the target variable and clear separation among classes.</w:t>
      </w:r>
    </w:p>
    <w:p w:rsidR="002C54CA" w:rsidRPr="002C54CA" w:rsidRDefault="002C54CA" w:rsidP="002C54CA">
      <w:pPr>
        <w:spacing w:after="0"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pict>
          <v:rect id="_x0000_i1032" style="width:0;height:1.5pt" o:hralign="center" o:hrstd="t" o:hr="t" fillcolor="#a0a0a0" stroked="f"/>
        </w:pict>
      </w:r>
    </w:p>
    <w:p w:rsidR="002C54CA" w:rsidRPr="002C54CA" w:rsidRDefault="002C54CA" w:rsidP="002C5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4CA">
        <w:rPr>
          <w:rFonts w:ascii="Times New Roman" w:eastAsia="Times New Roman" w:hAnsi="Times New Roman" w:cs="Times New Roman"/>
          <w:b/>
          <w:bCs/>
          <w:sz w:val="36"/>
          <w:szCs w:val="36"/>
          <w:lang w:eastAsia="en-IN"/>
        </w:rPr>
        <w:t>8. Summary of Findings</w:t>
      </w:r>
    </w:p>
    <w:p w:rsidR="002C54CA" w:rsidRPr="002C54CA" w:rsidRDefault="002C54CA" w:rsidP="002C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 dataset is well structured and balanced.</w:t>
      </w:r>
    </w:p>
    <w:p w:rsidR="002C54CA" w:rsidRPr="002C54CA" w:rsidRDefault="002C54CA" w:rsidP="002C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Numerical features show clear distribution patterns.</w:t>
      </w:r>
    </w:p>
    <w:p w:rsidR="002C54CA" w:rsidRPr="002C54CA" w:rsidRDefault="002C54CA" w:rsidP="002C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Limited outliers are present but do not significantly affect the data.</w:t>
      </w:r>
    </w:p>
    <w:p w:rsidR="002C54CA" w:rsidRPr="002C54CA" w:rsidRDefault="002C54CA" w:rsidP="002C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Strong correlation exists between petal-related features.</w:t>
      </w:r>
    </w:p>
    <w:p w:rsidR="002C54CA" w:rsidRPr="002C54CA" w:rsidRDefault="002C54CA" w:rsidP="002C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4CA">
        <w:rPr>
          <w:rFonts w:ascii="Times New Roman" w:eastAsia="Times New Roman" w:hAnsi="Times New Roman" w:cs="Times New Roman"/>
          <w:sz w:val="24"/>
          <w:szCs w:val="24"/>
          <w:lang w:eastAsia="en-IN"/>
        </w:rPr>
        <w:t>The dataset is suitable for machine learning classification tasks.</w:t>
      </w:r>
    </w:p>
    <w:p w:rsidR="00C058F6" w:rsidRDefault="00C058F6">
      <w:bookmarkStart w:id="0" w:name="_GoBack"/>
      <w:bookmarkEnd w:id="0"/>
    </w:p>
    <w:sectPr w:rsidR="00C05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52009"/>
    <w:multiLevelType w:val="multilevel"/>
    <w:tmpl w:val="7E1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768FF"/>
    <w:multiLevelType w:val="multilevel"/>
    <w:tmpl w:val="8C1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73F2A"/>
    <w:multiLevelType w:val="multilevel"/>
    <w:tmpl w:val="C26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149D1"/>
    <w:multiLevelType w:val="multilevel"/>
    <w:tmpl w:val="3CD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39082A"/>
    <w:multiLevelType w:val="multilevel"/>
    <w:tmpl w:val="E92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5E102C"/>
    <w:multiLevelType w:val="multilevel"/>
    <w:tmpl w:val="1B3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4CA"/>
    <w:rsid w:val="002C54CA"/>
    <w:rsid w:val="00C0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54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C54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4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C54C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C54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54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54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C54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4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C54C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C54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54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6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2026-01-19T16:24:00Z</dcterms:created>
  <dcterms:modified xsi:type="dcterms:W3CDTF">2026-01-19T16:36:00Z</dcterms:modified>
</cp:coreProperties>
</file>