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bookmarkStart w:colFirst="0" w:colLast="0" w:name="_gjdgxs" w:id="0"/>
      <w:bookmarkEnd w:id="0"/>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Test Description (STD)</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contextualSpacing w:val="0"/>
        <w:rPr>
          <w:u w:val="none"/>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06">
      <w:pPr>
        <w:pStyle w:val="Heading1"/>
        <w:numPr>
          <w:ilvl w:val="0"/>
          <w:numId w:val="8"/>
        </w:numPr>
        <w:ind w:left="432" w:hanging="432"/>
        <w:contextualSpacing w:val="0"/>
        <w:rPr>
          <w:rFonts w:ascii="Calibri" w:cs="Calibri" w:eastAsia="Calibri" w:hAnsi="Calibri"/>
        </w:rPr>
      </w:pPr>
      <w:bookmarkStart w:colFirst="0" w:colLast="0" w:name="_3znysh7" w:id="3"/>
      <w:bookmarkEnd w:id="3"/>
      <w:r w:rsidDel="00000000" w:rsidR="00000000" w:rsidRPr="00000000">
        <w:rPr>
          <w:rFonts w:ascii="Calibri" w:cs="Calibri" w:eastAsia="Calibri" w:hAnsi="Calibri"/>
          <w:u w:val="none"/>
          <w:rtl w:val="0"/>
        </w:rPr>
        <w:t xml:space="preserve">Scope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bookmarkStart w:colFirst="0" w:colLast="0" w:name="3dy6vkm" w:id="4"/>
    <w:bookmarkEnd w:id="4"/>
    <w:bookmarkStart w:colFirst="0" w:colLast="0" w:name="2et92p0" w:id="5"/>
    <w:bookmarkEnd w:id="5"/>
    <w:bookmarkStart w:colFirst="0" w:colLast="0" w:name="tyjcwt" w:id="6"/>
    <w:bookmarkEnd w:id="6"/>
    <w:p w:rsidR="00000000" w:rsidDel="00000000" w:rsidP="00000000" w:rsidRDefault="00000000" w:rsidRPr="00000000" w14:paraId="00000008">
      <w:pPr>
        <w:pStyle w:val="Heading2"/>
        <w:numPr>
          <w:ilvl w:val="1"/>
          <w:numId w:val="8"/>
        </w:numPr>
        <w:ind w:left="576" w:hanging="576"/>
        <w:contextualSpacing w:val="0"/>
        <w:rPr/>
      </w:pPr>
      <w:bookmarkStart w:colFirst="0" w:colLast="0" w:name="_1t3h5sf" w:id="7"/>
      <w:bookmarkEnd w:id="7"/>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w:t>
      </w:r>
    </w:p>
    <w:p w:rsidR="00000000" w:rsidDel="00000000" w:rsidP="00000000" w:rsidRDefault="00000000" w:rsidRPr="00000000" w14:paraId="0000000A">
      <w:pPr>
        <w:pStyle w:val="Heading2"/>
        <w:numPr>
          <w:ilvl w:val="1"/>
          <w:numId w:val="8"/>
        </w:numPr>
        <w:ind w:left="576" w:hanging="576"/>
        <w:contextualSpacing w:val="0"/>
        <w:rPr/>
      </w:pPr>
      <w:bookmarkStart w:colFirst="0" w:colLast="0" w:name="_4d34og8" w:id="8"/>
      <w:bookmarkEnd w:id="8"/>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briefly state the purpose of the system 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w:t>
      </w:r>
    </w:p>
    <w:p w:rsidR="00000000" w:rsidDel="00000000" w:rsidP="00000000" w:rsidRDefault="00000000" w:rsidRPr="00000000" w14:paraId="0000000C">
      <w:pPr>
        <w:pStyle w:val="Heading2"/>
        <w:numPr>
          <w:ilvl w:val="1"/>
          <w:numId w:val="8"/>
        </w:numPr>
        <w:ind w:left="576" w:hanging="576"/>
        <w:contextualSpacing w:val="0"/>
        <w:rPr/>
      </w:pPr>
      <w:bookmarkStart w:colFirst="0" w:colLast="0" w:name="_2s8eyo1" w:id="9"/>
      <w:bookmarkEnd w:id="9"/>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summarize the purpose and contents of this document and shall describe any security or privacy considerations associated with its use.</w:t>
      </w:r>
    </w:p>
    <w:bookmarkStart w:colFirst="0" w:colLast="0" w:name="17dp8vu" w:id="10"/>
    <w:bookmarkEnd w:id="10"/>
    <w:p w:rsidR="00000000" w:rsidDel="00000000" w:rsidP="00000000" w:rsidRDefault="00000000" w:rsidRPr="00000000" w14:paraId="0000000E">
      <w:pPr>
        <w:pStyle w:val="Heading1"/>
        <w:numPr>
          <w:ilvl w:val="0"/>
          <w:numId w:val="8"/>
        </w:numPr>
        <w:ind w:left="432" w:hanging="432"/>
        <w:contextualSpacing w:val="0"/>
        <w:rPr>
          <w:rFonts w:ascii="Calibri" w:cs="Calibri" w:eastAsia="Calibri" w:hAnsi="Calibri"/>
        </w:rPr>
      </w:pPr>
      <w:bookmarkStart w:colFirst="0" w:colLast="0" w:name="_3rdcrjn" w:id="11"/>
      <w:bookmarkEnd w:id="11"/>
      <w:r w:rsidDel="00000000" w:rsidR="00000000" w:rsidRPr="00000000">
        <w:rPr>
          <w:rFonts w:ascii="Calibri" w:cs="Calibri" w:eastAsia="Calibri" w:hAnsi="Calibri"/>
          <w:u w:val="none"/>
          <w:rtl w:val="0"/>
        </w:rPr>
        <w:t xml:space="preserve">Referenced documents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document.  This section shall also identify the source for all documents not available through normal Government stocking activities.</w:t>
      </w:r>
    </w:p>
    <w:bookmarkStart w:colFirst="0" w:colLast="0" w:name="26in1rg" w:id="12"/>
    <w:bookmarkEnd w:id="12"/>
    <w:p w:rsidR="00000000" w:rsidDel="00000000" w:rsidP="00000000" w:rsidRDefault="00000000" w:rsidRPr="00000000" w14:paraId="00000010">
      <w:pPr>
        <w:pStyle w:val="Heading1"/>
        <w:numPr>
          <w:ilvl w:val="0"/>
          <w:numId w:val="8"/>
        </w:numPr>
        <w:ind w:left="432" w:hanging="432"/>
        <w:contextualSpacing w:val="0"/>
        <w:rPr>
          <w:rFonts w:ascii="Calibri" w:cs="Calibri" w:eastAsia="Calibri" w:hAnsi="Calibri"/>
        </w:rPr>
      </w:pPr>
      <w:bookmarkStart w:colFirst="0" w:colLast="0" w:name="_lnxbz9" w:id="13"/>
      <w:bookmarkEnd w:id="13"/>
      <w:r w:rsidDel="00000000" w:rsidR="00000000" w:rsidRPr="00000000">
        <w:rPr>
          <w:rFonts w:ascii="Calibri" w:cs="Calibri" w:eastAsia="Calibri" w:hAnsi="Calibri"/>
          <w:u w:val="none"/>
          <w:rtl w:val="0"/>
        </w:rPr>
        <w:t xml:space="preserve">Test preparations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Safety precautions, marked by WARNING or CAUTION, and security and privacy considerations shall be included as applicable.</w:t>
      </w:r>
    </w:p>
    <w:bookmarkStart w:colFirst="0" w:colLast="0" w:name="35nkun2" w:id="14"/>
    <w:bookmarkEnd w:id="14"/>
    <w:p w:rsidR="00000000" w:rsidDel="00000000" w:rsidP="00000000" w:rsidRDefault="00000000" w:rsidRPr="00000000" w14:paraId="00000012">
      <w:pPr>
        <w:pStyle w:val="Heading2"/>
        <w:numPr>
          <w:ilvl w:val="1"/>
          <w:numId w:val="8"/>
        </w:numPr>
        <w:ind w:left="576" w:hanging="576"/>
        <w:contextualSpacing w:val="0"/>
        <w:rPr/>
      </w:pPr>
      <w:bookmarkStart w:colFirst="0" w:colLast="0" w:name="_1ksv4uv" w:id="15"/>
      <w:bookmarkEnd w:id="15"/>
      <w:r w:rsidDel="00000000" w:rsidR="00000000" w:rsidRPr="00000000">
        <w:rPr>
          <w:u w:val="none"/>
          <w:rtl w:val="0"/>
        </w:rPr>
        <w:t xml:space="preserve">(Project-unique identifier of a test)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test by project-unique identifier, shall provide a brief description, and shall be divided into the following subparagraphs.  When the information required duplicates information previously specified for another test, that information may be referenced rather than repeated.</w:t>
      </w:r>
    </w:p>
    <w:bookmarkStart w:colFirst="0" w:colLast="0" w:name="44sinio" w:id="16"/>
    <w:bookmarkEnd w:id="16"/>
    <w:p w:rsidR="00000000" w:rsidDel="00000000" w:rsidP="00000000" w:rsidRDefault="00000000" w:rsidRPr="00000000" w14:paraId="00000014">
      <w:pPr>
        <w:pStyle w:val="Heading3"/>
        <w:numPr>
          <w:ilvl w:val="2"/>
          <w:numId w:val="8"/>
        </w:numPr>
        <w:ind w:left="720" w:hanging="720"/>
        <w:contextualSpacing w:val="0"/>
        <w:rPr/>
      </w:pPr>
      <w:bookmarkStart w:colFirst="0" w:colLast="0" w:name="_2jxsxqh" w:id="17"/>
      <w:bookmarkEnd w:id="17"/>
      <w:r w:rsidDel="00000000" w:rsidR="00000000" w:rsidRPr="00000000">
        <w:rPr>
          <w:u w:val="none"/>
          <w:rtl w:val="0"/>
        </w:rPr>
        <w:t xml:space="preserve">Hardware preparation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procedures necessary to prepare the hardware for the test.  Reference may be made to published operating manuals for these procedures.  The following shall be provided, as applicable:</w:t>
      </w:r>
    </w:p>
    <w:p w:rsidR="00000000" w:rsidDel="00000000" w:rsidP="00000000" w:rsidRDefault="00000000" w:rsidRPr="00000000" w14:paraId="00000016">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specific hardware to be used, identified by name and, if applicable, number</w:t>
      </w:r>
    </w:p>
    <w:p w:rsidR="00000000" w:rsidDel="00000000" w:rsidP="00000000" w:rsidRDefault="00000000" w:rsidRPr="00000000" w14:paraId="00000017">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switch settings and cabling necessary to connect the hardware</w:t>
      </w:r>
    </w:p>
    <w:p w:rsidR="00000000" w:rsidDel="00000000" w:rsidP="00000000" w:rsidRDefault="00000000" w:rsidRPr="00000000" w14:paraId="00000018">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or more diagrams to show hardware, interconnecting control, and data paths</w:t>
      </w:r>
    </w:p>
    <w:p w:rsidR="00000000" w:rsidDel="00000000" w:rsidP="00000000" w:rsidRDefault="00000000" w:rsidRPr="00000000" w14:paraId="00000019">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Step-by-step instructions for placing the hardware in a state of readiness</w:t>
      </w:r>
    </w:p>
    <w:bookmarkStart w:colFirst="0" w:colLast="0" w:name="z337ya" w:id="18"/>
    <w:bookmarkEnd w:id="18"/>
    <w:p w:rsidR="00000000" w:rsidDel="00000000" w:rsidP="00000000" w:rsidRDefault="00000000" w:rsidRPr="00000000" w14:paraId="0000001A">
      <w:pPr>
        <w:pStyle w:val="Heading3"/>
        <w:numPr>
          <w:ilvl w:val="2"/>
          <w:numId w:val="8"/>
        </w:numPr>
        <w:ind w:left="720" w:hanging="720"/>
        <w:contextualSpacing w:val="0"/>
        <w:rPr/>
      </w:pPr>
      <w:bookmarkStart w:colFirst="0" w:colLast="0" w:name="_3j2qqm3" w:id="19"/>
      <w:bookmarkEnd w:id="19"/>
      <w:r w:rsidDel="00000000" w:rsidR="00000000" w:rsidRPr="00000000">
        <w:rPr>
          <w:u w:val="none"/>
          <w:rtl w:val="0"/>
        </w:rPr>
        <w:t xml:space="preserve">Software preparation</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procedures necessary to prepare the item(s) under test and any related software, including data, for the test.  Reference may be made to published software manuals for these procedures.  The following information shall be provided, as applicable:</w:t>
      </w:r>
    </w:p>
    <w:p w:rsidR="00000000" w:rsidDel="00000000" w:rsidP="00000000" w:rsidRDefault="00000000" w:rsidRPr="00000000" w14:paraId="0000001C">
      <w:pPr>
        <w:keepNext w:val="0"/>
        <w:keepLines w:val="0"/>
        <w:widowControl w:val="0"/>
        <w:numPr>
          <w:ilvl w:val="3"/>
          <w:numId w:val="1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specific software to be used in the test</w:t>
      </w:r>
    </w:p>
    <w:p w:rsidR="00000000" w:rsidDel="00000000" w:rsidP="00000000" w:rsidRDefault="00000000" w:rsidRPr="00000000" w14:paraId="0000001D">
      <w:pPr>
        <w:keepNext w:val="0"/>
        <w:keepLines w:val="0"/>
        <w:widowControl w:val="0"/>
        <w:numPr>
          <w:ilvl w:val="3"/>
          <w:numId w:val="1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storage medium of the item(s) under test (e.g., magnetic tape, diskette)</w:t>
      </w:r>
    </w:p>
    <w:p w:rsidR="00000000" w:rsidDel="00000000" w:rsidP="00000000" w:rsidRDefault="00000000" w:rsidRPr="00000000" w14:paraId="0000001E">
      <w:pPr>
        <w:keepNext w:val="0"/>
        <w:keepLines w:val="0"/>
        <w:widowControl w:val="0"/>
        <w:numPr>
          <w:ilvl w:val="3"/>
          <w:numId w:val="1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storage medium of any related software (e.g., simulators, test drivers, databases)</w:t>
      </w:r>
    </w:p>
    <w:p w:rsidR="00000000" w:rsidDel="00000000" w:rsidP="00000000" w:rsidRDefault="00000000" w:rsidRPr="00000000" w14:paraId="0000001F">
      <w:pPr>
        <w:keepNext w:val="0"/>
        <w:keepLines w:val="0"/>
        <w:widowControl w:val="0"/>
        <w:numPr>
          <w:ilvl w:val="3"/>
          <w:numId w:val="1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Instructions for loading the software, including required sequence</w:t>
      </w:r>
    </w:p>
    <w:p w:rsidR="00000000" w:rsidDel="00000000" w:rsidP="00000000" w:rsidRDefault="00000000" w:rsidRPr="00000000" w14:paraId="00000020">
      <w:pPr>
        <w:keepNext w:val="0"/>
        <w:keepLines w:val="0"/>
        <w:widowControl w:val="0"/>
        <w:numPr>
          <w:ilvl w:val="3"/>
          <w:numId w:val="1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bookmarkStart w:colFirst="0" w:colLast="0" w:name="_1y810tw" w:id="20"/>
      <w:bookmarkEnd w: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Instructions for software initialization common to more than one test case</w:t>
      </w:r>
    </w:p>
    <w:bookmarkStart w:colFirst="0" w:colLast="0" w:name="4i7ojhp" w:id="21"/>
    <w:bookmarkEnd w:id="21"/>
    <w:p w:rsidR="00000000" w:rsidDel="00000000" w:rsidP="00000000" w:rsidRDefault="00000000" w:rsidRPr="00000000" w14:paraId="00000021">
      <w:pPr>
        <w:pStyle w:val="Heading3"/>
        <w:numPr>
          <w:ilvl w:val="2"/>
          <w:numId w:val="8"/>
        </w:numPr>
        <w:ind w:left="720" w:hanging="720"/>
        <w:contextualSpacing w:val="0"/>
        <w:rPr/>
      </w:pPr>
      <w:bookmarkStart w:colFirst="0" w:colLast="0" w:name="_2xcytpi" w:id="22"/>
      <w:bookmarkEnd w:id="22"/>
      <w:r w:rsidDel="00000000" w:rsidR="00000000" w:rsidRPr="00000000">
        <w:rPr>
          <w:u w:val="none"/>
          <w:rtl w:val="0"/>
        </w:rPr>
        <w:t xml:space="preserve">Other pre-test preparations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any other pre-test personnel actions, preparations, or procedures necessary to perform the test.</w:t>
      </w:r>
    </w:p>
    <w:bookmarkStart w:colFirst="0" w:colLast="0" w:name="1ci93xb" w:id="23"/>
    <w:bookmarkEnd w:id="23"/>
    <w:p w:rsidR="00000000" w:rsidDel="00000000" w:rsidP="00000000" w:rsidRDefault="00000000" w:rsidRPr="00000000" w14:paraId="00000023">
      <w:pPr>
        <w:pStyle w:val="Heading1"/>
        <w:numPr>
          <w:ilvl w:val="0"/>
          <w:numId w:val="8"/>
        </w:numPr>
        <w:ind w:left="432" w:hanging="432"/>
        <w:contextualSpacing w:val="0"/>
        <w:rPr>
          <w:rFonts w:ascii="Calibri" w:cs="Calibri" w:eastAsia="Calibri" w:hAnsi="Calibri"/>
        </w:rPr>
      </w:pPr>
      <w:bookmarkStart w:colFirst="0" w:colLast="0" w:name="_3whwml4" w:id="24"/>
      <w:bookmarkEnd w:id="24"/>
      <w:r w:rsidDel="00000000" w:rsidR="00000000" w:rsidRPr="00000000">
        <w:rPr>
          <w:rFonts w:ascii="Calibri" w:cs="Calibri" w:eastAsia="Calibri" w:hAnsi="Calibri"/>
          <w:u w:val="none"/>
          <w:rtl w:val="0"/>
        </w:rPr>
        <w:t xml:space="preserve">Test descriptions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Safety precautions, marked by WARNING or CAUTION, and security and privacy considerations shall be included as applicable.</w:t>
      </w:r>
    </w:p>
    <w:bookmarkStart w:colFirst="0" w:colLast="0" w:name="2bn6wsx" w:id="25"/>
    <w:bookmarkEnd w:id="25"/>
    <w:p w:rsidR="00000000" w:rsidDel="00000000" w:rsidP="00000000" w:rsidRDefault="00000000" w:rsidRPr="00000000" w14:paraId="00000025">
      <w:pPr>
        <w:pStyle w:val="Heading2"/>
        <w:numPr>
          <w:ilvl w:val="1"/>
          <w:numId w:val="8"/>
        </w:numPr>
        <w:ind w:left="576" w:hanging="576"/>
        <w:contextualSpacing w:val="0"/>
        <w:rPr/>
      </w:pPr>
      <w:bookmarkStart w:colFirst="0" w:colLast="0" w:name="_qsh70q" w:id="26"/>
      <w:bookmarkEnd w:id="26"/>
      <w:r w:rsidDel="00000000" w:rsidR="00000000" w:rsidRPr="00000000">
        <w:rPr>
          <w:u w:val="none"/>
          <w:rtl w:val="0"/>
        </w:rPr>
        <w:t xml:space="preserve">(Project-unique identifier of a test)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test by project-unique identifier and shall be divided into the following subparagraphs.  When the required information duplicates information previously provided,  that information  may be referenced  rather than repeated.</w:t>
      </w:r>
    </w:p>
    <w:bookmarkStart w:colFirst="0" w:colLast="0" w:name="3as4poj" w:id="27"/>
    <w:bookmarkEnd w:id="27"/>
    <w:p w:rsidR="00000000" w:rsidDel="00000000" w:rsidP="00000000" w:rsidRDefault="00000000" w:rsidRPr="00000000" w14:paraId="00000027">
      <w:pPr>
        <w:pStyle w:val="Heading3"/>
        <w:numPr>
          <w:ilvl w:val="2"/>
          <w:numId w:val="8"/>
        </w:numPr>
        <w:ind w:left="720" w:hanging="720"/>
        <w:contextualSpacing w:val="0"/>
        <w:rPr/>
      </w:pPr>
      <w:bookmarkStart w:colFirst="0" w:colLast="0" w:name="_1pxezwc" w:id="28"/>
      <w:bookmarkEnd w:id="28"/>
      <w:r w:rsidDel="00000000" w:rsidR="00000000" w:rsidRPr="00000000">
        <w:rPr>
          <w:u w:val="none"/>
          <w:rtl w:val="0"/>
        </w:rPr>
        <w:t xml:space="preserve">(Project-unique identifier of a test case)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test case by project-unique identifier, state its purpose, and provide a brief description.  The following subparagraphs shall provide a detailed description of the test case.</w:t>
      </w:r>
    </w:p>
    <w:bookmarkStart w:colFirst="0" w:colLast="0" w:name="49x2ik5" w:id="29"/>
    <w:bookmarkEnd w:id="29"/>
    <w:p w:rsidR="00000000" w:rsidDel="00000000" w:rsidP="00000000" w:rsidRDefault="00000000" w:rsidRPr="00000000" w14:paraId="00000029">
      <w:pPr>
        <w:pStyle w:val="Heading4"/>
        <w:numPr>
          <w:ilvl w:val="3"/>
          <w:numId w:val="8"/>
        </w:numPr>
        <w:ind w:left="864" w:hanging="864"/>
        <w:contextualSpacing w:val="0"/>
        <w:rPr/>
      </w:pPr>
      <w:r w:rsidDel="00000000" w:rsidR="00000000" w:rsidRPr="00000000">
        <w:rPr>
          <w:rtl w:val="0"/>
        </w:rPr>
        <w:t xml:space="preserve">Requirements addressed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paragraph shall identify the CSCI or system require- ments addressed by the test case.  (Alternatively, this information may be provided in </w:t>
      </w: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5.a.)</w:t>
        </w:r>
      </w:hyperlink>
      <w:r w:rsidDel="00000000" w:rsidR="00000000" w:rsidRPr="00000000">
        <w:rPr>
          <w:rtl w:val="0"/>
        </w:rPr>
      </w:r>
    </w:p>
    <w:bookmarkStart w:colFirst="0" w:colLast="0" w:name="2p2csry" w:id="30"/>
    <w:bookmarkEnd w:id="30"/>
    <w:p w:rsidR="00000000" w:rsidDel="00000000" w:rsidP="00000000" w:rsidRDefault="00000000" w:rsidRPr="00000000" w14:paraId="0000002B">
      <w:pPr>
        <w:pStyle w:val="Heading4"/>
        <w:numPr>
          <w:ilvl w:val="3"/>
          <w:numId w:val="8"/>
        </w:numPr>
        <w:ind w:left="864" w:hanging="864"/>
        <w:contextualSpacing w:val="0"/>
        <w:rPr/>
      </w:pPr>
      <w:r w:rsidDel="00000000" w:rsidR="00000000" w:rsidRPr="00000000">
        <w:rPr>
          <w:rtl w:val="0"/>
        </w:rPr>
        <w:t xml:space="preserve">Prerequisite conditions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any prerequisite conditions that must be established prior to performing the test case.  The following considerations shall be discussed, as applicable:</w:t>
      </w:r>
    </w:p>
    <w:p w:rsidR="00000000" w:rsidDel="00000000" w:rsidP="00000000" w:rsidRDefault="00000000" w:rsidRPr="00000000" w14:paraId="0000002D">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and software configuration</w:t>
      </w:r>
    </w:p>
    <w:p w:rsidR="00000000" w:rsidDel="00000000" w:rsidP="00000000" w:rsidRDefault="00000000" w:rsidRPr="00000000" w14:paraId="0000002E">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Flags, initial breakpoints, pointers, control parameters, or initial data to be set/reset prior to test commencement</w:t>
      </w:r>
    </w:p>
    <w:p w:rsidR="00000000" w:rsidDel="00000000" w:rsidP="00000000" w:rsidRDefault="00000000" w:rsidRPr="00000000" w14:paraId="0000002F">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Preset hardware conditions or electrical states necessary to run the test case</w:t>
      </w:r>
    </w:p>
    <w:p w:rsidR="00000000" w:rsidDel="00000000" w:rsidP="00000000" w:rsidRDefault="00000000" w:rsidRPr="00000000" w14:paraId="00000030">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conditions to be used in making timing measurements</w:t>
      </w:r>
    </w:p>
    <w:p w:rsidR="00000000" w:rsidDel="00000000" w:rsidP="00000000" w:rsidRDefault="00000000" w:rsidRPr="00000000" w14:paraId="00000031">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Conditioning of the simulated environment</w:t>
      </w:r>
    </w:p>
    <w:p w:rsidR="00000000" w:rsidDel="00000000" w:rsidP="00000000" w:rsidRDefault="00000000" w:rsidRPr="00000000" w14:paraId="00000032">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840"/>
        </w:tabs>
        <w:spacing w:after="0" w:before="7"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special conditions peculiar to the test case</w:t>
      </w:r>
      <w:r w:rsidDel="00000000" w:rsidR="00000000" w:rsidRPr="00000000">
        <w:rPr>
          <w:rtl w:val="0"/>
        </w:rPr>
      </w:r>
    </w:p>
    <w:bookmarkStart w:colFirst="0" w:colLast="0" w:name="147n2zr" w:id="31"/>
    <w:bookmarkEnd w:id="31"/>
    <w:p w:rsidR="00000000" w:rsidDel="00000000" w:rsidP="00000000" w:rsidRDefault="00000000" w:rsidRPr="00000000" w14:paraId="00000033">
      <w:pPr>
        <w:pStyle w:val="Heading4"/>
        <w:numPr>
          <w:ilvl w:val="3"/>
          <w:numId w:val="8"/>
        </w:numPr>
        <w:ind w:left="864" w:hanging="864"/>
        <w:contextualSpacing w:val="0"/>
        <w:rPr/>
      </w:pPr>
      <w:r w:rsidDel="00000000" w:rsidR="00000000" w:rsidRPr="00000000">
        <w:rPr>
          <w:rtl w:val="0"/>
        </w:rPr>
        <w:t xml:space="preserve">Test inputs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test inputs necessary for the test case.  The following shall be provided, as applicable:</w:t>
      </w:r>
    </w:p>
    <w:p w:rsidR="00000000" w:rsidDel="00000000" w:rsidP="00000000" w:rsidRDefault="00000000" w:rsidRPr="00000000" w14:paraId="00000035">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purpose, and description (e.g., range of values, accuracy) of each test input</w:t>
      </w:r>
    </w:p>
    <w:p w:rsidR="00000000" w:rsidDel="00000000" w:rsidP="00000000" w:rsidRDefault="00000000" w:rsidRPr="00000000" w14:paraId="00000036">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of the test input and the method to be used for selecting the test input</w:t>
      </w:r>
    </w:p>
    <w:p w:rsidR="00000000" w:rsidDel="00000000" w:rsidP="00000000" w:rsidRDefault="00000000" w:rsidRPr="00000000" w14:paraId="00000037">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 the test input is real or simulated</w:t>
      </w:r>
    </w:p>
    <w:p w:rsidR="00000000" w:rsidDel="00000000" w:rsidP="00000000" w:rsidRDefault="00000000" w:rsidRPr="00000000" w14:paraId="0000003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or event sequence of test input</w:t>
      </w:r>
    </w:p>
    <w:p w:rsidR="00000000" w:rsidDel="00000000" w:rsidP="00000000" w:rsidRDefault="00000000" w:rsidRPr="00000000" w14:paraId="0000003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manner in which the input data will be controlled to:</w:t>
      </w:r>
    </w:p>
    <w:p w:rsidR="00000000" w:rsidDel="00000000" w:rsidP="00000000" w:rsidRDefault="00000000" w:rsidRPr="00000000" w14:paraId="0000003A">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item(s) with a minimum/reasonable number of data types and values</w:t>
      </w:r>
    </w:p>
    <w:p w:rsidR="00000000" w:rsidDel="00000000" w:rsidP="00000000" w:rsidRDefault="00000000" w:rsidRPr="00000000" w14:paraId="0000003B">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99" w:right="117"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Exercise the item(s) with a range of valid data types and values that test for overload, saturation, and other "worst case" effects</w:t>
      </w:r>
    </w:p>
    <w:p w:rsidR="00000000" w:rsidDel="00000000" w:rsidP="00000000" w:rsidRDefault="00000000" w:rsidRPr="00000000" w14:paraId="0000003C">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left" w:pos="1200"/>
        </w:tabs>
        <w:spacing w:after="0" w:before="0" w:line="245" w:lineRule="auto"/>
        <w:ind w:left="1199" w:right="118"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Exercise the item(s) with invalid data types and values to test for appropriate handling of irregular inputs</w:t>
      </w:r>
    </w:p>
    <w:p w:rsidR="00000000" w:rsidDel="00000000" w:rsidP="00000000" w:rsidRDefault="00000000" w:rsidRPr="00000000" w14:paraId="0000003D">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 retesting, if necessary</w:t>
      </w:r>
    </w:p>
    <w:bookmarkStart w:colFirst="0" w:colLast="0" w:name="3o7alnk" w:id="32"/>
    <w:bookmarkEnd w:id="32"/>
    <w:p w:rsidR="00000000" w:rsidDel="00000000" w:rsidP="00000000" w:rsidRDefault="00000000" w:rsidRPr="00000000" w14:paraId="0000003E">
      <w:pPr>
        <w:pStyle w:val="Heading4"/>
        <w:numPr>
          <w:ilvl w:val="3"/>
          <w:numId w:val="8"/>
        </w:numPr>
        <w:ind w:left="864" w:hanging="864"/>
        <w:contextualSpacing w:val="0"/>
        <w:rPr/>
      </w:pPr>
      <w:r w:rsidDel="00000000" w:rsidR="00000000" w:rsidRPr="00000000">
        <w:rPr>
          <w:rtl w:val="0"/>
        </w:rPr>
        <w:t xml:space="preserve">Expected test results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all expected test results for the test case.  Both intermediate and final test results shall be provided, as applicable.</w:t>
      </w:r>
    </w:p>
    <w:bookmarkStart w:colFirst="0" w:colLast="0" w:name="23ckvvd" w:id="33"/>
    <w:bookmarkEnd w:id="33"/>
    <w:p w:rsidR="00000000" w:rsidDel="00000000" w:rsidP="00000000" w:rsidRDefault="00000000" w:rsidRPr="00000000" w14:paraId="00000040">
      <w:pPr>
        <w:pStyle w:val="Heading4"/>
        <w:numPr>
          <w:ilvl w:val="3"/>
          <w:numId w:val="8"/>
        </w:numPr>
        <w:ind w:left="864" w:hanging="864"/>
        <w:contextualSpacing w:val="0"/>
        <w:rPr/>
      </w:pPr>
      <w:r w:rsidDel="00000000" w:rsidR="00000000" w:rsidRPr="00000000">
        <w:rPr>
          <w:rtl w:val="0"/>
        </w:rPr>
        <w:t xml:space="preserve">Criteria for evaluating results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the criteria to be used for evaluating the intermediate and final results of the test case.  For each test result, the following information shall be provided, as applicable:</w:t>
      </w:r>
    </w:p>
    <w:p w:rsidR="00000000" w:rsidDel="00000000" w:rsidP="00000000" w:rsidRDefault="00000000" w:rsidRPr="00000000" w14:paraId="00000042">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range or accuracy over which an output can vary and still be acceptable</w:t>
      </w:r>
    </w:p>
    <w:p w:rsidR="00000000" w:rsidDel="00000000" w:rsidP="00000000" w:rsidRDefault="00000000" w:rsidRPr="00000000" w14:paraId="00000043">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number of combinations or alternatives of input and output conditions that constitute an acceptable test result</w:t>
      </w:r>
    </w:p>
    <w:p w:rsidR="00000000" w:rsidDel="00000000" w:rsidP="00000000" w:rsidRDefault="00000000" w:rsidRPr="00000000" w14:paraId="00000044">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Maximum/minimum allowable test duration, in terms of time or number of events</w:t>
      </w:r>
    </w:p>
    <w:p w:rsidR="00000000" w:rsidDel="00000000" w:rsidP="00000000" w:rsidRDefault="00000000" w:rsidRPr="00000000" w14:paraId="00000045">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number of interrupts, halts, or other system breaks that may occur</w:t>
      </w:r>
    </w:p>
    <w:p w:rsidR="00000000" w:rsidDel="00000000" w:rsidP="00000000" w:rsidRDefault="00000000" w:rsidRPr="00000000" w14:paraId="00000046">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Allowable severity of processing errors</w:t>
      </w:r>
    </w:p>
    <w:p w:rsidR="00000000" w:rsidDel="00000000" w:rsidP="00000000" w:rsidRDefault="00000000" w:rsidRPr="00000000" w14:paraId="00000047">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Conditions under which the result is inconclusive and re-testing is to be performed</w:t>
      </w:r>
    </w:p>
    <w:p w:rsidR="00000000" w:rsidDel="00000000" w:rsidP="00000000" w:rsidRDefault="00000000" w:rsidRPr="00000000" w14:paraId="00000048">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Conditions under which the outputs are to be interpreted as indicating irregularities in input test data, in the test database/data files, or in test procedures</w:t>
      </w:r>
    </w:p>
    <w:p w:rsidR="00000000" w:rsidDel="00000000" w:rsidP="00000000" w:rsidRDefault="00000000" w:rsidRPr="00000000" w14:paraId="00000049">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Allowable indications of the control, status, and results of the test and the readiness for the next test case (may be output of auxiliary test software)</w:t>
      </w:r>
    </w:p>
    <w:p w:rsidR="00000000" w:rsidDel="00000000" w:rsidP="00000000" w:rsidRDefault="00000000" w:rsidRPr="00000000" w14:paraId="0000004A">
      <w:pPr>
        <w:keepNext w:val="0"/>
        <w:keepLines w:val="0"/>
        <w:widowControl w:val="0"/>
        <w:numPr>
          <w:ilvl w:val="4"/>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 criteria not mentioned above.</w:t>
      </w:r>
    </w:p>
    <w:bookmarkStart w:colFirst="0" w:colLast="0" w:name="ihv636" w:id="34"/>
    <w:bookmarkEnd w:id="34"/>
    <w:p w:rsidR="00000000" w:rsidDel="00000000" w:rsidP="00000000" w:rsidRDefault="00000000" w:rsidRPr="00000000" w14:paraId="0000004B">
      <w:pPr>
        <w:pStyle w:val="Heading4"/>
        <w:numPr>
          <w:ilvl w:val="3"/>
          <w:numId w:val="8"/>
        </w:numPr>
        <w:ind w:left="864" w:hanging="864"/>
        <w:contextualSpacing w:val="0"/>
        <w:rPr/>
      </w:pPr>
      <w:r w:rsidDel="00000000" w:rsidR="00000000" w:rsidRPr="00000000">
        <w:rPr>
          <w:rtl w:val="0"/>
        </w:rPr>
        <w:t xml:space="preserve">Test procedure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operator actions and equipment operation required for each step, including commands, as applicable, to:</w:t>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 the test case and apply test inputs</w:t>
      </w:r>
    </w:p>
    <w:p w:rsidR="00000000" w:rsidDel="00000000" w:rsidP="00000000" w:rsidRDefault="00000000" w:rsidRPr="00000000" w14:paraId="0000004F">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 test conditions</w:t>
      </w:r>
    </w:p>
    <w:p w:rsidR="00000000" w:rsidDel="00000000" w:rsidP="00000000" w:rsidRDefault="00000000" w:rsidRPr="00000000" w14:paraId="0000005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interim evaluations of test results</w:t>
      </w:r>
    </w:p>
    <w:p w:rsidR="00000000" w:rsidDel="00000000" w:rsidP="00000000" w:rsidRDefault="00000000" w:rsidRPr="00000000" w14:paraId="0000005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 data</w:t>
      </w:r>
    </w:p>
    <w:p w:rsidR="00000000" w:rsidDel="00000000" w:rsidP="00000000" w:rsidRDefault="00000000" w:rsidRPr="00000000" w14:paraId="0000005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Halt or interrupt the test case</w:t>
      </w:r>
    </w:p>
    <w:p w:rsidR="00000000" w:rsidDel="00000000" w:rsidP="00000000" w:rsidRDefault="00000000" w:rsidRPr="00000000" w14:paraId="0000005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data dumps or other aids, if needed</w:t>
      </w:r>
    </w:p>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database/data files</w:t>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the test case if unsuccessful</w:t>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alternate modes as required by the test case</w:t>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Terminate the test case</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Expected result and evaluation criteria for each step</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test case addresses multiple requirements, identification of which test procedure step(s) address which requirements.  (Alternatively, this information may be provided in</w:t>
      </w: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w:t>
        </w:r>
      </w:hyperlink>
      <w:r w:rsidDel="00000000" w:rsidR="00000000" w:rsidRPr="00000000">
        <w:rPr>
          <w:rtl w:val="0"/>
        </w:rPr>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Actions to follow in the event of a program stop or indicated error, such as:</w:t>
      </w:r>
    </w:p>
    <w:p w:rsidR="00000000" w:rsidDel="00000000" w:rsidP="00000000" w:rsidRDefault="00000000" w:rsidRPr="00000000" w14:paraId="0000005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Recording of critical data from indicators for reference purposes</w:t>
      </w:r>
    </w:p>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Halting or pausing time-sensitive test-support software and test apparatus</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Collection of system and operator records of test results</w:t>
      </w:r>
    </w:p>
    <w:bookmarkStart w:colFirst="0" w:colLast="0" w:name="32hioqz" w:id="35"/>
    <w:bookmarkEnd w:id="35"/>
    <w:p w:rsidR="00000000" w:rsidDel="00000000" w:rsidP="00000000" w:rsidRDefault="00000000" w:rsidRPr="00000000" w14:paraId="0000005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 to be used to reduce and analyze test results to accomplish the following, as applicable:</w:t>
      </w:r>
    </w:p>
    <w:p w:rsidR="00000000" w:rsidDel="00000000" w:rsidP="00000000" w:rsidRDefault="00000000" w:rsidRPr="00000000" w14:paraId="0000005F">
      <w:pPr>
        <w:keepNext w:val="0"/>
        <w:keepLines w:val="0"/>
        <w:widowControl w:val="0"/>
        <w:numPr>
          <w:ilvl w:val="7"/>
          <w:numId w:val="9"/>
        </w:numPr>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 whether an output has been produced</w:t>
      </w:r>
    </w:p>
    <w:p w:rsidR="00000000" w:rsidDel="00000000" w:rsidP="00000000" w:rsidRDefault="00000000" w:rsidRPr="00000000" w14:paraId="00000060">
      <w:pPr>
        <w:keepNext w:val="0"/>
        <w:keepLines w:val="0"/>
        <w:widowControl w:val="0"/>
        <w:numPr>
          <w:ilvl w:val="7"/>
          <w:numId w:val="9"/>
        </w:numPr>
        <w:pBdr>
          <w:top w:space="0" w:sz="0" w:val="nil"/>
          <w:left w:space="0" w:sz="0" w:val="nil"/>
          <w:bottom w:space="0" w:sz="0" w:val="nil"/>
          <w:right w:space="0" w:sz="0" w:val="nil"/>
          <w:between w:space="0" w:sz="0" w:val="nil"/>
        </w:pBdr>
        <w:shd w:fill="auto" w:val="clear"/>
        <w:tabs>
          <w:tab w:val="left" w:pos="144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media and location of data produced by the test case</w:t>
      </w:r>
    </w:p>
    <w:p w:rsidR="00000000" w:rsidDel="00000000" w:rsidP="00000000" w:rsidRDefault="00000000" w:rsidRPr="00000000" w14:paraId="00000061">
      <w:pPr>
        <w:keepNext w:val="0"/>
        <w:keepLines w:val="0"/>
        <w:widowControl w:val="0"/>
        <w:numPr>
          <w:ilvl w:val="7"/>
          <w:numId w:val="9"/>
        </w:numPr>
        <w:pBdr>
          <w:top w:space="0" w:sz="0" w:val="nil"/>
          <w:left w:space="0" w:sz="0" w:val="nil"/>
          <w:bottom w:space="0" w:sz="0" w:val="nil"/>
          <w:right w:space="0" w:sz="0" w:val="nil"/>
          <w:between w:space="0" w:sz="0" w:val="nil"/>
        </w:pBdr>
        <w:shd w:fill="auto" w:val="clear"/>
        <w:tabs>
          <w:tab w:val="left" w:pos="144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output as a basis for continuation of test sequence</w:t>
      </w:r>
    </w:p>
    <w:p w:rsidR="00000000" w:rsidDel="00000000" w:rsidP="00000000" w:rsidRDefault="00000000" w:rsidRPr="00000000" w14:paraId="00000062">
      <w:pPr>
        <w:keepNext w:val="0"/>
        <w:keepLines w:val="0"/>
        <w:widowControl w:val="0"/>
        <w:numPr>
          <w:ilvl w:val="7"/>
          <w:numId w:val="9"/>
        </w:numPr>
        <w:pBdr>
          <w:top w:space="0" w:sz="0" w:val="nil"/>
          <w:left w:space="0" w:sz="0" w:val="nil"/>
          <w:bottom w:space="0" w:sz="0" w:val="nil"/>
          <w:right w:space="0" w:sz="0" w:val="nil"/>
          <w:between w:space="0" w:sz="0" w:val="nil"/>
        </w:pBdr>
        <w:shd w:fill="auto" w:val="clear"/>
        <w:tabs>
          <w:tab w:val="left" w:pos="144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test output against required output</w:t>
      </w:r>
    </w:p>
    <w:p w:rsidR="00000000" w:rsidDel="00000000" w:rsidP="00000000" w:rsidRDefault="00000000" w:rsidRPr="00000000" w14:paraId="00000063">
      <w:pPr>
        <w:pStyle w:val="Heading4"/>
        <w:numPr>
          <w:ilvl w:val="3"/>
          <w:numId w:val="8"/>
        </w:numPr>
        <w:ind w:left="864" w:hanging="864"/>
        <w:contextualSpacing w:val="0"/>
        <w:rPr/>
      </w:pPr>
      <w:r w:rsidDel="00000000" w:rsidR="00000000" w:rsidRPr="00000000">
        <w:rPr>
          <w:rtl w:val="0"/>
        </w:rPr>
        <w:t xml:space="preserve">Assumptions and constraints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identified and this paragraph shall address their effects and impacts upon the test case.</w:t>
      </w:r>
    </w:p>
    <w:bookmarkStart w:colFirst="0" w:colLast="0" w:name="1hmsyys" w:id="36"/>
    <w:bookmarkEnd w:id="36"/>
    <w:p w:rsidR="00000000" w:rsidDel="00000000" w:rsidP="00000000" w:rsidRDefault="00000000" w:rsidRPr="00000000" w14:paraId="00000065">
      <w:pPr>
        <w:pStyle w:val="Heading1"/>
        <w:numPr>
          <w:ilvl w:val="0"/>
          <w:numId w:val="8"/>
        </w:numPr>
        <w:ind w:left="432" w:hanging="432"/>
        <w:contextualSpacing w:val="0"/>
        <w:rPr>
          <w:rFonts w:ascii="Calibri" w:cs="Calibri" w:eastAsia="Calibri" w:hAnsi="Calibri"/>
        </w:rPr>
      </w:pPr>
      <w:bookmarkStart w:colFirst="0" w:colLast="0" w:name="_41mghml" w:id="37"/>
      <w:bookmarkEnd w:id="37"/>
      <w:r w:rsidDel="00000000" w:rsidR="00000000" w:rsidRPr="00000000">
        <w:rPr>
          <w:rFonts w:ascii="Calibri" w:cs="Calibri" w:eastAsia="Calibri" w:hAnsi="Calibri"/>
          <w:u w:val="none"/>
          <w:rtl w:val="0"/>
        </w:rPr>
        <w:t xml:space="preserve">Requirements traceability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w:t>
      </w:r>
    </w:p>
    <w:p w:rsidR="00000000" w:rsidDel="00000000" w:rsidP="00000000" w:rsidRDefault="00000000" w:rsidRPr="00000000" w14:paraId="00000067">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test case in this STD to the system or CSCI requirements it addresses.  If a test case addresses multiple requirements, traceability from each set of test procedure steps to the requirement(s) addressed.  (Alternatively, this traceability may be provided in </w:t>
      </w: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4.x.y.1.)</w:t>
        </w:r>
      </w:hyperlink>
      <w:r w:rsidDel="00000000" w:rsidR="00000000" w:rsidRPr="00000000">
        <w:rPr>
          <w:rtl w:val="0"/>
        </w:rPr>
      </w:r>
    </w:p>
    <w:p w:rsidR="00000000" w:rsidDel="00000000" w:rsidP="00000000" w:rsidRDefault="00000000" w:rsidRPr="00000000" w14:paraId="0000006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system or CSCI requirement covered by this STD to the test case(s) that address it.  For CSCI testing, traceability from each CSCI requirement in the CSCI’s Software Requirements Specification (SRS) and associated Interface Requirements Specifications (IRSs).  For system testing, traceability from each system requirement in the system’s System/Subsystem Specification (SSS) and associated IRSs.  If a test case addresses multiple requirements, the traceability shall indicate the particular test procedure steps that address each requirement.</w:t>
      </w:r>
    </w:p>
    <w:p w:rsidR="00000000" w:rsidDel="00000000" w:rsidP="00000000" w:rsidRDefault="00000000" w:rsidRPr="00000000" w14:paraId="00000069">
      <w:pPr>
        <w:pStyle w:val="Heading1"/>
        <w:numPr>
          <w:ilvl w:val="0"/>
          <w:numId w:val="8"/>
        </w:numPr>
        <w:ind w:left="432" w:hanging="432"/>
        <w:contextualSpacing w:val="0"/>
        <w:rPr>
          <w:rFonts w:ascii="Calibri" w:cs="Calibri" w:eastAsia="Calibri" w:hAnsi="Calibri"/>
        </w:rPr>
      </w:pPr>
      <w:bookmarkStart w:colFirst="0" w:colLast="0" w:name="_2grqrue" w:id="38"/>
      <w:bookmarkEnd w:id="38"/>
      <w:r w:rsidDel="00000000" w:rsidR="00000000" w:rsidRPr="00000000">
        <w:rPr>
          <w:rFonts w:ascii="Calibri" w:cs="Calibri" w:eastAsia="Calibri" w:hAnsi="Calibri"/>
          <w:rtl w:val="0"/>
        </w:rPr>
        <w:t xml:space="preserve">Notes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06B">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11"/>
        </w:numPr>
        <w:ind w:left="720" w:hanging="360"/>
        <w:contextualSpacing w:val="0"/>
        <w:jc w:val="center"/>
        <w:rPr>
          <w:rFonts w:ascii="Calibri" w:cs="Calibri" w:eastAsia="Calibri" w:hAnsi="Calibri"/>
        </w:rPr>
      </w:pPr>
      <w:bookmarkStart w:colFirst="0" w:colLast="0" w:name="_vx1227" w:id="39"/>
      <w:bookmarkEnd w:id="39"/>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1"/>
      <w:numFmt w:val="decimal"/>
      <w:lvlText w:val="%1.%2.%3"/>
      <w:lvlJc w:val="left"/>
      <w:pPr>
        <w:ind w:left="119" w:hanging="721"/>
      </w:pPr>
      <w:rPr>
        <w:rFonts w:ascii="Arial" w:cs="Arial" w:eastAsia="Arial" w:hAnsi="Arial"/>
        <w:sz w:val="22"/>
        <w:szCs w:val="22"/>
      </w:rPr>
    </w:lvl>
    <w:lvl w:ilvl="3">
      <w:start w:val="1"/>
      <w:numFmt w:val="lowerLetter"/>
      <w:lvlText w:val="%4."/>
      <w:lvlJc w:val="left"/>
      <w:pPr>
        <w:ind w:left="839" w:hanging="359.99999999999994"/>
      </w:pPr>
      <w:rPr>
        <w:sz w:val="22"/>
        <w:szCs w:val="22"/>
      </w:rPr>
    </w:lvl>
    <w:lvl w:ilvl="4">
      <w:start w:val="1"/>
      <w:numFmt w:val="bullet"/>
      <w:lvlText w:val="•"/>
      <w:lvlJc w:val="left"/>
      <w:pPr>
        <w:ind w:left="2091" w:hanging="360"/>
      </w:pPr>
      <w:rPr/>
    </w:lvl>
    <w:lvl w:ilvl="5">
      <w:start w:val="1"/>
      <w:numFmt w:val="bullet"/>
      <w:lvlText w:val="•"/>
      <w:lvlJc w:val="left"/>
      <w:pPr>
        <w:ind w:left="3342" w:hanging="360"/>
      </w:pPr>
      <w:rPr/>
    </w:lvl>
    <w:lvl w:ilvl="6">
      <w:start w:val="1"/>
      <w:numFmt w:val="bullet"/>
      <w:lvlText w:val="•"/>
      <w:lvlJc w:val="left"/>
      <w:pPr>
        <w:ind w:left="4594" w:hanging="360"/>
      </w:pPr>
      <w:rPr/>
    </w:lvl>
    <w:lvl w:ilvl="7">
      <w:start w:val="1"/>
      <w:numFmt w:val="bullet"/>
      <w:lvlText w:val="•"/>
      <w:lvlJc w:val="left"/>
      <w:pPr>
        <w:ind w:left="5845" w:hanging="360"/>
      </w:pPr>
      <w:rPr/>
    </w:lvl>
    <w:lvl w:ilvl="8">
      <w:start w:val="1"/>
      <w:numFmt w:val="bullet"/>
      <w:lvlText w:val="•"/>
      <w:lvlJc w:val="left"/>
      <w:pPr>
        <w:ind w:left="7097" w:hanging="360"/>
      </w:pPr>
      <w:rPr/>
    </w:lvl>
  </w:abstractNum>
  <w:abstractNum w:abstractNumId="2">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sz w:val="22"/>
        <w:szCs w:val="22"/>
      </w:rPr>
    </w:lvl>
    <w:lvl w:ilvl="5">
      <w:start w:val="1"/>
      <w:numFmt w:val="decimal"/>
      <w:lvlText w:val="%6)"/>
      <w:lvlJc w:val="left"/>
      <w:pPr>
        <w:ind w:left="1199" w:hanging="360"/>
      </w:pPr>
      <w:rPr>
        <w:rFonts w:ascii="Arial" w:cs="Arial" w:eastAsia="Arial" w:hAnsi="Arial"/>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3">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rFonts w:ascii="Arial" w:cs="Arial" w:eastAsia="Arial" w:hAnsi="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4">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sz w:val="22"/>
        <w:szCs w:val="22"/>
      </w:rPr>
    </w:lvl>
    <w:lvl w:ilvl="5">
      <w:start w:val="1"/>
      <w:numFmt w:val="decimal"/>
      <w:lvlText w:val="%6)"/>
      <w:lvlJc w:val="left"/>
      <w:pPr>
        <w:ind w:left="1199" w:hanging="360"/>
      </w:pPr>
      <w:rPr>
        <w:rFonts w:ascii="Arial" w:cs="Arial" w:eastAsia="Arial" w:hAnsi="Arial"/>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rFonts w:ascii="Arial" w:cs="Arial" w:eastAsia="Arial" w:hAnsi="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99999999999994"/>
      </w:pPr>
      <w:rPr/>
    </w:lvl>
    <w:lvl w:ilvl="7">
      <w:start w:val="1"/>
      <w:numFmt w:val="decimal"/>
      <w:lvlText w:val="%8)"/>
      <w:lvlJc w:val="left"/>
      <w:pPr>
        <w:ind w:left="1199" w:hanging="360"/>
      </w:pPr>
      <w:rPr/>
    </w:lvl>
    <w:lvl w:ilvl="8">
      <w:start w:val="1"/>
      <w:numFmt w:val="decimal"/>
      <w:lvlText w:val="%9)"/>
      <w:lvlJc w:val="left"/>
      <w:pPr>
        <w:ind w:left="1199" w:hanging="360"/>
      </w:pPr>
      <w:rPr/>
    </w:lvl>
  </w:abstractNum>
  <w:abstractNum w:abstractNumId="10">
    <w:lvl w:ilvl="0">
      <w:start w:val="1"/>
      <w:numFmt w:val="lowerLetter"/>
      <w:lvlText w:val="%1."/>
      <w:lvlJc w:val="left"/>
      <w:pPr>
        <w:ind w:left="839" w:hanging="359.99999999999994"/>
      </w:pPr>
      <w:rPr>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3"/>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1"/>
      <w:numFmt w:val="decimal"/>
      <w:lvlText w:val="%1.%2.%3"/>
      <w:lvlJc w:val="left"/>
      <w:pPr>
        <w:ind w:left="119" w:hanging="721"/>
      </w:pPr>
      <w:rPr>
        <w:rFonts w:ascii="Arial" w:cs="Arial" w:eastAsia="Arial" w:hAnsi="Arial"/>
        <w:sz w:val="22"/>
        <w:szCs w:val="22"/>
      </w:rPr>
    </w:lvl>
    <w:lvl w:ilvl="3">
      <w:start w:val="1"/>
      <w:numFmt w:val="lowerLetter"/>
      <w:lvlText w:val="%4."/>
      <w:lvlJc w:val="left"/>
      <w:pPr>
        <w:ind w:left="839" w:hanging="359.99999999999994"/>
      </w:pPr>
      <w:rPr>
        <w:sz w:val="22"/>
        <w:szCs w:val="22"/>
      </w:rPr>
    </w:lvl>
    <w:lvl w:ilvl="4">
      <w:start w:val="1"/>
      <w:numFmt w:val="bullet"/>
      <w:lvlText w:val="•"/>
      <w:lvlJc w:val="left"/>
      <w:pPr>
        <w:ind w:left="2091" w:hanging="360"/>
      </w:pPr>
      <w:rPr/>
    </w:lvl>
    <w:lvl w:ilvl="5">
      <w:start w:val="1"/>
      <w:numFmt w:val="bullet"/>
      <w:lvlText w:val="•"/>
      <w:lvlJc w:val="left"/>
      <w:pPr>
        <w:ind w:left="3342" w:hanging="360"/>
      </w:pPr>
      <w:rPr/>
    </w:lvl>
    <w:lvl w:ilvl="6">
      <w:start w:val="1"/>
      <w:numFmt w:val="bullet"/>
      <w:lvlText w:val="•"/>
      <w:lvlJc w:val="left"/>
      <w:pPr>
        <w:ind w:left="4594" w:hanging="360"/>
      </w:pPr>
      <w:rPr/>
    </w:lvl>
    <w:lvl w:ilvl="7">
      <w:start w:val="1"/>
      <w:numFmt w:val="bullet"/>
      <w:lvlText w:val="•"/>
      <w:lvlJc w:val="left"/>
      <w:pPr>
        <w:ind w:left="5845" w:hanging="360"/>
      </w:pPr>
      <w:rPr/>
    </w:lvl>
    <w:lvl w:ilvl="8">
      <w:start w:val="1"/>
      <w:numFmt w:val="bullet"/>
      <w:lvlText w:val="•"/>
      <w:lvlJc w:val="left"/>
      <w:pPr>
        <w:ind w:left="709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u w:val="none"/>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