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C74F0B3" w14:textId="77777777" w:rsidR="0060203C" w:rsidRDefault="000A433C">
      <w:pPr>
        <w:jc w:val="center"/>
        <w:rPr>
          <w:sz w:val="24"/>
          <w:szCs w:val="24"/>
        </w:rPr>
      </w:pPr>
      <w:r>
        <w:rPr>
          <w:sz w:val="32"/>
          <w:szCs w:val="32"/>
          <w:u w:val="single"/>
        </w:rPr>
        <w:t>Project: Predictive Analytics Capstone</w:t>
      </w:r>
    </w:p>
    <w:p w14:paraId="1D42CCC2" w14:textId="77777777" w:rsidR="0060203C" w:rsidRDefault="000A433C">
      <w:pPr>
        <w:jc w:val="center"/>
      </w:pPr>
      <w:r>
        <w:t>Complete each section. When you are ready, save your file as a PDF document and submit it here:</w:t>
      </w:r>
      <w:hyperlink r:id="rId6">
        <w:r>
          <w:t xml:space="preserve"> </w:t>
        </w:r>
      </w:hyperlink>
      <w:r>
        <w:t xml:space="preserve"> </w:t>
      </w:r>
      <w:hyperlink r:id="rId7">
        <w:r>
          <w:rPr>
            <w:color w:val="0000FF"/>
            <w:u w:val="single"/>
          </w:rPr>
          <w:t>https://coco.udacity.com/nanodegrees/nd008/locale/en-us/versions/1.0.0/parts/7271/project</w:t>
        </w:r>
      </w:hyperlink>
      <w:r>
        <w:fldChar w:fldCharType="begin"/>
      </w:r>
      <w:r>
        <w:instrText xml:space="preserve"> HYPERLINK "https://coco.udacity.com/nanodegrees/nd008/locale/en-us/versions/1.0.0/parts/7271/project" </w:instrText>
      </w:r>
      <w:r>
        <w:fldChar w:fldCharType="separate"/>
      </w:r>
    </w:p>
    <w:p w14:paraId="26B5FE21" w14:textId="77777777" w:rsidR="0060203C" w:rsidRDefault="000A433C">
      <w:pPr>
        <w:pStyle w:val="Heading2"/>
        <w:keepNext w:val="0"/>
        <w:keepLines w:val="0"/>
        <w:spacing w:before="240" w:after="40"/>
      </w:pPr>
      <w:r>
        <w:fldChar w:fldCharType="end"/>
      </w:r>
      <w:r>
        <w:t>Task 1: Determine Store Formats for Existing Stores</w:t>
      </w:r>
    </w:p>
    <w:p w14:paraId="2EE2EEB0" w14:textId="77777777" w:rsidR="0060203C" w:rsidRDefault="000A433C">
      <w:pPr>
        <w:numPr>
          <w:ilvl w:val="0"/>
          <w:numId w:val="1"/>
        </w:numPr>
        <w:spacing w:line="240" w:lineRule="auto"/>
      </w:pPr>
      <w:r>
        <w:t>What is the optimal number of store formats? How did you arrive at that number?</w:t>
      </w:r>
    </w:p>
    <w:p w14:paraId="52EBA057" w14:textId="0216ED71" w:rsidR="0060203C" w:rsidRDefault="00881CAD">
      <w:pPr>
        <w:spacing w:line="240" w:lineRule="auto"/>
        <w:ind w:left="720"/>
        <w:rPr>
          <w:color w:val="00B050"/>
        </w:rPr>
      </w:pPr>
      <w:r w:rsidRPr="00415F03">
        <w:rPr>
          <w:color w:val="00B050"/>
        </w:rPr>
        <w:t xml:space="preserve">I performed the K-means clustering algorithm for 2-17 clusters. I compared the AR and CH indices. According to these indices, the higher the </w:t>
      </w:r>
      <w:r w:rsidR="00415F03" w:rsidRPr="00415F03">
        <w:rPr>
          <w:color w:val="00B050"/>
        </w:rPr>
        <w:t>better. According to the box plot</w:t>
      </w:r>
      <w:r w:rsidR="00415F03">
        <w:rPr>
          <w:color w:val="00B050"/>
        </w:rPr>
        <w:t>s</w:t>
      </w:r>
      <w:r w:rsidR="00415F03" w:rsidRPr="00415F03">
        <w:rPr>
          <w:color w:val="00B050"/>
        </w:rPr>
        <w:t xml:space="preserve"> below, AR and CH are both highest when the clustering algorithm is set to </w:t>
      </w:r>
      <w:r w:rsidR="00415F03">
        <w:rPr>
          <w:color w:val="00B050"/>
        </w:rPr>
        <w:t>2</w:t>
      </w:r>
      <w:r w:rsidR="00415F03" w:rsidRPr="00415F03">
        <w:rPr>
          <w:color w:val="00B050"/>
        </w:rPr>
        <w:t xml:space="preserve"> clusters</w:t>
      </w:r>
      <w:r w:rsidR="005A0836">
        <w:rPr>
          <w:color w:val="00B050"/>
        </w:rPr>
        <w:t>. However, I notice an abnormally large interquartile range for the Adjusted Rand with two clusters, so I will choose to use three</w:t>
      </w:r>
      <w:r w:rsidR="00415F03" w:rsidRPr="00415F03">
        <w:rPr>
          <w:color w:val="00B050"/>
        </w:rPr>
        <w:t>.</w:t>
      </w:r>
      <w:r w:rsidR="00415F03">
        <w:rPr>
          <w:color w:val="00B050"/>
        </w:rPr>
        <w:t xml:space="preserve"> I also checked the tables to confirm what I visualized.</w:t>
      </w:r>
    </w:p>
    <w:p w14:paraId="2C78BFD6" w14:textId="7B811D38" w:rsidR="00415F03" w:rsidRDefault="00415F03">
      <w:pPr>
        <w:spacing w:line="240" w:lineRule="auto"/>
        <w:ind w:left="720"/>
      </w:pPr>
      <w:r>
        <w:rPr>
          <w:noProof/>
        </w:rPr>
        <w:drawing>
          <wp:inline distT="0" distB="0" distL="0" distR="0" wp14:anchorId="234AEE99" wp14:editId="14C9E47E">
            <wp:extent cx="5364307" cy="33718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18" t="20489" r="46474" b="4483"/>
                    <a:stretch/>
                  </pic:blipFill>
                  <pic:spPr bwMode="auto">
                    <a:xfrm>
                      <a:off x="0" y="0"/>
                      <a:ext cx="5373406" cy="3377569"/>
                    </a:xfrm>
                    <a:prstGeom prst="rect">
                      <a:avLst/>
                    </a:prstGeom>
                    <a:ln>
                      <a:noFill/>
                    </a:ln>
                    <a:extLst>
                      <a:ext uri="{53640926-AAD7-44D8-BBD7-CCE9431645EC}">
                        <a14:shadowObscured xmlns:a14="http://schemas.microsoft.com/office/drawing/2010/main"/>
                      </a:ext>
                    </a:extLst>
                  </pic:spPr>
                </pic:pic>
              </a:graphicData>
            </a:graphic>
          </wp:inline>
        </w:drawing>
      </w:r>
    </w:p>
    <w:p w14:paraId="3473119B" w14:textId="77777777" w:rsidR="0060203C" w:rsidRDefault="000A433C">
      <w:pPr>
        <w:numPr>
          <w:ilvl w:val="0"/>
          <w:numId w:val="1"/>
        </w:numPr>
        <w:spacing w:line="240" w:lineRule="auto"/>
      </w:pPr>
      <w:r>
        <w:t>How many stores fall into each store format?</w:t>
      </w:r>
    </w:p>
    <w:p w14:paraId="3D7745A5" w14:textId="337CCD94" w:rsidR="0060203C" w:rsidRDefault="005A0836">
      <w:pPr>
        <w:spacing w:line="240" w:lineRule="auto"/>
        <w:ind w:left="720"/>
        <w:rPr>
          <w:color w:val="00B050"/>
        </w:rPr>
      </w:pPr>
      <w:r>
        <w:rPr>
          <w:color w:val="00B050"/>
        </w:rPr>
        <w:t>23</w:t>
      </w:r>
      <w:r w:rsidR="00FB2C29" w:rsidRPr="00FB2C29">
        <w:rPr>
          <w:color w:val="00B050"/>
        </w:rPr>
        <w:t xml:space="preserve"> stores fall into cluster 1</w:t>
      </w:r>
      <w:r>
        <w:rPr>
          <w:color w:val="00B050"/>
        </w:rPr>
        <w:t>,</w:t>
      </w:r>
      <w:r w:rsidR="00FB2C29" w:rsidRPr="00FB2C29">
        <w:rPr>
          <w:color w:val="00B050"/>
        </w:rPr>
        <w:t xml:space="preserve"> </w:t>
      </w:r>
      <w:r>
        <w:rPr>
          <w:color w:val="00B050"/>
        </w:rPr>
        <w:t>29</w:t>
      </w:r>
      <w:r w:rsidR="00FB2C29" w:rsidRPr="00FB2C29">
        <w:rPr>
          <w:color w:val="00B050"/>
        </w:rPr>
        <w:t xml:space="preserve"> stores fall into cluster 2</w:t>
      </w:r>
      <w:r>
        <w:rPr>
          <w:color w:val="00B050"/>
        </w:rPr>
        <w:t>, and 33 stores fall into cluster 3</w:t>
      </w:r>
      <w:r w:rsidR="00FB2C29" w:rsidRPr="00FB2C29">
        <w:rPr>
          <w:color w:val="00B050"/>
        </w:rPr>
        <w:t>.</w:t>
      </w:r>
    </w:p>
    <w:p w14:paraId="65B4FDD7" w14:textId="06004187" w:rsidR="00FB2C29" w:rsidRPr="00FB2C29" w:rsidRDefault="005A0836">
      <w:pPr>
        <w:spacing w:line="240" w:lineRule="auto"/>
        <w:ind w:left="720"/>
        <w:rPr>
          <w:color w:val="00B050"/>
        </w:rPr>
      </w:pPr>
      <w:r>
        <w:rPr>
          <w:noProof/>
        </w:rPr>
        <w:drawing>
          <wp:inline distT="0" distB="0" distL="0" distR="0" wp14:anchorId="52DE87FF" wp14:editId="3989BFD1">
            <wp:extent cx="5761990" cy="170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07" t="21442" r="2564" b="38782"/>
                    <a:stretch/>
                  </pic:blipFill>
                  <pic:spPr bwMode="auto">
                    <a:xfrm>
                      <a:off x="0" y="0"/>
                      <a:ext cx="5767157" cy="1706504"/>
                    </a:xfrm>
                    <a:prstGeom prst="rect">
                      <a:avLst/>
                    </a:prstGeom>
                    <a:ln>
                      <a:noFill/>
                    </a:ln>
                    <a:extLst>
                      <a:ext uri="{53640926-AAD7-44D8-BBD7-CCE9431645EC}">
                        <a14:shadowObscured xmlns:a14="http://schemas.microsoft.com/office/drawing/2010/main"/>
                      </a:ext>
                    </a:extLst>
                  </pic:spPr>
                </pic:pic>
              </a:graphicData>
            </a:graphic>
          </wp:inline>
        </w:drawing>
      </w:r>
    </w:p>
    <w:p w14:paraId="23B798B8" w14:textId="1D2D71BC" w:rsidR="0060203C" w:rsidRDefault="000A433C">
      <w:pPr>
        <w:numPr>
          <w:ilvl w:val="0"/>
          <w:numId w:val="1"/>
        </w:numPr>
        <w:spacing w:line="240" w:lineRule="auto"/>
      </w:pPr>
      <w:r>
        <w:t>Based on the results of the clustering model, what is one way that the clusters differ from one another?</w:t>
      </w:r>
    </w:p>
    <w:p w14:paraId="73710738" w14:textId="30B061B3" w:rsidR="000A433C" w:rsidRDefault="000A433C" w:rsidP="000A433C">
      <w:pPr>
        <w:spacing w:line="240" w:lineRule="auto"/>
        <w:ind w:left="720"/>
      </w:pPr>
      <w:r w:rsidRPr="000A433C">
        <w:rPr>
          <w:color w:val="00B050"/>
        </w:rPr>
        <w:lastRenderedPageBreak/>
        <w:t xml:space="preserve">Looking at the table below, the magnitude of the weights </w:t>
      </w:r>
      <w:proofErr w:type="gramStart"/>
      <w:r>
        <w:rPr>
          <w:color w:val="00B050"/>
        </w:rPr>
        <w:t>decide</w:t>
      </w:r>
      <w:proofErr w:type="gramEnd"/>
      <w:r>
        <w:rPr>
          <w:color w:val="00B050"/>
        </w:rPr>
        <w:t xml:space="preserve"> </w:t>
      </w:r>
      <w:r w:rsidRPr="000A433C">
        <w:rPr>
          <w:color w:val="00B050"/>
        </w:rPr>
        <w:t xml:space="preserve">which variables have a bigger impact. </w:t>
      </w:r>
      <w:r w:rsidR="00D42B48">
        <w:rPr>
          <w:color w:val="00B050"/>
        </w:rPr>
        <w:t>Cluster 1 has a large magnitude and is different in direction for Dairy, Bakery, and General Merchandise. Cluster 2 has a large magnitude and is different in direction for Grocery, Dairy, Produce, and Floral. Cluster 3 has a large magnitude and is different in direction for Deli.</w:t>
      </w:r>
    </w:p>
    <w:p w14:paraId="556A9326" w14:textId="07B9CF65" w:rsidR="0060203C" w:rsidRDefault="005A0836">
      <w:pPr>
        <w:ind w:left="720"/>
      </w:pPr>
      <w:r>
        <w:rPr>
          <w:noProof/>
        </w:rPr>
        <w:drawing>
          <wp:inline distT="0" distB="0" distL="0" distR="0" wp14:anchorId="7E560A83" wp14:editId="3B202108">
            <wp:extent cx="587502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68" t="68055" r="2564" b="5221"/>
                    <a:stretch/>
                  </pic:blipFill>
                  <pic:spPr bwMode="auto">
                    <a:xfrm>
                      <a:off x="0" y="0"/>
                      <a:ext cx="5919547" cy="1257232"/>
                    </a:xfrm>
                    <a:prstGeom prst="rect">
                      <a:avLst/>
                    </a:prstGeom>
                    <a:ln>
                      <a:noFill/>
                    </a:ln>
                    <a:extLst>
                      <a:ext uri="{53640926-AAD7-44D8-BBD7-CCE9431645EC}">
                        <a14:shadowObscured xmlns:a14="http://schemas.microsoft.com/office/drawing/2010/main"/>
                      </a:ext>
                    </a:extLst>
                  </pic:spPr>
                </pic:pic>
              </a:graphicData>
            </a:graphic>
          </wp:inline>
        </w:drawing>
      </w:r>
    </w:p>
    <w:p w14:paraId="749BFD81" w14:textId="4DDDC2A6" w:rsidR="0060203C" w:rsidRDefault="000A433C">
      <w:pPr>
        <w:numPr>
          <w:ilvl w:val="0"/>
          <w:numId w:val="1"/>
        </w:numPr>
        <w:spacing w:line="240" w:lineRule="auto"/>
      </w:pPr>
      <w:r>
        <w:t>Please provide a Tableau visualization (saved as a Tableau Public file) that shows the location of the stores, uses color to show cluster, and size to show total sales.</w:t>
      </w:r>
    </w:p>
    <w:p w14:paraId="4F812A41" w14:textId="354FD8F9" w:rsidR="000B3DAE" w:rsidRDefault="000B3DAE" w:rsidP="000B3DAE">
      <w:pPr>
        <w:spacing w:line="240" w:lineRule="auto"/>
        <w:ind w:left="720"/>
        <w:rPr>
          <w:color w:val="00B050"/>
        </w:rPr>
      </w:pPr>
      <w:r w:rsidRPr="000B3DAE">
        <w:rPr>
          <w:color w:val="00B050"/>
        </w:rPr>
        <w:t xml:space="preserve">The picture is provided </w:t>
      </w:r>
      <w:proofErr w:type="gramStart"/>
      <w:r w:rsidRPr="000B3DAE">
        <w:rPr>
          <w:color w:val="00B050"/>
        </w:rPr>
        <w:t>below</w:t>
      </w:r>
      <w:proofErr w:type="gramEnd"/>
      <w:r w:rsidRPr="000B3DAE">
        <w:rPr>
          <w:color w:val="00B050"/>
        </w:rPr>
        <w:t xml:space="preserve"> and the file is saved as Task1Tableau.twb</w:t>
      </w:r>
    </w:p>
    <w:p w14:paraId="1F5942DD" w14:textId="087B1D56" w:rsidR="0060203C" w:rsidRPr="000E206E" w:rsidRDefault="000E206E" w:rsidP="000E206E">
      <w:pPr>
        <w:spacing w:line="240" w:lineRule="auto"/>
        <w:ind w:left="720"/>
        <w:rPr>
          <w:color w:val="00B050"/>
        </w:rPr>
      </w:pPr>
      <w:r>
        <w:rPr>
          <w:noProof/>
        </w:rPr>
        <w:drawing>
          <wp:inline distT="0" distB="0" distL="0" distR="0" wp14:anchorId="03617049" wp14:editId="7F55F957">
            <wp:extent cx="5695950" cy="3094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378" t="17889" r="2564" b="14132"/>
                    <a:stretch/>
                  </pic:blipFill>
                  <pic:spPr bwMode="auto">
                    <a:xfrm>
                      <a:off x="0" y="0"/>
                      <a:ext cx="5703164" cy="3098910"/>
                    </a:xfrm>
                    <a:prstGeom prst="rect">
                      <a:avLst/>
                    </a:prstGeom>
                    <a:ln>
                      <a:noFill/>
                    </a:ln>
                    <a:extLst>
                      <a:ext uri="{53640926-AAD7-44D8-BBD7-CCE9431645EC}">
                        <a14:shadowObscured xmlns:a14="http://schemas.microsoft.com/office/drawing/2010/main"/>
                      </a:ext>
                    </a:extLst>
                  </pic:spPr>
                </pic:pic>
              </a:graphicData>
            </a:graphic>
          </wp:inline>
        </w:drawing>
      </w:r>
    </w:p>
    <w:p w14:paraId="3E66DBA5" w14:textId="77777777" w:rsidR="0060203C" w:rsidRDefault="000A433C">
      <w:pPr>
        <w:pStyle w:val="Heading2"/>
        <w:keepNext w:val="0"/>
        <w:keepLines w:val="0"/>
        <w:spacing w:before="240" w:after="40"/>
      </w:pPr>
      <w:r>
        <w:t xml:space="preserve">Task 2: Formats for New Stores </w:t>
      </w:r>
    </w:p>
    <w:p w14:paraId="0B052E19" w14:textId="320E358A" w:rsidR="0060203C" w:rsidRDefault="000A433C">
      <w:pPr>
        <w:numPr>
          <w:ilvl w:val="0"/>
          <w:numId w:val="2"/>
        </w:numPr>
      </w:pPr>
      <w:bookmarkStart w:id="0" w:name="_1fob9te" w:colFirst="0" w:colLast="0"/>
      <w:bookmarkEnd w:id="0"/>
      <w:r>
        <w:t>What methodology did you use to predict the best store format for the new stores? Why did you choose that methodology? (Remember to Use a 20% validation sample with Random Seed = 3 to test differences in models.)</w:t>
      </w:r>
    </w:p>
    <w:p w14:paraId="60C630CC" w14:textId="20C3BC5B" w:rsidR="0060203C" w:rsidRPr="00310D76" w:rsidRDefault="00F26F40" w:rsidP="00F26F40">
      <w:pPr>
        <w:ind w:left="720"/>
        <w:rPr>
          <w:color w:val="00B050"/>
        </w:rPr>
      </w:pPr>
      <w:r w:rsidRPr="00310D76">
        <w:rPr>
          <w:color w:val="00B050"/>
        </w:rPr>
        <w:t>I compared results from predicting using the Decision Tree, Random Forest, and Boosted Model; the results are listed, respectively. The accuracies are 0</w:t>
      </w:r>
      <w:r w:rsidR="00AF05D1">
        <w:rPr>
          <w:color w:val="00B050"/>
        </w:rPr>
        <w:t>.7059, 0.8235, and 0.8235</w:t>
      </w:r>
      <w:r w:rsidRPr="00310D76">
        <w:rPr>
          <w:color w:val="00B050"/>
        </w:rPr>
        <w:t xml:space="preserve"> as shown below. </w:t>
      </w:r>
    </w:p>
    <w:p w14:paraId="3EA68B07" w14:textId="71096385" w:rsidR="00F26F40" w:rsidRDefault="000C7927" w:rsidP="00F26F40">
      <w:pPr>
        <w:ind w:left="720"/>
      </w:pPr>
      <w:r>
        <w:rPr>
          <w:noProof/>
        </w:rPr>
        <w:lastRenderedPageBreak/>
        <w:drawing>
          <wp:inline distT="0" distB="0" distL="0" distR="0" wp14:anchorId="103BD8B6" wp14:editId="71D0A109">
            <wp:extent cx="5421238" cy="14287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06" t="29376" r="7915" b="54338"/>
                    <a:stretch/>
                  </pic:blipFill>
                  <pic:spPr bwMode="auto">
                    <a:xfrm>
                      <a:off x="0" y="0"/>
                      <a:ext cx="5429390" cy="1430899"/>
                    </a:xfrm>
                    <a:prstGeom prst="rect">
                      <a:avLst/>
                    </a:prstGeom>
                    <a:ln>
                      <a:noFill/>
                    </a:ln>
                    <a:extLst>
                      <a:ext uri="{53640926-AAD7-44D8-BBD7-CCE9431645EC}">
                        <a14:shadowObscured xmlns:a14="http://schemas.microsoft.com/office/drawing/2010/main"/>
                      </a:ext>
                    </a:extLst>
                  </pic:spPr>
                </pic:pic>
              </a:graphicData>
            </a:graphic>
          </wp:inline>
        </w:drawing>
      </w:r>
    </w:p>
    <w:p w14:paraId="5EABB403" w14:textId="529F86B7" w:rsidR="00AF05D1" w:rsidRDefault="00AF05D1" w:rsidP="00F26F40">
      <w:pPr>
        <w:ind w:left="720"/>
        <w:rPr>
          <w:color w:val="00B050"/>
        </w:rPr>
      </w:pPr>
      <w:r>
        <w:rPr>
          <w:color w:val="00B050"/>
        </w:rPr>
        <w:t>The Boosted Model and the Forest Model Perform similarly when looking at accuracy metrics. However, since the F1 score for the Boosted Model (0.8889) is larger than the F1 score for the Forest Model (0.8426), The Boosted Model will be used.</w:t>
      </w:r>
    </w:p>
    <w:p w14:paraId="23B9072E" w14:textId="649140BE" w:rsidR="00F26F40" w:rsidRDefault="005405E2" w:rsidP="00F26F40">
      <w:pPr>
        <w:ind w:left="720"/>
        <w:rPr>
          <w:color w:val="00B050"/>
        </w:rPr>
      </w:pPr>
      <w:r>
        <w:rPr>
          <w:color w:val="00B050"/>
        </w:rPr>
        <w:t xml:space="preserve">The Variable Importance plot shows Age0to9, HVal750kPlus, </w:t>
      </w:r>
      <w:proofErr w:type="spellStart"/>
      <w:r>
        <w:rPr>
          <w:color w:val="00B050"/>
        </w:rPr>
        <w:t>EdHSGrad</w:t>
      </w:r>
      <w:proofErr w:type="spellEnd"/>
      <w:r>
        <w:rPr>
          <w:color w:val="00B050"/>
        </w:rPr>
        <w:t xml:space="preserve">, </w:t>
      </w:r>
      <w:proofErr w:type="spellStart"/>
      <w:r>
        <w:rPr>
          <w:color w:val="00B050"/>
        </w:rPr>
        <w:t>EdMaster</w:t>
      </w:r>
      <w:proofErr w:type="spellEnd"/>
      <w:r>
        <w:rPr>
          <w:color w:val="00B050"/>
        </w:rPr>
        <w:t>, and Age65Plus as having the most impact.</w:t>
      </w:r>
    </w:p>
    <w:p w14:paraId="59AC1940" w14:textId="458EE6BB" w:rsidR="00310D76" w:rsidRPr="005405E2" w:rsidRDefault="005405E2" w:rsidP="005405E2">
      <w:pPr>
        <w:ind w:left="720"/>
        <w:rPr>
          <w:color w:val="00B050"/>
        </w:rPr>
      </w:pPr>
      <w:r>
        <w:rPr>
          <w:noProof/>
        </w:rPr>
        <w:drawing>
          <wp:inline distT="0" distB="0" distL="0" distR="0" wp14:anchorId="3837D48C" wp14:editId="57384FAE">
            <wp:extent cx="4219575" cy="435424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79" t="37515" r="57692" b="5179"/>
                    <a:stretch/>
                  </pic:blipFill>
                  <pic:spPr bwMode="auto">
                    <a:xfrm>
                      <a:off x="0" y="0"/>
                      <a:ext cx="4231015" cy="4366047"/>
                    </a:xfrm>
                    <a:prstGeom prst="rect">
                      <a:avLst/>
                    </a:prstGeom>
                    <a:ln>
                      <a:noFill/>
                    </a:ln>
                    <a:extLst>
                      <a:ext uri="{53640926-AAD7-44D8-BBD7-CCE9431645EC}">
                        <a14:shadowObscured xmlns:a14="http://schemas.microsoft.com/office/drawing/2010/main"/>
                      </a:ext>
                    </a:extLst>
                  </pic:spPr>
                </pic:pic>
              </a:graphicData>
            </a:graphic>
          </wp:inline>
        </w:drawing>
      </w:r>
    </w:p>
    <w:p w14:paraId="2E4AF966" w14:textId="77777777" w:rsidR="0060203C" w:rsidRDefault="000A433C">
      <w:pPr>
        <w:numPr>
          <w:ilvl w:val="0"/>
          <w:numId w:val="2"/>
        </w:numPr>
      </w:pPr>
      <w:r>
        <w:t>What format do each of the 10 new stores fall into? Please fill in the table below.</w:t>
      </w:r>
    </w:p>
    <w:p w14:paraId="0D4E7821" w14:textId="77777777" w:rsidR="0060203C" w:rsidRDefault="0060203C">
      <w:pPr>
        <w:ind w:left="720"/>
      </w:pPr>
    </w:p>
    <w:tbl>
      <w:tblPr>
        <w:tblStyle w:val="1"/>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60203C" w14:paraId="76BB4519" w14:textId="77777777">
        <w:tc>
          <w:tcPr>
            <w:tcW w:w="1795" w:type="dxa"/>
          </w:tcPr>
          <w:p w14:paraId="166334B3" w14:textId="77777777" w:rsidR="0060203C" w:rsidRDefault="000A433C">
            <w:pPr>
              <w:spacing w:line="276" w:lineRule="auto"/>
            </w:pPr>
            <w:r>
              <w:t>Store Number</w:t>
            </w:r>
          </w:p>
        </w:tc>
        <w:tc>
          <w:tcPr>
            <w:tcW w:w="1535" w:type="dxa"/>
          </w:tcPr>
          <w:p w14:paraId="76E97F08" w14:textId="77777777" w:rsidR="0060203C" w:rsidRDefault="000A433C">
            <w:pPr>
              <w:spacing w:line="276" w:lineRule="auto"/>
            </w:pPr>
            <w:r>
              <w:t>Segment</w:t>
            </w:r>
          </w:p>
        </w:tc>
      </w:tr>
      <w:tr w:rsidR="0060203C" w14:paraId="5F878BFD" w14:textId="77777777">
        <w:tc>
          <w:tcPr>
            <w:tcW w:w="1795" w:type="dxa"/>
          </w:tcPr>
          <w:p w14:paraId="0956BF34" w14:textId="77777777" w:rsidR="0060203C" w:rsidRDefault="000A433C">
            <w:pPr>
              <w:spacing w:line="276" w:lineRule="auto"/>
            </w:pPr>
            <w:r>
              <w:t>S0086</w:t>
            </w:r>
          </w:p>
        </w:tc>
        <w:tc>
          <w:tcPr>
            <w:tcW w:w="1535" w:type="dxa"/>
          </w:tcPr>
          <w:p w14:paraId="5FF1EFC0" w14:textId="0296A61D" w:rsidR="0060203C" w:rsidRDefault="005405E2">
            <w:pPr>
              <w:spacing w:line="276" w:lineRule="auto"/>
            </w:pPr>
            <w:r>
              <w:rPr>
                <w:color w:val="00B050"/>
              </w:rPr>
              <w:t>3</w:t>
            </w:r>
          </w:p>
        </w:tc>
      </w:tr>
      <w:tr w:rsidR="0060203C" w14:paraId="69DBA549" w14:textId="77777777">
        <w:tc>
          <w:tcPr>
            <w:tcW w:w="1795" w:type="dxa"/>
          </w:tcPr>
          <w:p w14:paraId="6E1250AF" w14:textId="77777777" w:rsidR="0060203C" w:rsidRDefault="000A433C">
            <w:pPr>
              <w:spacing w:line="276" w:lineRule="auto"/>
            </w:pPr>
            <w:r>
              <w:t>S0087</w:t>
            </w:r>
          </w:p>
        </w:tc>
        <w:tc>
          <w:tcPr>
            <w:tcW w:w="1535" w:type="dxa"/>
          </w:tcPr>
          <w:p w14:paraId="4FAE395E" w14:textId="35401761" w:rsidR="0060203C" w:rsidRDefault="009D5255">
            <w:pPr>
              <w:spacing w:line="276" w:lineRule="auto"/>
            </w:pPr>
            <w:r w:rsidRPr="009D5255">
              <w:rPr>
                <w:color w:val="00B050"/>
              </w:rPr>
              <w:t>2</w:t>
            </w:r>
          </w:p>
        </w:tc>
      </w:tr>
      <w:tr w:rsidR="0060203C" w14:paraId="66155D5A" w14:textId="77777777">
        <w:tc>
          <w:tcPr>
            <w:tcW w:w="1795" w:type="dxa"/>
          </w:tcPr>
          <w:p w14:paraId="2A60CF11" w14:textId="77777777" w:rsidR="0060203C" w:rsidRDefault="000A433C">
            <w:pPr>
              <w:spacing w:line="276" w:lineRule="auto"/>
            </w:pPr>
            <w:r>
              <w:t>S0088</w:t>
            </w:r>
          </w:p>
        </w:tc>
        <w:tc>
          <w:tcPr>
            <w:tcW w:w="1535" w:type="dxa"/>
          </w:tcPr>
          <w:p w14:paraId="5EF48814" w14:textId="76CDB04A" w:rsidR="0060203C" w:rsidRDefault="009D5255">
            <w:pPr>
              <w:spacing w:line="276" w:lineRule="auto"/>
            </w:pPr>
            <w:r w:rsidRPr="009D5255">
              <w:rPr>
                <w:color w:val="00B050"/>
              </w:rPr>
              <w:t>1</w:t>
            </w:r>
          </w:p>
        </w:tc>
      </w:tr>
      <w:tr w:rsidR="0060203C" w14:paraId="3817B592" w14:textId="77777777">
        <w:tc>
          <w:tcPr>
            <w:tcW w:w="1795" w:type="dxa"/>
          </w:tcPr>
          <w:p w14:paraId="5CAB29B9" w14:textId="77777777" w:rsidR="0060203C" w:rsidRDefault="000A433C">
            <w:pPr>
              <w:spacing w:line="276" w:lineRule="auto"/>
            </w:pPr>
            <w:r>
              <w:t>S0089</w:t>
            </w:r>
          </w:p>
        </w:tc>
        <w:tc>
          <w:tcPr>
            <w:tcW w:w="1535" w:type="dxa"/>
          </w:tcPr>
          <w:p w14:paraId="2D6C8ADB" w14:textId="4BF0EEBC" w:rsidR="0060203C" w:rsidRDefault="009D5255">
            <w:pPr>
              <w:spacing w:line="276" w:lineRule="auto"/>
            </w:pPr>
            <w:r w:rsidRPr="009D5255">
              <w:rPr>
                <w:color w:val="00B050"/>
              </w:rPr>
              <w:t>2</w:t>
            </w:r>
          </w:p>
        </w:tc>
      </w:tr>
      <w:tr w:rsidR="0060203C" w14:paraId="01624E1E" w14:textId="77777777">
        <w:tc>
          <w:tcPr>
            <w:tcW w:w="1795" w:type="dxa"/>
          </w:tcPr>
          <w:p w14:paraId="009D7CDB" w14:textId="77777777" w:rsidR="0060203C" w:rsidRDefault="000A433C">
            <w:pPr>
              <w:spacing w:line="276" w:lineRule="auto"/>
            </w:pPr>
            <w:r>
              <w:lastRenderedPageBreak/>
              <w:t>S0090</w:t>
            </w:r>
          </w:p>
        </w:tc>
        <w:tc>
          <w:tcPr>
            <w:tcW w:w="1535" w:type="dxa"/>
          </w:tcPr>
          <w:p w14:paraId="34CB96BB" w14:textId="750372D8" w:rsidR="0060203C" w:rsidRDefault="009D5255">
            <w:pPr>
              <w:spacing w:line="276" w:lineRule="auto"/>
            </w:pPr>
            <w:r w:rsidRPr="009D5255">
              <w:rPr>
                <w:color w:val="00B050"/>
              </w:rPr>
              <w:t>2</w:t>
            </w:r>
          </w:p>
        </w:tc>
      </w:tr>
      <w:tr w:rsidR="0060203C" w14:paraId="3678CFCF" w14:textId="77777777">
        <w:tc>
          <w:tcPr>
            <w:tcW w:w="1795" w:type="dxa"/>
          </w:tcPr>
          <w:p w14:paraId="335B8D22" w14:textId="77777777" w:rsidR="0060203C" w:rsidRDefault="000A433C">
            <w:pPr>
              <w:spacing w:line="276" w:lineRule="auto"/>
            </w:pPr>
            <w:r>
              <w:t>S0091</w:t>
            </w:r>
          </w:p>
        </w:tc>
        <w:tc>
          <w:tcPr>
            <w:tcW w:w="1535" w:type="dxa"/>
          </w:tcPr>
          <w:p w14:paraId="5A422456" w14:textId="2059AC6D" w:rsidR="0060203C" w:rsidRDefault="009D5255">
            <w:pPr>
              <w:spacing w:line="276" w:lineRule="auto"/>
            </w:pPr>
            <w:r w:rsidRPr="009D5255">
              <w:rPr>
                <w:color w:val="00B050"/>
              </w:rPr>
              <w:t>1</w:t>
            </w:r>
          </w:p>
        </w:tc>
      </w:tr>
      <w:tr w:rsidR="0060203C" w14:paraId="621F6590" w14:textId="77777777">
        <w:tc>
          <w:tcPr>
            <w:tcW w:w="1795" w:type="dxa"/>
          </w:tcPr>
          <w:p w14:paraId="53C90680" w14:textId="77777777" w:rsidR="0060203C" w:rsidRDefault="000A433C">
            <w:pPr>
              <w:spacing w:line="276" w:lineRule="auto"/>
            </w:pPr>
            <w:r>
              <w:t>S0092</w:t>
            </w:r>
          </w:p>
        </w:tc>
        <w:tc>
          <w:tcPr>
            <w:tcW w:w="1535" w:type="dxa"/>
          </w:tcPr>
          <w:p w14:paraId="620B2F38" w14:textId="2B389110" w:rsidR="0060203C" w:rsidRDefault="009D5255">
            <w:pPr>
              <w:spacing w:line="276" w:lineRule="auto"/>
            </w:pPr>
            <w:r w:rsidRPr="009D5255">
              <w:rPr>
                <w:color w:val="00B050"/>
              </w:rPr>
              <w:t>2</w:t>
            </w:r>
          </w:p>
        </w:tc>
      </w:tr>
      <w:tr w:rsidR="0060203C" w14:paraId="5708C0AB" w14:textId="77777777">
        <w:tc>
          <w:tcPr>
            <w:tcW w:w="1795" w:type="dxa"/>
          </w:tcPr>
          <w:p w14:paraId="69882691" w14:textId="77777777" w:rsidR="0060203C" w:rsidRDefault="000A433C">
            <w:pPr>
              <w:spacing w:line="276" w:lineRule="auto"/>
            </w:pPr>
            <w:r>
              <w:t>S0093</w:t>
            </w:r>
          </w:p>
        </w:tc>
        <w:tc>
          <w:tcPr>
            <w:tcW w:w="1535" w:type="dxa"/>
          </w:tcPr>
          <w:p w14:paraId="273C800A" w14:textId="3421E6E2" w:rsidR="0060203C" w:rsidRDefault="009D5255">
            <w:pPr>
              <w:spacing w:line="276" w:lineRule="auto"/>
            </w:pPr>
            <w:r w:rsidRPr="009D5255">
              <w:rPr>
                <w:color w:val="00B050"/>
              </w:rPr>
              <w:t>1</w:t>
            </w:r>
          </w:p>
        </w:tc>
      </w:tr>
      <w:tr w:rsidR="0060203C" w14:paraId="1A4F4FDA" w14:textId="77777777">
        <w:tc>
          <w:tcPr>
            <w:tcW w:w="1795" w:type="dxa"/>
          </w:tcPr>
          <w:p w14:paraId="05D45371" w14:textId="77777777" w:rsidR="0060203C" w:rsidRDefault="000A433C">
            <w:pPr>
              <w:spacing w:line="276" w:lineRule="auto"/>
            </w:pPr>
            <w:r>
              <w:t>S0094</w:t>
            </w:r>
          </w:p>
        </w:tc>
        <w:tc>
          <w:tcPr>
            <w:tcW w:w="1535" w:type="dxa"/>
          </w:tcPr>
          <w:p w14:paraId="3D91B812" w14:textId="13A33E4D" w:rsidR="0060203C" w:rsidRDefault="009D5255">
            <w:pPr>
              <w:spacing w:line="276" w:lineRule="auto"/>
            </w:pPr>
            <w:r w:rsidRPr="009D5255">
              <w:rPr>
                <w:color w:val="00B050"/>
              </w:rPr>
              <w:t>2</w:t>
            </w:r>
          </w:p>
        </w:tc>
      </w:tr>
      <w:tr w:rsidR="0060203C" w14:paraId="206B2204" w14:textId="77777777">
        <w:tc>
          <w:tcPr>
            <w:tcW w:w="1795" w:type="dxa"/>
          </w:tcPr>
          <w:p w14:paraId="6FB71258" w14:textId="77777777" w:rsidR="0060203C" w:rsidRDefault="000A433C">
            <w:pPr>
              <w:spacing w:line="276" w:lineRule="auto"/>
            </w:pPr>
            <w:r>
              <w:t>S0095</w:t>
            </w:r>
          </w:p>
        </w:tc>
        <w:tc>
          <w:tcPr>
            <w:tcW w:w="1535" w:type="dxa"/>
          </w:tcPr>
          <w:p w14:paraId="5D47A3FE" w14:textId="7899CD69" w:rsidR="0060203C" w:rsidRDefault="009D5255">
            <w:pPr>
              <w:spacing w:line="276" w:lineRule="auto"/>
            </w:pPr>
            <w:r w:rsidRPr="009D5255">
              <w:rPr>
                <w:color w:val="00B050"/>
              </w:rPr>
              <w:t>2</w:t>
            </w:r>
          </w:p>
        </w:tc>
      </w:tr>
    </w:tbl>
    <w:p w14:paraId="4904A5A8" w14:textId="77777777" w:rsidR="0060203C" w:rsidRDefault="0060203C">
      <w:pPr>
        <w:pStyle w:val="Heading2"/>
        <w:keepNext w:val="0"/>
        <w:keepLines w:val="0"/>
        <w:spacing w:before="240" w:after="40"/>
      </w:pPr>
    </w:p>
    <w:p w14:paraId="5253EC55" w14:textId="77777777" w:rsidR="0060203C" w:rsidRDefault="000A433C">
      <w:pPr>
        <w:pStyle w:val="Heading2"/>
        <w:keepNext w:val="0"/>
        <w:keepLines w:val="0"/>
        <w:spacing w:before="240" w:after="40"/>
      </w:pPr>
      <w:r>
        <w:t>Task 3: Predicting Produce Sales</w:t>
      </w:r>
    </w:p>
    <w:p w14:paraId="789E4B99" w14:textId="79C700C3" w:rsidR="0060203C" w:rsidRDefault="000A433C">
      <w:pPr>
        <w:ind w:left="720"/>
      </w:pPr>
      <w:r>
        <w:t>1. What type of ETS or ARIMA model did you use for each forecast? Use ETS(</w:t>
      </w:r>
      <w:proofErr w:type="spellStart"/>
      <w:proofErr w:type="gramStart"/>
      <w:r>
        <w:t>a,m</w:t>
      </w:r>
      <w:proofErr w:type="gramEnd"/>
      <w:r>
        <w:t>,n</w:t>
      </w:r>
      <w:proofErr w:type="spellEnd"/>
      <w:r>
        <w:t>) or ARIMA(</w:t>
      </w:r>
      <w:proofErr w:type="spellStart"/>
      <w:r>
        <w:t>ar</w:t>
      </w:r>
      <w:proofErr w:type="spellEnd"/>
      <w:r>
        <w:t xml:space="preserve">, </w:t>
      </w:r>
      <w:proofErr w:type="spellStart"/>
      <w:r>
        <w:t>i</w:t>
      </w:r>
      <w:proofErr w:type="spellEnd"/>
      <w:r>
        <w:t>, ma) notation. How did you come to that decision?</w:t>
      </w:r>
    </w:p>
    <w:p w14:paraId="6275306C" w14:textId="2A95CADB" w:rsidR="00241613" w:rsidRDefault="00F55038">
      <w:pPr>
        <w:ind w:left="720"/>
      </w:pPr>
      <w:r>
        <w:rPr>
          <w:color w:val="00B050"/>
        </w:rPr>
        <w:t xml:space="preserve">For existing stores, </w:t>
      </w:r>
      <w:r w:rsidR="00241613" w:rsidRPr="00241613">
        <w:rPr>
          <w:color w:val="00B050"/>
        </w:rPr>
        <w:t>I used both the ETS and ARIMA models</w:t>
      </w:r>
      <w:r w:rsidR="00D67541">
        <w:rPr>
          <w:color w:val="00B050"/>
        </w:rPr>
        <w:t xml:space="preserve"> </w:t>
      </w:r>
      <w:r w:rsidR="00241613" w:rsidRPr="00241613">
        <w:rPr>
          <w:color w:val="00B050"/>
        </w:rPr>
        <w:t xml:space="preserve">to find the best solution. For predicting the aggregate produce for the existing stores, I plotted the Decomposition plots to understand the trend, seasonality and error. Looking at the three plots below, it is apparent that there exists seasonality and the error appears </w:t>
      </w:r>
      <w:r w:rsidR="00FD7E28">
        <w:rPr>
          <w:color w:val="00B050"/>
        </w:rPr>
        <w:t xml:space="preserve">to decrease over time. Since the trend curve slopes upward after </w:t>
      </w:r>
      <w:proofErr w:type="gramStart"/>
      <w:r w:rsidR="00FD7E28">
        <w:rPr>
          <w:color w:val="00B050"/>
        </w:rPr>
        <w:t>a period of time</w:t>
      </w:r>
      <w:proofErr w:type="gramEnd"/>
      <w:r w:rsidR="00FD7E28">
        <w:rPr>
          <w:color w:val="00B050"/>
        </w:rPr>
        <w:t>, I will not use that. So, I will have seasonality multiplicatively, trend as none, and remainder multiplicatively giving an ETS(</w:t>
      </w:r>
      <w:proofErr w:type="gramStart"/>
      <w:r w:rsidR="00FD7E28">
        <w:rPr>
          <w:color w:val="00B050"/>
        </w:rPr>
        <w:t>M,N</w:t>
      </w:r>
      <w:proofErr w:type="gramEnd"/>
      <w:r w:rsidR="00FD7E28">
        <w:rPr>
          <w:color w:val="00B050"/>
        </w:rPr>
        <w:t xml:space="preserve">,M). </w:t>
      </w:r>
    </w:p>
    <w:p w14:paraId="7A224DAD" w14:textId="27E0E933" w:rsidR="00241613" w:rsidRDefault="00241613">
      <w:pPr>
        <w:ind w:left="720"/>
      </w:pPr>
      <w:r>
        <w:rPr>
          <w:noProof/>
        </w:rPr>
        <w:drawing>
          <wp:inline distT="0" distB="0" distL="0" distR="0" wp14:anchorId="21021BBC" wp14:editId="57A31EC9">
            <wp:extent cx="5229225" cy="26416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288" t="26902" r="4968" b="10722"/>
                    <a:stretch/>
                  </pic:blipFill>
                  <pic:spPr bwMode="auto">
                    <a:xfrm>
                      <a:off x="0" y="0"/>
                      <a:ext cx="5242825" cy="2648470"/>
                    </a:xfrm>
                    <a:prstGeom prst="rect">
                      <a:avLst/>
                    </a:prstGeom>
                    <a:ln>
                      <a:noFill/>
                    </a:ln>
                    <a:extLst>
                      <a:ext uri="{53640926-AAD7-44D8-BBD7-CCE9431645EC}">
                        <a14:shadowObscured xmlns:a14="http://schemas.microsoft.com/office/drawing/2010/main"/>
                      </a:ext>
                    </a:extLst>
                  </pic:spPr>
                </pic:pic>
              </a:graphicData>
            </a:graphic>
          </wp:inline>
        </w:drawing>
      </w:r>
    </w:p>
    <w:p w14:paraId="7A5F1DBE" w14:textId="3C26D0B7" w:rsidR="00241613" w:rsidRPr="003C4776" w:rsidRDefault="003C4776">
      <w:pPr>
        <w:ind w:left="720"/>
        <w:rPr>
          <w:color w:val="00B050"/>
        </w:rPr>
      </w:pPr>
      <w:r w:rsidRPr="003C4776">
        <w:rPr>
          <w:color w:val="00B050"/>
        </w:rPr>
        <w:t>The ETS</w:t>
      </w:r>
      <w:r w:rsidR="00007205">
        <w:rPr>
          <w:color w:val="00B050"/>
        </w:rPr>
        <w:t>(</w:t>
      </w:r>
      <w:proofErr w:type="gramStart"/>
      <w:r w:rsidR="00FD7E28">
        <w:rPr>
          <w:color w:val="00B050"/>
        </w:rPr>
        <w:t>M,N</w:t>
      </w:r>
      <w:proofErr w:type="gramEnd"/>
      <w:r w:rsidR="00FD7E28">
        <w:rPr>
          <w:color w:val="00B050"/>
        </w:rPr>
        <w:t>,M</w:t>
      </w:r>
      <w:r w:rsidR="00007205">
        <w:rPr>
          <w:color w:val="00B050"/>
        </w:rPr>
        <w:t>)</w:t>
      </w:r>
      <w:r w:rsidRPr="003C4776">
        <w:rPr>
          <w:color w:val="00B050"/>
        </w:rPr>
        <w:t xml:space="preserve"> model is shown below, providing predictions and confidence intervals</w:t>
      </w:r>
      <w:r>
        <w:rPr>
          <w:color w:val="00B050"/>
        </w:rPr>
        <w:t>.</w:t>
      </w:r>
      <w:r w:rsidR="00360135">
        <w:rPr>
          <w:color w:val="00B050"/>
        </w:rPr>
        <w:t xml:space="preserve"> The AIC is </w:t>
      </w:r>
      <w:r w:rsidR="00FD7E28" w:rsidRPr="00FD7E28">
        <w:rPr>
          <w:color w:val="00B050"/>
        </w:rPr>
        <w:t>1279.4203</w:t>
      </w:r>
      <w:r w:rsidR="00360135">
        <w:rPr>
          <w:color w:val="00B050"/>
        </w:rPr>
        <w:t>.</w:t>
      </w:r>
    </w:p>
    <w:p w14:paraId="3B4AB94B" w14:textId="7E6C5A52" w:rsidR="00360135" w:rsidRDefault="00FD7E28" w:rsidP="00FD7E28">
      <w:pPr>
        <w:ind w:left="720"/>
      </w:pPr>
      <w:r>
        <w:rPr>
          <w:noProof/>
        </w:rPr>
        <w:lastRenderedPageBreak/>
        <w:drawing>
          <wp:inline distT="0" distB="0" distL="0" distR="0" wp14:anchorId="2FFCA086" wp14:editId="7987E1F1">
            <wp:extent cx="5067300" cy="2466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968" t="29858" r="5128" b="20477"/>
                    <a:stretch/>
                  </pic:blipFill>
                  <pic:spPr bwMode="auto">
                    <a:xfrm>
                      <a:off x="0" y="0"/>
                      <a:ext cx="5076671" cy="2471537"/>
                    </a:xfrm>
                    <a:prstGeom prst="rect">
                      <a:avLst/>
                    </a:prstGeom>
                    <a:ln>
                      <a:noFill/>
                    </a:ln>
                    <a:extLst>
                      <a:ext uri="{53640926-AAD7-44D8-BBD7-CCE9431645EC}">
                        <a14:shadowObscured xmlns:a14="http://schemas.microsoft.com/office/drawing/2010/main"/>
                      </a:ext>
                    </a:extLst>
                  </pic:spPr>
                </pic:pic>
              </a:graphicData>
            </a:graphic>
          </wp:inline>
        </w:drawing>
      </w:r>
    </w:p>
    <w:p w14:paraId="1D89DEE4" w14:textId="0610840F" w:rsidR="00360135" w:rsidRPr="0080780D" w:rsidRDefault="00360135">
      <w:pPr>
        <w:ind w:left="720"/>
        <w:rPr>
          <w:color w:val="00B050"/>
        </w:rPr>
      </w:pPr>
      <w:r w:rsidRPr="0080780D">
        <w:rPr>
          <w:color w:val="00B050"/>
        </w:rPr>
        <w:t>For the ARIMA model,</w:t>
      </w:r>
    </w:p>
    <w:p w14:paraId="29D0738F" w14:textId="0585B2EF" w:rsidR="0080780D" w:rsidRDefault="00360135" w:rsidP="0080780D">
      <w:pPr>
        <w:ind w:left="720"/>
      </w:pPr>
      <w:r w:rsidRPr="0080780D">
        <w:rPr>
          <w:color w:val="00B050"/>
        </w:rPr>
        <w:t>The Autocorrelation Plots and the Partial Autocorrelation Plots are shown below.</w:t>
      </w:r>
      <w:r w:rsidR="0080780D" w:rsidRPr="0080780D">
        <w:rPr>
          <w:color w:val="00B050"/>
        </w:rPr>
        <w:t xml:space="preserve"> The autocorrelation hints that the correlation is seasonal; </w:t>
      </w:r>
      <w:proofErr w:type="gramStart"/>
      <w:r w:rsidR="0080780D" w:rsidRPr="0080780D">
        <w:rPr>
          <w:color w:val="00B050"/>
        </w:rPr>
        <w:t>also</w:t>
      </w:r>
      <w:proofErr w:type="gramEnd"/>
      <w:r w:rsidR="0080780D" w:rsidRPr="0080780D">
        <w:rPr>
          <w:color w:val="00B050"/>
        </w:rPr>
        <w:t xml:space="preserve"> it is positive initially so the AR term should be used.</w:t>
      </w:r>
    </w:p>
    <w:p w14:paraId="502C5F04" w14:textId="752E1B91" w:rsidR="0080780D" w:rsidRDefault="0080780D" w:rsidP="0080780D">
      <w:pPr>
        <w:ind w:left="720"/>
      </w:pPr>
      <w:r>
        <w:rPr>
          <w:noProof/>
        </w:rPr>
        <w:drawing>
          <wp:inline distT="0" distB="0" distL="0" distR="0" wp14:anchorId="0566E976" wp14:editId="2857BEA4">
            <wp:extent cx="5343525" cy="22192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99" t="57056" r="46314" b="8356"/>
                    <a:stretch/>
                  </pic:blipFill>
                  <pic:spPr bwMode="auto">
                    <a:xfrm>
                      <a:off x="0" y="0"/>
                      <a:ext cx="5376089" cy="2232733"/>
                    </a:xfrm>
                    <a:prstGeom prst="rect">
                      <a:avLst/>
                    </a:prstGeom>
                    <a:ln>
                      <a:noFill/>
                    </a:ln>
                    <a:extLst>
                      <a:ext uri="{53640926-AAD7-44D8-BBD7-CCE9431645EC}">
                        <a14:shadowObscured xmlns:a14="http://schemas.microsoft.com/office/drawing/2010/main"/>
                      </a:ext>
                    </a:extLst>
                  </pic:spPr>
                </pic:pic>
              </a:graphicData>
            </a:graphic>
          </wp:inline>
        </w:drawing>
      </w:r>
    </w:p>
    <w:p w14:paraId="04E471FB" w14:textId="149607AF" w:rsidR="0080780D" w:rsidRDefault="0080780D" w:rsidP="0080780D">
      <w:pPr>
        <w:ind w:left="720"/>
      </w:pPr>
      <w:r w:rsidRPr="0080780D">
        <w:rPr>
          <w:color w:val="00B050"/>
        </w:rPr>
        <w:t xml:space="preserve">In the Partial Autocorrelation Plot, the correlation takes a huge drop after the first one, suggesting </w:t>
      </w:r>
      <w:proofErr w:type="gramStart"/>
      <w:r w:rsidRPr="0080780D">
        <w:rPr>
          <w:color w:val="00B050"/>
        </w:rPr>
        <w:t>AR(</w:t>
      </w:r>
      <w:proofErr w:type="gramEnd"/>
      <w:r w:rsidRPr="0080780D">
        <w:rPr>
          <w:color w:val="00B050"/>
        </w:rPr>
        <w:t>1).</w:t>
      </w:r>
    </w:p>
    <w:p w14:paraId="5AD02DBD" w14:textId="585EB83B" w:rsidR="0080780D" w:rsidRDefault="0080780D" w:rsidP="0080780D">
      <w:pPr>
        <w:ind w:left="720"/>
      </w:pPr>
      <w:r>
        <w:rPr>
          <w:noProof/>
        </w:rPr>
        <w:drawing>
          <wp:inline distT="0" distB="0" distL="0" distR="0" wp14:anchorId="61617354" wp14:editId="5A3AEE7C">
            <wp:extent cx="5305425" cy="229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006" t="56465" r="6410" b="8061"/>
                    <a:stretch/>
                  </pic:blipFill>
                  <pic:spPr bwMode="auto">
                    <a:xfrm>
                      <a:off x="0" y="0"/>
                      <a:ext cx="5323823" cy="2303214"/>
                    </a:xfrm>
                    <a:prstGeom prst="rect">
                      <a:avLst/>
                    </a:prstGeom>
                    <a:ln>
                      <a:noFill/>
                    </a:ln>
                    <a:extLst>
                      <a:ext uri="{53640926-AAD7-44D8-BBD7-CCE9431645EC}">
                        <a14:shadowObscured xmlns:a14="http://schemas.microsoft.com/office/drawing/2010/main"/>
                      </a:ext>
                    </a:extLst>
                  </pic:spPr>
                </pic:pic>
              </a:graphicData>
            </a:graphic>
          </wp:inline>
        </w:drawing>
      </w:r>
    </w:p>
    <w:p w14:paraId="44CEA598" w14:textId="746C0B3A" w:rsidR="003C3046" w:rsidRDefault="003C3046" w:rsidP="0080780D">
      <w:pPr>
        <w:ind w:left="720"/>
      </w:pPr>
      <w:r w:rsidRPr="001A4E0E">
        <w:rPr>
          <w:color w:val="00B050"/>
        </w:rPr>
        <w:lastRenderedPageBreak/>
        <w:t>Using Excel, I produced a pl</w:t>
      </w:r>
      <w:r w:rsidR="001A4E0E" w:rsidRPr="001A4E0E">
        <w:rPr>
          <w:color w:val="00B050"/>
        </w:rPr>
        <w:t xml:space="preserve">ot of the aggregate produce </w:t>
      </w:r>
      <w:r w:rsidRPr="001A4E0E">
        <w:rPr>
          <w:color w:val="00B050"/>
        </w:rPr>
        <w:t>after taking the first difference</w:t>
      </w:r>
      <w:r w:rsidR="001A4E0E" w:rsidRPr="001A4E0E">
        <w:rPr>
          <w:color w:val="00B050"/>
        </w:rPr>
        <w:t xml:space="preserve">. It is shown below. The first difference appears to have a mean of 0, so </w:t>
      </w:r>
      <w:proofErr w:type="gramStart"/>
      <w:r w:rsidR="001A4E0E" w:rsidRPr="001A4E0E">
        <w:rPr>
          <w:color w:val="00B050"/>
        </w:rPr>
        <w:t>I(</w:t>
      </w:r>
      <w:proofErr w:type="gramEnd"/>
      <w:r w:rsidR="001A4E0E" w:rsidRPr="001A4E0E">
        <w:rPr>
          <w:color w:val="00B050"/>
        </w:rPr>
        <w:t>1).</w:t>
      </w:r>
    </w:p>
    <w:p w14:paraId="4B8521FD" w14:textId="00DC4A1F" w:rsidR="001A4E0E" w:rsidRDefault="001A4E0E" w:rsidP="0080780D">
      <w:pPr>
        <w:ind w:left="720"/>
      </w:pPr>
      <w:r>
        <w:rPr>
          <w:noProof/>
        </w:rPr>
        <w:drawing>
          <wp:inline distT="0" distB="0" distL="0" distR="0" wp14:anchorId="6ABCB7FC" wp14:editId="0C8845A5">
            <wp:extent cx="4593771" cy="2743200"/>
            <wp:effectExtent l="0" t="0" r="16510" b="0"/>
            <wp:docPr id="14" name="Chart 14">
              <a:extLst xmlns:a="http://schemas.openxmlformats.org/drawingml/2006/main">
                <a:ext uri="{FF2B5EF4-FFF2-40B4-BE49-F238E27FC236}">
                  <a16:creationId xmlns:a16="http://schemas.microsoft.com/office/drawing/2014/main" id="{C3735D8F-1B23-48EC-AA98-5FCD7822DA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143738" w14:textId="2E5375B1" w:rsidR="001A4E0E" w:rsidRDefault="001A4E0E" w:rsidP="0080780D">
      <w:pPr>
        <w:ind w:left="720"/>
        <w:rPr>
          <w:color w:val="00B050"/>
        </w:rPr>
      </w:pPr>
      <w:r w:rsidRPr="00557576">
        <w:rPr>
          <w:color w:val="00B050"/>
        </w:rPr>
        <w:t xml:space="preserve">The MA term will be 0, so </w:t>
      </w:r>
      <w:proofErr w:type="gramStart"/>
      <w:r w:rsidRPr="00557576">
        <w:rPr>
          <w:color w:val="00B050"/>
        </w:rPr>
        <w:t>ARIMA(</w:t>
      </w:r>
      <w:proofErr w:type="gramEnd"/>
      <w:r w:rsidRPr="00557576">
        <w:rPr>
          <w:color w:val="00B050"/>
        </w:rPr>
        <w:t xml:space="preserve">1,1,0). </w:t>
      </w:r>
      <w:proofErr w:type="gramStart"/>
      <w:r w:rsidRPr="00557576">
        <w:rPr>
          <w:color w:val="00B050"/>
        </w:rPr>
        <w:t>But,</w:t>
      </w:r>
      <w:proofErr w:type="gramEnd"/>
      <w:r w:rsidRPr="00557576">
        <w:rPr>
          <w:color w:val="00B050"/>
        </w:rPr>
        <w:t xml:space="preserve"> there does appear to be some seasonality, based on the Decomposition plots. </w:t>
      </w:r>
      <w:r w:rsidR="00557576">
        <w:rPr>
          <w:color w:val="00B050"/>
        </w:rPr>
        <w:t xml:space="preserve">Looking at the ACF plot above, there is a big correlation that slowly decreases. This means that an AR term should be used for the seasonal component. </w:t>
      </w:r>
      <w:r w:rsidR="00851C42">
        <w:rPr>
          <w:color w:val="00B050"/>
        </w:rPr>
        <w:t xml:space="preserve">I took the seasonal difference and got these plots below in the Decomposition Plot. </w:t>
      </w:r>
    </w:p>
    <w:p w14:paraId="52D6DEE4" w14:textId="70E235C6" w:rsidR="00851C42" w:rsidRDefault="00851C42" w:rsidP="0080780D">
      <w:pPr>
        <w:ind w:left="720"/>
        <w:rPr>
          <w:color w:val="00B050"/>
        </w:rPr>
      </w:pPr>
      <w:r>
        <w:rPr>
          <w:noProof/>
        </w:rPr>
        <w:drawing>
          <wp:inline distT="0" distB="0" distL="0" distR="0" wp14:anchorId="0E81AD12" wp14:editId="55D8953D">
            <wp:extent cx="5210175" cy="352284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449" t="25423" r="4968" b="12791"/>
                    <a:stretch/>
                  </pic:blipFill>
                  <pic:spPr bwMode="auto">
                    <a:xfrm>
                      <a:off x="0" y="0"/>
                      <a:ext cx="5220584" cy="3529885"/>
                    </a:xfrm>
                    <a:prstGeom prst="rect">
                      <a:avLst/>
                    </a:prstGeom>
                    <a:ln>
                      <a:noFill/>
                    </a:ln>
                    <a:extLst>
                      <a:ext uri="{53640926-AAD7-44D8-BBD7-CCE9431645EC}">
                        <a14:shadowObscured xmlns:a14="http://schemas.microsoft.com/office/drawing/2010/main"/>
                      </a:ext>
                    </a:extLst>
                  </pic:spPr>
                </pic:pic>
              </a:graphicData>
            </a:graphic>
          </wp:inline>
        </w:drawing>
      </w:r>
    </w:p>
    <w:p w14:paraId="4957C23D" w14:textId="79530C74" w:rsidR="00687081" w:rsidRDefault="00851C42" w:rsidP="0080780D">
      <w:pPr>
        <w:ind w:left="720"/>
        <w:rPr>
          <w:color w:val="00B050"/>
        </w:rPr>
      </w:pPr>
      <w:r>
        <w:rPr>
          <w:color w:val="00B050"/>
        </w:rPr>
        <w:t xml:space="preserve">Looking at the seasonal plot, </w:t>
      </w:r>
      <w:r w:rsidR="00FE5992">
        <w:rPr>
          <w:color w:val="00B050"/>
        </w:rPr>
        <w:t>t</w:t>
      </w:r>
      <w:r>
        <w:rPr>
          <w:color w:val="00B050"/>
        </w:rPr>
        <w:t xml:space="preserve">here also appears to be an increasing trend. </w:t>
      </w:r>
      <w:r w:rsidR="00B73CDA">
        <w:rPr>
          <w:color w:val="00B050"/>
        </w:rPr>
        <w:t xml:space="preserve">I will use a </w:t>
      </w:r>
      <w:proofErr w:type="gramStart"/>
      <w:r w:rsidR="00B73CDA">
        <w:rPr>
          <w:color w:val="00B050"/>
        </w:rPr>
        <w:t>I(</w:t>
      </w:r>
      <w:proofErr w:type="gramEnd"/>
      <w:r w:rsidR="00B73CDA">
        <w:rPr>
          <w:color w:val="00B050"/>
        </w:rPr>
        <w:t xml:space="preserve">1) term in the seasonal model, with MA(0). Therefore, the final model will be </w:t>
      </w:r>
      <w:proofErr w:type="gramStart"/>
      <w:r w:rsidR="00B73CDA">
        <w:rPr>
          <w:color w:val="00B050"/>
        </w:rPr>
        <w:t>ARIMA(</w:t>
      </w:r>
      <w:proofErr w:type="gramEnd"/>
      <w:r w:rsidR="00B73CDA">
        <w:rPr>
          <w:color w:val="00B050"/>
        </w:rPr>
        <w:t>1,1,0)(</w:t>
      </w:r>
      <w:r w:rsidR="00FE5992">
        <w:rPr>
          <w:color w:val="00B050"/>
        </w:rPr>
        <w:t>1</w:t>
      </w:r>
      <w:r w:rsidR="00B73CDA">
        <w:rPr>
          <w:color w:val="00B050"/>
        </w:rPr>
        <w:t>,1,0)12.</w:t>
      </w:r>
      <w:r w:rsidR="00627543">
        <w:rPr>
          <w:color w:val="00B050"/>
        </w:rPr>
        <w:t xml:space="preserve"> </w:t>
      </w:r>
    </w:p>
    <w:p w14:paraId="6CD0BFD2" w14:textId="79E846B0" w:rsidR="00B73CDA" w:rsidRDefault="00627543" w:rsidP="0080780D">
      <w:pPr>
        <w:ind w:left="720"/>
        <w:rPr>
          <w:color w:val="00B050"/>
        </w:rPr>
      </w:pPr>
      <w:r>
        <w:rPr>
          <w:color w:val="00B050"/>
        </w:rPr>
        <w:lastRenderedPageBreak/>
        <w:t>I will compare 4 models: ETS</w:t>
      </w:r>
      <w:r w:rsidR="00AE028A">
        <w:rPr>
          <w:color w:val="00B050"/>
        </w:rPr>
        <w:t>(</w:t>
      </w:r>
      <w:proofErr w:type="gramStart"/>
      <w:r w:rsidR="00AE028A">
        <w:rPr>
          <w:color w:val="00B050"/>
        </w:rPr>
        <w:t>M,N</w:t>
      </w:r>
      <w:proofErr w:type="gramEnd"/>
      <w:r w:rsidR="00AE028A">
        <w:rPr>
          <w:color w:val="00B050"/>
        </w:rPr>
        <w:t>,M)</w:t>
      </w:r>
      <w:r>
        <w:rPr>
          <w:color w:val="00B050"/>
        </w:rPr>
        <w:t xml:space="preserve">, </w:t>
      </w:r>
      <w:proofErr w:type="spellStart"/>
      <w:r>
        <w:rPr>
          <w:color w:val="00B050"/>
        </w:rPr>
        <w:t>ETS</w:t>
      </w:r>
      <w:r w:rsidR="00AE028A">
        <w:rPr>
          <w:color w:val="00B050"/>
        </w:rPr>
        <w:t>_Auto</w:t>
      </w:r>
      <w:proofErr w:type="spellEnd"/>
      <w:r>
        <w:rPr>
          <w:color w:val="00B050"/>
        </w:rPr>
        <w:t>, ARIMA(1,1,0)(</w:t>
      </w:r>
      <w:r w:rsidR="00AE028A">
        <w:rPr>
          <w:color w:val="00B050"/>
        </w:rPr>
        <w:t>1</w:t>
      </w:r>
      <w:r>
        <w:rPr>
          <w:color w:val="00B050"/>
        </w:rPr>
        <w:t xml:space="preserve">,1,0)12, and </w:t>
      </w:r>
      <w:proofErr w:type="spellStart"/>
      <w:r>
        <w:rPr>
          <w:color w:val="00B050"/>
        </w:rPr>
        <w:t>ARIMA</w:t>
      </w:r>
      <w:r w:rsidR="00AE028A">
        <w:rPr>
          <w:color w:val="00B050"/>
        </w:rPr>
        <w:t>_Auto</w:t>
      </w:r>
      <w:proofErr w:type="spellEnd"/>
      <w:r>
        <w:rPr>
          <w:color w:val="00B050"/>
        </w:rPr>
        <w:t xml:space="preserve">. </w:t>
      </w:r>
      <w:r w:rsidR="00F65DC1">
        <w:rPr>
          <w:color w:val="00B050"/>
        </w:rPr>
        <w:t>The results are shown below from the comparison tool.</w:t>
      </w:r>
    </w:p>
    <w:p w14:paraId="78D2F4BC" w14:textId="0DA345DA" w:rsidR="00687081" w:rsidRDefault="009A2DFA" w:rsidP="0080780D">
      <w:pPr>
        <w:ind w:left="720"/>
        <w:rPr>
          <w:color w:val="00B050"/>
        </w:rPr>
      </w:pPr>
      <w:r>
        <w:rPr>
          <w:noProof/>
        </w:rPr>
        <w:drawing>
          <wp:inline distT="0" distB="0" distL="0" distR="0" wp14:anchorId="4BBB6DF3" wp14:editId="6CD855CB">
            <wp:extent cx="5324475" cy="2390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43" t="29858" r="4808" b="21659"/>
                    <a:stretch/>
                  </pic:blipFill>
                  <pic:spPr bwMode="auto">
                    <a:xfrm>
                      <a:off x="0" y="0"/>
                      <a:ext cx="5324475" cy="2390775"/>
                    </a:xfrm>
                    <a:prstGeom prst="rect">
                      <a:avLst/>
                    </a:prstGeom>
                    <a:ln>
                      <a:noFill/>
                    </a:ln>
                    <a:extLst>
                      <a:ext uri="{53640926-AAD7-44D8-BBD7-CCE9431645EC}">
                        <a14:shadowObscured xmlns:a14="http://schemas.microsoft.com/office/drawing/2010/main"/>
                      </a:ext>
                    </a:extLst>
                  </pic:spPr>
                </pic:pic>
              </a:graphicData>
            </a:graphic>
          </wp:inline>
        </w:drawing>
      </w:r>
    </w:p>
    <w:p w14:paraId="0B42D096" w14:textId="28B3555D" w:rsidR="00D6112A" w:rsidRDefault="00D6112A" w:rsidP="0080780D">
      <w:pPr>
        <w:ind w:left="720"/>
        <w:rPr>
          <w:color w:val="00B050"/>
        </w:rPr>
      </w:pPr>
      <w:r>
        <w:rPr>
          <w:color w:val="00B050"/>
        </w:rPr>
        <w:t xml:space="preserve">The metrics are provided below for analysis. </w:t>
      </w:r>
      <w:r w:rsidR="00363854">
        <w:rPr>
          <w:color w:val="00B050"/>
        </w:rPr>
        <w:t xml:space="preserve">The ARIMA model that was automatically generated is </w:t>
      </w:r>
      <w:proofErr w:type="gramStart"/>
      <w:r w:rsidR="00363854">
        <w:rPr>
          <w:color w:val="00B050"/>
        </w:rPr>
        <w:t>ARIMA(</w:t>
      </w:r>
      <w:proofErr w:type="gramEnd"/>
      <w:r w:rsidR="00363854">
        <w:rPr>
          <w:color w:val="00B050"/>
        </w:rPr>
        <w:t xml:space="preserve">1,0,0)(1,1,0)12. </w:t>
      </w:r>
      <w:r w:rsidR="009A2DFA">
        <w:rPr>
          <w:color w:val="00B050"/>
        </w:rPr>
        <w:t>The ETS model that was automatically generated is ETS(</w:t>
      </w:r>
      <w:proofErr w:type="gramStart"/>
      <w:r w:rsidR="009A2DFA">
        <w:rPr>
          <w:color w:val="00B050"/>
        </w:rPr>
        <w:t>M,N</w:t>
      </w:r>
      <w:proofErr w:type="gramEnd"/>
      <w:r w:rsidR="009A2DFA">
        <w:rPr>
          <w:color w:val="00B050"/>
        </w:rPr>
        <w:t xml:space="preserve">,M). </w:t>
      </w:r>
      <w:r>
        <w:rPr>
          <w:color w:val="00B050"/>
        </w:rPr>
        <w:t>Across the board, ET</w:t>
      </w:r>
      <w:r w:rsidR="009A2DFA">
        <w:rPr>
          <w:color w:val="00B050"/>
        </w:rPr>
        <w:t>S(</w:t>
      </w:r>
      <w:proofErr w:type="gramStart"/>
      <w:r w:rsidR="009A2DFA">
        <w:rPr>
          <w:color w:val="00B050"/>
        </w:rPr>
        <w:t>M,N</w:t>
      </w:r>
      <w:proofErr w:type="gramEnd"/>
      <w:r w:rsidR="009A2DFA">
        <w:rPr>
          <w:color w:val="00B050"/>
        </w:rPr>
        <w:t>,M)</w:t>
      </w:r>
      <w:r>
        <w:rPr>
          <w:color w:val="00B050"/>
        </w:rPr>
        <w:t xml:space="preserve"> performs better than all the other models, having the lowest scores. </w:t>
      </w:r>
      <w:r w:rsidR="002353EE">
        <w:rPr>
          <w:color w:val="00B050"/>
        </w:rPr>
        <w:t>So, for existing stores, the ETS</w:t>
      </w:r>
      <w:r w:rsidR="009A2DFA">
        <w:rPr>
          <w:color w:val="00B050"/>
        </w:rPr>
        <w:t>(</w:t>
      </w:r>
      <w:proofErr w:type="gramStart"/>
      <w:r w:rsidR="009A2DFA">
        <w:rPr>
          <w:color w:val="00B050"/>
        </w:rPr>
        <w:t>M,N</w:t>
      </w:r>
      <w:proofErr w:type="gramEnd"/>
      <w:r w:rsidR="009A2DFA">
        <w:rPr>
          <w:color w:val="00B050"/>
        </w:rPr>
        <w:t>,M)</w:t>
      </w:r>
      <w:r w:rsidR="002353EE">
        <w:rPr>
          <w:color w:val="00B050"/>
        </w:rPr>
        <w:t xml:space="preserve"> will be used. </w:t>
      </w:r>
    </w:p>
    <w:p w14:paraId="5D663FB6" w14:textId="0FA97431" w:rsidR="00D6112A" w:rsidRDefault="009A2DFA" w:rsidP="0080780D">
      <w:pPr>
        <w:ind w:left="720"/>
        <w:rPr>
          <w:color w:val="00B050"/>
        </w:rPr>
      </w:pPr>
      <w:r>
        <w:rPr>
          <w:noProof/>
        </w:rPr>
        <w:drawing>
          <wp:inline distT="0" distB="0" distL="0" distR="0" wp14:anchorId="72DB3891" wp14:editId="5A59B5F7">
            <wp:extent cx="5291455" cy="130492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898" t="43161" r="45673" b="39101"/>
                    <a:stretch/>
                  </pic:blipFill>
                  <pic:spPr bwMode="auto">
                    <a:xfrm>
                      <a:off x="0" y="0"/>
                      <a:ext cx="5300076" cy="1307051"/>
                    </a:xfrm>
                    <a:prstGeom prst="rect">
                      <a:avLst/>
                    </a:prstGeom>
                    <a:ln>
                      <a:noFill/>
                    </a:ln>
                    <a:extLst>
                      <a:ext uri="{53640926-AAD7-44D8-BBD7-CCE9431645EC}">
                        <a14:shadowObscured xmlns:a14="http://schemas.microsoft.com/office/drawing/2010/main"/>
                      </a:ext>
                    </a:extLst>
                  </pic:spPr>
                </pic:pic>
              </a:graphicData>
            </a:graphic>
          </wp:inline>
        </w:drawing>
      </w:r>
    </w:p>
    <w:p w14:paraId="10C408D9" w14:textId="1D859CD8" w:rsidR="00363854" w:rsidRDefault="00363854" w:rsidP="0080780D">
      <w:pPr>
        <w:ind w:left="720"/>
        <w:rPr>
          <w:color w:val="00B050"/>
        </w:rPr>
      </w:pPr>
      <w:r>
        <w:rPr>
          <w:color w:val="00B050"/>
        </w:rPr>
        <w:t>The AIC of the ETS</w:t>
      </w:r>
      <w:r w:rsidR="009A2DFA">
        <w:rPr>
          <w:color w:val="00B050"/>
        </w:rPr>
        <w:t>(</w:t>
      </w:r>
      <w:proofErr w:type="gramStart"/>
      <w:r w:rsidR="009A2DFA">
        <w:rPr>
          <w:color w:val="00B050"/>
        </w:rPr>
        <w:t>M,N</w:t>
      </w:r>
      <w:proofErr w:type="gramEnd"/>
      <w:r w:rsidR="009A2DFA">
        <w:rPr>
          <w:color w:val="00B050"/>
        </w:rPr>
        <w:t>,M)</w:t>
      </w:r>
      <w:r>
        <w:rPr>
          <w:color w:val="00B050"/>
        </w:rPr>
        <w:t>(</w:t>
      </w:r>
      <w:r w:rsidR="009A2DFA" w:rsidRPr="009A2DFA">
        <w:t xml:space="preserve"> </w:t>
      </w:r>
      <w:r w:rsidR="009A2DFA" w:rsidRPr="009A2DFA">
        <w:rPr>
          <w:color w:val="00B050"/>
        </w:rPr>
        <w:t>1279.4203</w:t>
      </w:r>
      <w:r>
        <w:rPr>
          <w:color w:val="00B050"/>
        </w:rPr>
        <w:t xml:space="preserve">) </w:t>
      </w:r>
      <w:r w:rsidR="00675E9C">
        <w:rPr>
          <w:color w:val="00B050"/>
        </w:rPr>
        <w:t xml:space="preserve">is </w:t>
      </w:r>
      <w:r w:rsidR="009A2DFA">
        <w:rPr>
          <w:color w:val="00B050"/>
        </w:rPr>
        <w:t>the</w:t>
      </w:r>
      <w:r w:rsidR="00675E9C">
        <w:rPr>
          <w:color w:val="00B050"/>
        </w:rPr>
        <w:t xml:space="preserve"> highest to the</w:t>
      </w:r>
      <w:r>
        <w:rPr>
          <w:color w:val="00B050"/>
        </w:rPr>
        <w:t xml:space="preserve"> AICs of </w:t>
      </w:r>
      <w:proofErr w:type="spellStart"/>
      <w:r>
        <w:rPr>
          <w:color w:val="00B050"/>
        </w:rPr>
        <w:t>ARIMA_Auto</w:t>
      </w:r>
      <w:proofErr w:type="spellEnd"/>
      <w:r>
        <w:rPr>
          <w:color w:val="00B050"/>
        </w:rPr>
        <w:t>(</w:t>
      </w:r>
      <w:r w:rsidRPr="00363854">
        <w:rPr>
          <w:color w:val="00B050"/>
        </w:rPr>
        <w:t>880.4445</w:t>
      </w:r>
      <w:r>
        <w:rPr>
          <w:color w:val="00B050"/>
        </w:rPr>
        <w:t xml:space="preserve">), </w:t>
      </w:r>
      <w:r w:rsidR="00675E9C">
        <w:rPr>
          <w:color w:val="00B050"/>
        </w:rPr>
        <w:t>and ARIMA_1</w:t>
      </w:r>
      <w:r w:rsidR="00D67541">
        <w:rPr>
          <w:color w:val="00B050"/>
        </w:rPr>
        <w:t>1</w:t>
      </w:r>
      <w:r w:rsidR="00675E9C">
        <w:rPr>
          <w:color w:val="00B050"/>
        </w:rPr>
        <w:t>0_110(</w:t>
      </w:r>
      <w:r w:rsidR="00D67541" w:rsidRPr="00D67541">
        <w:rPr>
          <w:color w:val="00B050"/>
        </w:rPr>
        <w:t>848.8506</w:t>
      </w:r>
      <w:r w:rsidR="00675E9C">
        <w:rPr>
          <w:color w:val="00B050"/>
        </w:rPr>
        <w:t xml:space="preserve">). </w:t>
      </w:r>
      <w:bookmarkStart w:id="1" w:name="_GoBack"/>
      <w:bookmarkEnd w:id="1"/>
      <w:r w:rsidR="00D67541">
        <w:rPr>
          <w:color w:val="00B050"/>
        </w:rPr>
        <w:t>However, we do see better fitting with ETS(</w:t>
      </w:r>
      <w:proofErr w:type="gramStart"/>
      <w:r w:rsidR="00D67541">
        <w:rPr>
          <w:color w:val="00B050"/>
        </w:rPr>
        <w:t>M,N</w:t>
      </w:r>
      <w:proofErr w:type="gramEnd"/>
      <w:r w:rsidR="00D67541">
        <w:rPr>
          <w:color w:val="00B050"/>
        </w:rPr>
        <w:t>,M), so that will be used.</w:t>
      </w:r>
    </w:p>
    <w:p w14:paraId="7B65EFA8" w14:textId="10A80794" w:rsidR="00D67541" w:rsidRDefault="00D67541">
      <w:pPr>
        <w:rPr>
          <w:color w:val="00B050"/>
        </w:rPr>
      </w:pPr>
      <w:r>
        <w:rPr>
          <w:color w:val="00B050"/>
        </w:rPr>
        <w:br w:type="page"/>
      </w:r>
    </w:p>
    <w:p w14:paraId="193782DF" w14:textId="7938FB3B" w:rsidR="00D67541" w:rsidRDefault="00D67541" w:rsidP="0080780D">
      <w:pPr>
        <w:ind w:left="720"/>
        <w:rPr>
          <w:color w:val="00B050"/>
        </w:rPr>
      </w:pPr>
      <w:r>
        <w:rPr>
          <w:color w:val="00B050"/>
        </w:rPr>
        <w:lastRenderedPageBreak/>
        <w:t>I provided decomposition plots below for clusters 1, 2, and 3</w:t>
      </w:r>
      <w:r w:rsidR="007163EC">
        <w:rPr>
          <w:color w:val="00B050"/>
        </w:rPr>
        <w:t>, respectively</w:t>
      </w:r>
      <w:r>
        <w:rPr>
          <w:color w:val="00B050"/>
        </w:rPr>
        <w:t xml:space="preserve">. </w:t>
      </w:r>
      <w:r w:rsidR="007163EC">
        <w:rPr>
          <w:color w:val="00B050"/>
        </w:rPr>
        <w:t xml:space="preserve">It is apparent their decomposition plots are </w:t>
      </w:r>
      <w:proofErr w:type="gramStart"/>
      <w:r w:rsidR="007163EC">
        <w:rPr>
          <w:color w:val="00B050"/>
        </w:rPr>
        <w:t>similar to</w:t>
      </w:r>
      <w:proofErr w:type="gramEnd"/>
      <w:r w:rsidR="007163EC">
        <w:rPr>
          <w:color w:val="00B050"/>
        </w:rPr>
        <w:t xml:space="preserve"> the plots of the aggregate sum total stores. Therefore, ETS(</w:t>
      </w:r>
      <w:proofErr w:type="gramStart"/>
      <w:r w:rsidR="007163EC">
        <w:rPr>
          <w:color w:val="00B050"/>
        </w:rPr>
        <w:t>M,N</w:t>
      </w:r>
      <w:proofErr w:type="gramEnd"/>
      <w:r w:rsidR="007163EC">
        <w:rPr>
          <w:color w:val="00B050"/>
        </w:rPr>
        <w:t>,M) will be used for the clusters also.</w:t>
      </w:r>
    </w:p>
    <w:p w14:paraId="3ADB8435" w14:textId="46C6CF81" w:rsidR="00C55CF2" w:rsidRDefault="00275A3E" w:rsidP="007163EC">
      <w:pPr>
        <w:ind w:firstLine="720"/>
        <w:rPr>
          <w:color w:val="00B050"/>
        </w:rPr>
      </w:pPr>
      <w:r>
        <w:rPr>
          <w:noProof/>
        </w:rPr>
        <w:drawing>
          <wp:inline distT="0" distB="0" distL="0" distR="0" wp14:anchorId="41EDA521" wp14:editId="0AC4132A">
            <wp:extent cx="5372100" cy="3415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609" t="28971" r="4968" b="8947"/>
                    <a:stretch/>
                  </pic:blipFill>
                  <pic:spPr bwMode="auto">
                    <a:xfrm>
                      <a:off x="0" y="0"/>
                      <a:ext cx="5374947" cy="3416840"/>
                    </a:xfrm>
                    <a:prstGeom prst="rect">
                      <a:avLst/>
                    </a:prstGeom>
                    <a:ln>
                      <a:noFill/>
                    </a:ln>
                    <a:extLst>
                      <a:ext uri="{53640926-AAD7-44D8-BBD7-CCE9431645EC}">
                        <a14:shadowObscured xmlns:a14="http://schemas.microsoft.com/office/drawing/2010/main"/>
                      </a:ext>
                    </a:extLst>
                  </pic:spPr>
                </pic:pic>
              </a:graphicData>
            </a:graphic>
          </wp:inline>
        </w:drawing>
      </w:r>
    </w:p>
    <w:p w14:paraId="46DC9BA0" w14:textId="605D18E7" w:rsidR="00C55CF2" w:rsidRDefault="002011B3" w:rsidP="00C55CF2">
      <w:pPr>
        <w:ind w:left="720"/>
        <w:rPr>
          <w:color w:val="00B050"/>
        </w:rPr>
      </w:pPr>
      <w:r>
        <w:rPr>
          <w:noProof/>
        </w:rPr>
        <w:drawing>
          <wp:inline distT="0" distB="0" distL="0" distR="0" wp14:anchorId="6E9137C6" wp14:editId="16B13208">
            <wp:extent cx="5210175" cy="3293745"/>
            <wp:effectExtent l="0" t="0" r="952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288" t="26310" r="5128" b="10722"/>
                    <a:stretch/>
                  </pic:blipFill>
                  <pic:spPr bwMode="auto">
                    <a:xfrm>
                      <a:off x="0" y="0"/>
                      <a:ext cx="5216172" cy="3297536"/>
                    </a:xfrm>
                    <a:prstGeom prst="rect">
                      <a:avLst/>
                    </a:prstGeom>
                    <a:ln>
                      <a:noFill/>
                    </a:ln>
                    <a:extLst>
                      <a:ext uri="{53640926-AAD7-44D8-BBD7-CCE9431645EC}">
                        <a14:shadowObscured xmlns:a14="http://schemas.microsoft.com/office/drawing/2010/main"/>
                      </a:ext>
                    </a:extLst>
                  </pic:spPr>
                </pic:pic>
              </a:graphicData>
            </a:graphic>
          </wp:inline>
        </w:drawing>
      </w:r>
    </w:p>
    <w:p w14:paraId="19F38026" w14:textId="0E7FB862" w:rsidR="006B2224" w:rsidRDefault="00F07EBE" w:rsidP="007163EC">
      <w:pPr>
        <w:ind w:left="720"/>
        <w:rPr>
          <w:color w:val="00B050"/>
        </w:rPr>
      </w:pPr>
      <w:r>
        <w:rPr>
          <w:noProof/>
        </w:rPr>
        <w:lastRenderedPageBreak/>
        <w:drawing>
          <wp:inline distT="0" distB="0" distL="0" distR="0" wp14:anchorId="2C49D2FD" wp14:editId="008CF72C">
            <wp:extent cx="5457825" cy="34671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289" t="25128" r="4808" b="12790"/>
                    <a:stretch/>
                  </pic:blipFill>
                  <pic:spPr bwMode="auto">
                    <a:xfrm>
                      <a:off x="0" y="0"/>
                      <a:ext cx="5462098" cy="3469814"/>
                    </a:xfrm>
                    <a:prstGeom prst="rect">
                      <a:avLst/>
                    </a:prstGeom>
                    <a:ln>
                      <a:noFill/>
                    </a:ln>
                    <a:extLst>
                      <a:ext uri="{53640926-AAD7-44D8-BBD7-CCE9431645EC}">
                        <a14:shadowObscured xmlns:a14="http://schemas.microsoft.com/office/drawing/2010/main"/>
                      </a:ext>
                    </a:extLst>
                  </pic:spPr>
                </pic:pic>
              </a:graphicData>
            </a:graphic>
          </wp:inline>
        </w:drawing>
      </w:r>
    </w:p>
    <w:p w14:paraId="17C6D811" w14:textId="77777777" w:rsidR="006B2224" w:rsidRPr="00007205" w:rsidRDefault="006B2224" w:rsidP="006B2224">
      <w:pPr>
        <w:ind w:left="720"/>
      </w:pPr>
    </w:p>
    <w:p w14:paraId="6BC71ACD" w14:textId="69CC3397" w:rsidR="0060203C" w:rsidRDefault="000A433C" w:rsidP="00A6536F">
      <w:pPr>
        <w:pStyle w:val="ListParagraph"/>
        <w:numPr>
          <w:ilvl w:val="0"/>
          <w:numId w:val="2"/>
        </w:numPr>
        <w:rPr>
          <w:color w:val="4F4F4F"/>
        </w:rPr>
      </w:pPr>
      <w:r w:rsidRPr="00A6536F">
        <w:rPr>
          <w:color w:val="4F4F4F"/>
        </w:rPr>
        <w:t>Please provide a table of your forecasts for existing and new stores. Also, provide visualization of your forecasts that includes historical data, existing stores forecasts, and new stores forecasts.</w:t>
      </w:r>
    </w:p>
    <w:p w14:paraId="59E42822" w14:textId="08DC3802" w:rsidR="00771119" w:rsidRDefault="00771119" w:rsidP="00771119">
      <w:pPr>
        <w:pStyle w:val="ListParagraph"/>
        <w:rPr>
          <w:color w:val="4F4F4F"/>
        </w:rPr>
      </w:pPr>
      <w:r w:rsidRPr="00771119">
        <w:rPr>
          <w:color w:val="00B050"/>
        </w:rPr>
        <w:t>Below is a table of the forecasts for the existing stores and new stores.</w:t>
      </w:r>
    </w:p>
    <w:tbl>
      <w:tblPr>
        <w:tblStyle w:val="TableGrid"/>
        <w:tblW w:w="0" w:type="auto"/>
        <w:jc w:val="center"/>
        <w:tblLook w:val="04A0" w:firstRow="1" w:lastRow="0" w:firstColumn="1" w:lastColumn="0" w:noHBand="0" w:noVBand="1"/>
      </w:tblPr>
      <w:tblGrid>
        <w:gridCol w:w="1293"/>
        <w:gridCol w:w="1501"/>
        <w:gridCol w:w="1501"/>
      </w:tblGrid>
      <w:tr w:rsidR="003F650D" w:rsidRPr="003F650D" w14:paraId="69E6DC5C" w14:textId="77777777" w:rsidTr="003F650D">
        <w:trPr>
          <w:trHeight w:val="300"/>
          <w:jc w:val="center"/>
        </w:trPr>
        <w:tc>
          <w:tcPr>
            <w:tcW w:w="1140" w:type="dxa"/>
            <w:noWrap/>
            <w:hideMark/>
          </w:tcPr>
          <w:p w14:paraId="19FFADE0" w14:textId="77777777" w:rsidR="003F650D" w:rsidRPr="003F650D" w:rsidRDefault="003F650D">
            <w:pPr>
              <w:rPr>
                <w:color w:val="4F4F4F"/>
              </w:rPr>
            </w:pPr>
            <w:r w:rsidRPr="003F650D">
              <w:rPr>
                <w:color w:val="4F4F4F"/>
              </w:rPr>
              <w:t>Month</w:t>
            </w:r>
          </w:p>
        </w:tc>
        <w:tc>
          <w:tcPr>
            <w:tcW w:w="1260" w:type="dxa"/>
            <w:noWrap/>
            <w:hideMark/>
          </w:tcPr>
          <w:p w14:paraId="00BE3023" w14:textId="77777777" w:rsidR="003F650D" w:rsidRPr="003F650D" w:rsidRDefault="003F650D">
            <w:pPr>
              <w:rPr>
                <w:color w:val="4F4F4F"/>
              </w:rPr>
            </w:pPr>
            <w:r w:rsidRPr="003F650D">
              <w:rPr>
                <w:color w:val="4F4F4F"/>
              </w:rPr>
              <w:t>New Stores</w:t>
            </w:r>
          </w:p>
        </w:tc>
        <w:tc>
          <w:tcPr>
            <w:tcW w:w="1480" w:type="dxa"/>
            <w:noWrap/>
            <w:hideMark/>
          </w:tcPr>
          <w:p w14:paraId="1B496650" w14:textId="77777777" w:rsidR="003F650D" w:rsidRPr="003F650D" w:rsidRDefault="003F650D">
            <w:pPr>
              <w:rPr>
                <w:color w:val="4F4F4F"/>
              </w:rPr>
            </w:pPr>
            <w:r w:rsidRPr="003F650D">
              <w:rPr>
                <w:color w:val="4F4F4F"/>
              </w:rPr>
              <w:t>Existing Stores</w:t>
            </w:r>
          </w:p>
        </w:tc>
      </w:tr>
      <w:tr w:rsidR="003F650D" w:rsidRPr="003F650D" w14:paraId="43CD1A67" w14:textId="77777777" w:rsidTr="003F650D">
        <w:trPr>
          <w:trHeight w:val="300"/>
          <w:jc w:val="center"/>
        </w:trPr>
        <w:tc>
          <w:tcPr>
            <w:tcW w:w="1140" w:type="dxa"/>
            <w:noWrap/>
            <w:hideMark/>
          </w:tcPr>
          <w:p w14:paraId="58A09DD5" w14:textId="77777777" w:rsidR="003F650D" w:rsidRPr="003F650D" w:rsidRDefault="003F650D">
            <w:pPr>
              <w:rPr>
                <w:color w:val="4F4F4F"/>
              </w:rPr>
            </w:pPr>
            <w:r w:rsidRPr="003F650D">
              <w:rPr>
                <w:color w:val="4F4F4F"/>
              </w:rPr>
              <w:t>January</w:t>
            </w:r>
          </w:p>
        </w:tc>
        <w:tc>
          <w:tcPr>
            <w:tcW w:w="1260" w:type="dxa"/>
            <w:noWrap/>
            <w:hideMark/>
          </w:tcPr>
          <w:p w14:paraId="24D3E5D3" w14:textId="77777777" w:rsidR="003F650D" w:rsidRPr="003F650D" w:rsidRDefault="003F650D" w:rsidP="003F650D">
            <w:pPr>
              <w:rPr>
                <w:color w:val="4F4F4F"/>
              </w:rPr>
            </w:pPr>
            <w:r w:rsidRPr="003F650D">
              <w:rPr>
                <w:color w:val="4F4F4F"/>
              </w:rPr>
              <w:t>2528128.347</w:t>
            </w:r>
          </w:p>
        </w:tc>
        <w:tc>
          <w:tcPr>
            <w:tcW w:w="1480" w:type="dxa"/>
            <w:noWrap/>
            <w:hideMark/>
          </w:tcPr>
          <w:p w14:paraId="70248346" w14:textId="77777777" w:rsidR="003F650D" w:rsidRPr="003F650D" w:rsidRDefault="003F650D" w:rsidP="003F650D">
            <w:pPr>
              <w:rPr>
                <w:color w:val="4F4F4F"/>
              </w:rPr>
            </w:pPr>
            <w:r w:rsidRPr="003F650D">
              <w:rPr>
                <w:color w:val="4F4F4F"/>
              </w:rPr>
              <w:t>21829060.03</w:t>
            </w:r>
          </w:p>
        </w:tc>
      </w:tr>
      <w:tr w:rsidR="003F650D" w:rsidRPr="003F650D" w14:paraId="11B01C5F" w14:textId="77777777" w:rsidTr="003F650D">
        <w:trPr>
          <w:trHeight w:val="300"/>
          <w:jc w:val="center"/>
        </w:trPr>
        <w:tc>
          <w:tcPr>
            <w:tcW w:w="1140" w:type="dxa"/>
            <w:noWrap/>
            <w:hideMark/>
          </w:tcPr>
          <w:p w14:paraId="2E7AB291" w14:textId="77777777" w:rsidR="003F650D" w:rsidRPr="003F650D" w:rsidRDefault="003F650D">
            <w:pPr>
              <w:rPr>
                <w:color w:val="4F4F4F"/>
              </w:rPr>
            </w:pPr>
            <w:r w:rsidRPr="003F650D">
              <w:rPr>
                <w:color w:val="4F4F4F"/>
              </w:rPr>
              <w:t>February</w:t>
            </w:r>
          </w:p>
        </w:tc>
        <w:tc>
          <w:tcPr>
            <w:tcW w:w="1260" w:type="dxa"/>
            <w:noWrap/>
            <w:hideMark/>
          </w:tcPr>
          <w:p w14:paraId="342133A7" w14:textId="77777777" w:rsidR="003F650D" w:rsidRPr="003F650D" w:rsidRDefault="003F650D" w:rsidP="003F650D">
            <w:pPr>
              <w:rPr>
                <w:color w:val="4F4F4F"/>
              </w:rPr>
            </w:pPr>
            <w:r w:rsidRPr="003F650D">
              <w:rPr>
                <w:color w:val="4F4F4F"/>
              </w:rPr>
              <w:t>2437826.838</w:t>
            </w:r>
          </w:p>
        </w:tc>
        <w:tc>
          <w:tcPr>
            <w:tcW w:w="1480" w:type="dxa"/>
            <w:noWrap/>
            <w:hideMark/>
          </w:tcPr>
          <w:p w14:paraId="78C75260" w14:textId="77777777" w:rsidR="003F650D" w:rsidRPr="003F650D" w:rsidRDefault="003F650D" w:rsidP="003F650D">
            <w:pPr>
              <w:rPr>
                <w:color w:val="4F4F4F"/>
              </w:rPr>
            </w:pPr>
            <w:r w:rsidRPr="003F650D">
              <w:rPr>
                <w:color w:val="4F4F4F"/>
              </w:rPr>
              <w:t>21146329.63</w:t>
            </w:r>
          </w:p>
        </w:tc>
      </w:tr>
      <w:tr w:rsidR="003F650D" w:rsidRPr="003F650D" w14:paraId="39B08CBE" w14:textId="77777777" w:rsidTr="003F650D">
        <w:trPr>
          <w:trHeight w:val="300"/>
          <w:jc w:val="center"/>
        </w:trPr>
        <w:tc>
          <w:tcPr>
            <w:tcW w:w="1140" w:type="dxa"/>
            <w:noWrap/>
            <w:hideMark/>
          </w:tcPr>
          <w:p w14:paraId="2C3D26C7" w14:textId="77777777" w:rsidR="003F650D" w:rsidRPr="003F650D" w:rsidRDefault="003F650D">
            <w:pPr>
              <w:rPr>
                <w:color w:val="4F4F4F"/>
              </w:rPr>
            </w:pPr>
            <w:r w:rsidRPr="003F650D">
              <w:rPr>
                <w:color w:val="4F4F4F"/>
              </w:rPr>
              <w:t>March</w:t>
            </w:r>
          </w:p>
        </w:tc>
        <w:tc>
          <w:tcPr>
            <w:tcW w:w="1260" w:type="dxa"/>
            <w:noWrap/>
            <w:hideMark/>
          </w:tcPr>
          <w:p w14:paraId="410577F6" w14:textId="77777777" w:rsidR="003F650D" w:rsidRPr="003F650D" w:rsidRDefault="003F650D" w:rsidP="003F650D">
            <w:pPr>
              <w:rPr>
                <w:color w:val="4F4F4F"/>
              </w:rPr>
            </w:pPr>
            <w:r w:rsidRPr="003F650D">
              <w:rPr>
                <w:color w:val="4F4F4F"/>
              </w:rPr>
              <w:t>2848173.808</w:t>
            </w:r>
          </w:p>
        </w:tc>
        <w:tc>
          <w:tcPr>
            <w:tcW w:w="1480" w:type="dxa"/>
            <w:noWrap/>
            <w:hideMark/>
          </w:tcPr>
          <w:p w14:paraId="09D7DFC7" w14:textId="77777777" w:rsidR="003F650D" w:rsidRPr="003F650D" w:rsidRDefault="003F650D" w:rsidP="003F650D">
            <w:pPr>
              <w:rPr>
                <w:color w:val="4F4F4F"/>
              </w:rPr>
            </w:pPr>
            <w:r w:rsidRPr="003F650D">
              <w:rPr>
                <w:color w:val="4F4F4F"/>
              </w:rPr>
              <w:t>23735686.94</w:t>
            </w:r>
          </w:p>
        </w:tc>
      </w:tr>
      <w:tr w:rsidR="003F650D" w:rsidRPr="003F650D" w14:paraId="12E7D117" w14:textId="77777777" w:rsidTr="003F650D">
        <w:trPr>
          <w:trHeight w:val="300"/>
          <w:jc w:val="center"/>
        </w:trPr>
        <w:tc>
          <w:tcPr>
            <w:tcW w:w="1140" w:type="dxa"/>
            <w:noWrap/>
            <w:hideMark/>
          </w:tcPr>
          <w:p w14:paraId="45141862" w14:textId="77777777" w:rsidR="003F650D" w:rsidRPr="003F650D" w:rsidRDefault="003F650D">
            <w:pPr>
              <w:rPr>
                <w:color w:val="4F4F4F"/>
              </w:rPr>
            </w:pPr>
            <w:r w:rsidRPr="003F650D">
              <w:rPr>
                <w:color w:val="4F4F4F"/>
              </w:rPr>
              <w:t>April</w:t>
            </w:r>
          </w:p>
        </w:tc>
        <w:tc>
          <w:tcPr>
            <w:tcW w:w="1260" w:type="dxa"/>
            <w:noWrap/>
            <w:hideMark/>
          </w:tcPr>
          <w:p w14:paraId="2EF84CC2" w14:textId="77777777" w:rsidR="003F650D" w:rsidRPr="003F650D" w:rsidRDefault="003F650D" w:rsidP="003F650D">
            <w:pPr>
              <w:rPr>
                <w:color w:val="4F4F4F"/>
              </w:rPr>
            </w:pPr>
            <w:r w:rsidRPr="003F650D">
              <w:rPr>
                <w:color w:val="4F4F4F"/>
              </w:rPr>
              <w:t>2728391.659</w:t>
            </w:r>
          </w:p>
        </w:tc>
        <w:tc>
          <w:tcPr>
            <w:tcW w:w="1480" w:type="dxa"/>
            <w:noWrap/>
            <w:hideMark/>
          </w:tcPr>
          <w:p w14:paraId="06A56A33" w14:textId="77777777" w:rsidR="003F650D" w:rsidRPr="003F650D" w:rsidRDefault="003F650D" w:rsidP="003F650D">
            <w:pPr>
              <w:rPr>
                <w:color w:val="4F4F4F"/>
              </w:rPr>
            </w:pPr>
            <w:r w:rsidRPr="003F650D">
              <w:rPr>
                <w:color w:val="4F4F4F"/>
              </w:rPr>
              <w:t>22409515.28</w:t>
            </w:r>
          </w:p>
        </w:tc>
      </w:tr>
      <w:tr w:rsidR="003F650D" w:rsidRPr="003F650D" w14:paraId="1C2F939B" w14:textId="77777777" w:rsidTr="003F650D">
        <w:trPr>
          <w:trHeight w:val="300"/>
          <w:jc w:val="center"/>
        </w:trPr>
        <w:tc>
          <w:tcPr>
            <w:tcW w:w="1140" w:type="dxa"/>
            <w:noWrap/>
            <w:hideMark/>
          </w:tcPr>
          <w:p w14:paraId="624D196C" w14:textId="77777777" w:rsidR="003F650D" w:rsidRPr="003F650D" w:rsidRDefault="003F650D">
            <w:pPr>
              <w:rPr>
                <w:color w:val="4F4F4F"/>
              </w:rPr>
            </w:pPr>
            <w:r w:rsidRPr="003F650D">
              <w:rPr>
                <w:color w:val="4F4F4F"/>
              </w:rPr>
              <w:t>May</w:t>
            </w:r>
          </w:p>
        </w:tc>
        <w:tc>
          <w:tcPr>
            <w:tcW w:w="1260" w:type="dxa"/>
            <w:noWrap/>
            <w:hideMark/>
          </w:tcPr>
          <w:p w14:paraId="42D53BAC" w14:textId="77777777" w:rsidR="003F650D" w:rsidRPr="003F650D" w:rsidRDefault="003F650D" w:rsidP="003F650D">
            <w:pPr>
              <w:rPr>
                <w:color w:val="4F4F4F"/>
              </w:rPr>
            </w:pPr>
            <w:r w:rsidRPr="003F650D">
              <w:rPr>
                <w:color w:val="4F4F4F"/>
              </w:rPr>
              <w:t>3095318.243</w:t>
            </w:r>
          </w:p>
        </w:tc>
        <w:tc>
          <w:tcPr>
            <w:tcW w:w="1480" w:type="dxa"/>
            <w:noWrap/>
            <w:hideMark/>
          </w:tcPr>
          <w:p w14:paraId="095EFD7E" w14:textId="77777777" w:rsidR="003F650D" w:rsidRPr="003F650D" w:rsidRDefault="003F650D" w:rsidP="003F650D">
            <w:pPr>
              <w:rPr>
                <w:color w:val="4F4F4F"/>
              </w:rPr>
            </w:pPr>
            <w:r w:rsidRPr="003F650D">
              <w:rPr>
                <w:color w:val="4F4F4F"/>
              </w:rPr>
              <w:t>25621828.73</w:t>
            </w:r>
          </w:p>
        </w:tc>
      </w:tr>
      <w:tr w:rsidR="003F650D" w:rsidRPr="003F650D" w14:paraId="07F5E51E" w14:textId="77777777" w:rsidTr="003F650D">
        <w:trPr>
          <w:trHeight w:val="300"/>
          <w:jc w:val="center"/>
        </w:trPr>
        <w:tc>
          <w:tcPr>
            <w:tcW w:w="1140" w:type="dxa"/>
            <w:noWrap/>
            <w:hideMark/>
          </w:tcPr>
          <w:p w14:paraId="683E6A10" w14:textId="77777777" w:rsidR="003F650D" w:rsidRPr="003F650D" w:rsidRDefault="003F650D">
            <w:pPr>
              <w:rPr>
                <w:color w:val="4F4F4F"/>
              </w:rPr>
            </w:pPr>
            <w:r w:rsidRPr="003F650D">
              <w:rPr>
                <w:color w:val="4F4F4F"/>
              </w:rPr>
              <w:t>June</w:t>
            </w:r>
          </w:p>
        </w:tc>
        <w:tc>
          <w:tcPr>
            <w:tcW w:w="1260" w:type="dxa"/>
            <w:noWrap/>
            <w:hideMark/>
          </w:tcPr>
          <w:p w14:paraId="3D77CFF7" w14:textId="77777777" w:rsidR="003F650D" w:rsidRPr="003F650D" w:rsidRDefault="003F650D" w:rsidP="003F650D">
            <w:pPr>
              <w:rPr>
                <w:color w:val="4F4F4F"/>
              </w:rPr>
            </w:pPr>
            <w:r w:rsidRPr="003F650D">
              <w:rPr>
                <w:color w:val="4F4F4F"/>
              </w:rPr>
              <w:t>3138254.046</w:t>
            </w:r>
          </w:p>
        </w:tc>
        <w:tc>
          <w:tcPr>
            <w:tcW w:w="1480" w:type="dxa"/>
            <w:noWrap/>
            <w:hideMark/>
          </w:tcPr>
          <w:p w14:paraId="3871FCA4" w14:textId="77777777" w:rsidR="003F650D" w:rsidRPr="003F650D" w:rsidRDefault="003F650D" w:rsidP="003F650D">
            <w:pPr>
              <w:rPr>
                <w:color w:val="4F4F4F"/>
              </w:rPr>
            </w:pPr>
            <w:r w:rsidRPr="003F650D">
              <w:rPr>
                <w:color w:val="4F4F4F"/>
              </w:rPr>
              <w:t>26307858.04</w:t>
            </w:r>
          </w:p>
        </w:tc>
      </w:tr>
      <w:tr w:rsidR="003F650D" w:rsidRPr="003F650D" w14:paraId="7E20BECB" w14:textId="77777777" w:rsidTr="003F650D">
        <w:trPr>
          <w:trHeight w:val="300"/>
          <w:jc w:val="center"/>
        </w:trPr>
        <w:tc>
          <w:tcPr>
            <w:tcW w:w="1140" w:type="dxa"/>
            <w:noWrap/>
            <w:hideMark/>
          </w:tcPr>
          <w:p w14:paraId="7F635296" w14:textId="77777777" w:rsidR="003F650D" w:rsidRPr="003F650D" w:rsidRDefault="003F650D">
            <w:pPr>
              <w:rPr>
                <w:color w:val="4F4F4F"/>
              </w:rPr>
            </w:pPr>
            <w:r w:rsidRPr="003F650D">
              <w:rPr>
                <w:color w:val="4F4F4F"/>
              </w:rPr>
              <w:t>July</w:t>
            </w:r>
          </w:p>
        </w:tc>
        <w:tc>
          <w:tcPr>
            <w:tcW w:w="1260" w:type="dxa"/>
            <w:noWrap/>
            <w:hideMark/>
          </w:tcPr>
          <w:p w14:paraId="20644885" w14:textId="77777777" w:rsidR="003F650D" w:rsidRPr="003F650D" w:rsidRDefault="003F650D" w:rsidP="003F650D">
            <w:pPr>
              <w:rPr>
                <w:color w:val="4F4F4F"/>
              </w:rPr>
            </w:pPr>
            <w:r w:rsidRPr="003F650D">
              <w:rPr>
                <w:color w:val="4F4F4F"/>
              </w:rPr>
              <w:t>3170183.677</w:t>
            </w:r>
          </w:p>
        </w:tc>
        <w:tc>
          <w:tcPr>
            <w:tcW w:w="1480" w:type="dxa"/>
            <w:noWrap/>
            <w:hideMark/>
          </w:tcPr>
          <w:p w14:paraId="423ECBE4" w14:textId="77777777" w:rsidR="003F650D" w:rsidRPr="003F650D" w:rsidRDefault="003F650D" w:rsidP="003F650D">
            <w:pPr>
              <w:rPr>
                <w:color w:val="4F4F4F"/>
              </w:rPr>
            </w:pPr>
            <w:r w:rsidRPr="003F650D">
              <w:rPr>
                <w:color w:val="4F4F4F"/>
              </w:rPr>
              <w:t>26705092.56</w:t>
            </w:r>
          </w:p>
        </w:tc>
      </w:tr>
      <w:tr w:rsidR="003F650D" w:rsidRPr="003F650D" w14:paraId="5A1D9535" w14:textId="77777777" w:rsidTr="003F650D">
        <w:trPr>
          <w:trHeight w:val="300"/>
          <w:jc w:val="center"/>
        </w:trPr>
        <w:tc>
          <w:tcPr>
            <w:tcW w:w="1140" w:type="dxa"/>
            <w:noWrap/>
            <w:hideMark/>
          </w:tcPr>
          <w:p w14:paraId="49447133" w14:textId="77777777" w:rsidR="003F650D" w:rsidRPr="003F650D" w:rsidRDefault="003F650D">
            <w:pPr>
              <w:rPr>
                <w:color w:val="4F4F4F"/>
              </w:rPr>
            </w:pPr>
            <w:r w:rsidRPr="003F650D">
              <w:rPr>
                <w:color w:val="4F4F4F"/>
              </w:rPr>
              <w:t>August</w:t>
            </w:r>
          </w:p>
        </w:tc>
        <w:tc>
          <w:tcPr>
            <w:tcW w:w="1260" w:type="dxa"/>
            <w:noWrap/>
            <w:hideMark/>
          </w:tcPr>
          <w:p w14:paraId="61B78A51" w14:textId="77777777" w:rsidR="003F650D" w:rsidRPr="003F650D" w:rsidRDefault="003F650D" w:rsidP="003F650D">
            <w:pPr>
              <w:rPr>
                <w:color w:val="4F4F4F"/>
              </w:rPr>
            </w:pPr>
            <w:r w:rsidRPr="003F650D">
              <w:rPr>
                <w:color w:val="4F4F4F"/>
              </w:rPr>
              <w:t>2815908.177</w:t>
            </w:r>
          </w:p>
        </w:tc>
        <w:tc>
          <w:tcPr>
            <w:tcW w:w="1480" w:type="dxa"/>
            <w:noWrap/>
            <w:hideMark/>
          </w:tcPr>
          <w:p w14:paraId="594228A1" w14:textId="77777777" w:rsidR="003F650D" w:rsidRPr="003F650D" w:rsidRDefault="003F650D" w:rsidP="003F650D">
            <w:pPr>
              <w:rPr>
                <w:color w:val="4F4F4F"/>
              </w:rPr>
            </w:pPr>
            <w:r w:rsidRPr="003F650D">
              <w:rPr>
                <w:color w:val="4F4F4F"/>
              </w:rPr>
              <w:t>23440761.33</w:t>
            </w:r>
          </w:p>
        </w:tc>
      </w:tr>
      <w:tr w:rsidR="003F650D" w:rsidRPr="003F650D" w14:paraId="6CAF8243" w14:textId="77777777" w:rsidTr="003F650D">
        <w:trPr>
          <w:trHeight w:val="300"/>
          <w:jc w:val="center"/>
        </w:trPr>
        <w:tc>
          <w:tcPr>
            <w:tcW w:w="1140" w:type="dxa"/>
            <w:noWrap/>
            <w:hideMark/>
          </w:tcPr>
          <w:p w14:paraId="3BF20199" w14:textId="77777777" w:rsidR="003F650D" w:rsidRPr="003F650D" w:rsidRDefault="003F650D">
            <w:pPr>
              <w:rPr>
                <w:color w:val="4F4F4F"/>
              </w:rPr>
            </w:pPr>
            <w:r w:rsidRPr="003F650D">
              <w:rPr>
                <w:color w:val="4F4F4F"/>
              </w:rPr>
              <w:t>September</w:t>
            </w:r>
          </w:p>
        </w:tc>
        <w:tc>
          <w:tcPr>
            <w:tcW w:w="1260" w:type="dxa"/>
            <w:noWrap/>
            <w:hideMark/>
          </w:tcPr>
          <w:p w14:paraId="4E342146" w14:textId="77777777" w:rsidR="003F650D" w:rsidRPr="003F650D" w:rsidRDefault="003F650D" w:rsidP="003F650D">
            <w:pPr>
              <w:rPr>
                <w:color w:val="4F4F4F"/>
              </w:rPr>
            </w:pPr>
            <w:r w:rsidRPr="003F650D">
              <w:rPr>
                <w:color w:val="4F4F4F"/>
              </w:rPr>
              <w:t>2485729.145</w:t>
            </w:r>
          </w:p>
        </w:tc>
        <w:tc>
          <w:tcPr>
            <w:tcW w:w="1480" w:type="dxa"/>
            <w:noWrap/>
            <w:hideMark/>
          </w:tcPr>
          <w:p w14:paraId="40ED5A57" w14:textId="77777777" w:rsidR="003F650D" w:rsidRPr="003F650D" w:rsidRDefault="003F650D" w:rsidP="003F650D">
            <w:pPr>
              <w:rPr>
                <w:color w:val="4F4F4F"/>
              </w:rPr>
            </w:pPr>
            <w:r w:rsidRPr="003F650D">
              <w:rPr>
                <w:color w:val="4F4F4F"/>
              </w:rPr>
              <w:t>20640047.32</w:t>
            </w:r>
          </w:p>
        </w:tc>
      </w:tr>
      <w:tr w:rsidR="003F650D" w:rsidRPr="003F650D" w14:paraId="53C3A416" w14:textId="77777777" w:rsidTr="003F650D">
        <w:trPr>
          <w:trHeight w:val="300"/>
          <w:jc w:val="center"/>
        </w:trPr>
        <w:tc>
          <w:tcPr>
            <w:tcW w:w="1140" w:type="dxa"/>
            <w:noWrap/>
            <w:hideMark/>
          </w:tcPr>
          <w:p w14:paraId="24252932" w14:textId="77777777" w:rsidR="003F650D" w:rsidRPr="003F650D" w:rsidRDefault="003F650D">
            <w:pPr>
              <w:rPr>
                <w:color w:val="4F4F4F"/>
              </w:rPr>
            </w:pPr>
            <w:r w:rsidRPr="003F650D">
              <w:rPr>
                <w:color w:val="4F4F4F"/>
              </w:rPr>
              <w:t>October</w:t>
            </w:r>
          </w:p>
        </w:tc>
        <w:tc>
          <w:tcPr>
            <w:tcW w:w="1260" w:type="dxa"/>
            <w:noWrap/>
            <w:hideMark/>
          </w:tcPr>
          <w:p w14:paraId="40AA2986" w14:textId="77777777" w:rsidR="003F650D" w:rsidRPr="003F650D" w:rsidRDefault="003F650D" w:rsidP="003F650D">
            <w:pPr>
              <w:rPr>
                <w:color w:val="4F4F4F"/>
              </w:rPr>
            </w:pPr>
            <w:r w:rsidRPr="003F650D">
              <w:rPr>
                <w:color w:val="4F4F4F"/>
              </w:rPr>
              <w:t>2435157.478</w:t>
            </w:r>
          </w:p>
        </w:tc>
        <w:tc>
          <w:tcPr>
            <w:tcW w:w="1480" w:type="dxa"/>
            <w:noWrap/>
            <w:hideMark/>
          </w:tcPr>
          <w:p w14:paraId="5B07C2A9" w14:textId="77777777" w:rsidR="003F650D" w:rsidRPr="003F650D" w:rsidRDefault="003F650D" w:rsidP="003F650D">
            <w:pPr>
              <w:rPr>
                <w:color w:val="4F4F4F"/>
              </w:rPr>
            </w:pPr>
            <w:r w:rsidRPr="003F650D">
              <w:rPr>
                <w:color w:val="4F4F4F"/>
              </w:rPr>
              <w:t>20086270.46</w:t>
            </w:r>
          </w:p>
        </w:tc>
      </w:tr>
      <w:tr w:rsidR="003F650D" w:rsidRPr="003F650D" w14:paraId="4A75A52F" w14:textId="77777777" w:rsidTr="003F650D">
        <w:trPr>
          <w:trHeight w:val="300"/>
          <w:jc w:val="center"/>
        </w:trPr>
        <w:tc>
          <w:tcPr>
            <w:tcW w:w="1140" w:type="dxa"/>
            <w:noWrap/>
            <w:hideMark/>
          </w:tcPr>
          <w:p w14:paraId="137ABFE7" w14:textId="77777777" w:rsidR="003F650D" w:rsidRPr="003F650D" w:rsidRDefault="003F650D">
            <w:pPr>
              <w:rPr>
                <w:color w:val="4F4F4F"/>
              </w:rPr>
            </w:pPr>
            <w:r w:rsidRPr="003F650D">
              <w:rPr>
                <w:color w:val="4F4F4F"/>
              </w:rPr>
              <w:t>November</w:t>
            </w:r>
          </w:p>
        </w:tc>
        <w:tc>
          <w:tcPr>
            <w:tcW w:w="1260" w:type="dxa"/>
            <w:noWrap/>
            <w:hideMark/>
          </w:tcPr>
          <w:p w14:paraId="6720C793" w14:textId="77777777" w:rsidR="003F650D" w:rsidRPr="003F650D" w:rsidRDefault="003F650D" w:rsidP="003F650D">
            <w:pPr>
              <w:rPr>
                <w:color w:val="4F4F4F"/>
              </w:rPr>
            </w:pPr>
            <w:r w:rsidRPr="003F650D">
              <w:rPr>
                <w:color w:val="4F4F4F"/>
              </w:rPr>
              <w:t>2527336.262</w:t>
            </w:r>
          </w:p>
        </w:tc>
        <w:tc>
          <w:tcPr>
            <w:tcW w:w="1480" w:type="dxa"/>
            <w:noWrap/>
            <w:hideMark/>
          </w:tcPr>
          <w:p w14:paraId="6F953741" w14:textId="77777777" w:rsidR="003F650D" w:rsidRPr="003F650D" w:rsidRDefault="003F650D" w:rsidP="003F650D">
            <w:pPr>
              <w:rPr>
                <w:color w:val="4F4F4F"/>
              </w:rPr>
            </w:pPr>
            <w:r w:rsidRPr="003F650D">
              <w:rPr>
                <w:color w:val="4F4F4F"/>
              </w:rPr>
              <w:t>20858119.96</w:t>
            </w:r>
          </w:p>
        </w:tc>
      </w:tr>
      <w:tr w:rsidR="003F650D" w:rsidRPr="003F650D" w14:paraId="1D1C2DDB" w14:textId="77777777" w:rsidTr="003F650D">
        <w:trPr>
          <w:trHeight w:val="300"/>
          <w:jc w:val="center"/>
        </w:trPr>
        <w:tc>
          <w:tcPr>
            <w:tcW w:w="1140" w:type="dxa"/>
            <w:noWrap/>
            <w:hideMark/>
          </w:tcPr>
          <w:p w14:paraId="1E4EDD8F" w14:textId="77777777" w:rsidR="003F650D" w:rsidRPr="003F650D" w:rsidRDefault="003F650D">
            <w:pPr>
              <w:rPr>
                <w:color w:val="4F4F4F"/>
              </w:rPr>
            </w:pPr>
            <w:r w:rsidRPr="003F650D">
              <w:rPr>
                <w:color w:val="4F4F4F"/>
              </w:rPr>
              <w:t>December</w:t>
            </w:r>
          </w:p>
        </w:tc>
        <w:tc>
          <w:tcPr>
            <w:tcW w:w="1260" w:type="dxa"/>
            <w:noWrap/>
            <w:hideMark/>
          </w:tcPr>
          <w:p w14:paraId="5296767D" w14:textId="77777777" w:rsidR="003F650D" w:rsidRPr="003F650D" w:rsidRDefault="003F650D" w:rsidP="003F650D">
            <w:pPr>
              <w:rPr>
                <w:color w:val="4F4F4F"/>
              </w:rPr>
            </w:pPr>
            <w:r w:rsidRPr="003F650D">
              <w:rPr>
                <w:color w:val="4F4F4F"/>
              </w:rPr>
              <w:t>2506574.213</w:t>
            </w:r>
          </w:p>
        </w:tc>
        <w:tc>
          <w:tcPr>
            <w:tcW w:w="1480" w:type="dxa"/>
            <w:noWrap/>
            <w:hideMark/>
          </w:tcPr>
          <w:p w14:paraId="714C7472" w14:textId="77777777" w:rsidR="003F650D" w:rsidRPr="003F650D" w:rsidRDefault="003F650D" w:rsidP="003F650D">
            <w:pPr>
              <w:rPr>
                <w:color w:val="4F4F4F"/>
              </w:rPr>
            </w:pPr>
            <w:r w:rsidRPr="003F650D">
              <w:rPr>
                <w:color w:val="4F4F4F"/>
              </w:rPr>
              <w:t>21255190.24</w:t>
            </w:r>
          </w:p>
        </w:tc>
      </w:tr>
    </w:tbl>
    <w:p w14:paraId="035D5A87" w14:textId="77777777" w:rsidR="00771119" w:rsidRPr="00771119" w:rsidRDefault="00771119" w:rsidP="00771119">
      <w:pPr>
        <w:rPr>
          <w:color w:val="4F4F4F"/>
        </w:rPr>
      </w:pPr>
    </w:p>
    <w:p w14:paraId="1197610F" w14:textId="35463C9A" w:rsidR="001E6769" w:rsidRDefault="001E6769" w:rsidP="00A6536F">
      <w:pPr>
        <w:pStyle w:val="ListParagraph"/>
        <w:rPr>
          <w:color w:val="00B050"/>
        </w:rPr>
      </w:pPr>
      <w:r>
        <w:rPr>
          <w:color w:val="00B050"/>
        </w:rPr>
        <w:t>Here is an area visualization of the forecasts.</w:t>
      </w:r>
    </w:p>
    <w:p w14:paraId="628FA6FA" w14:textId="6C09BC45" w:rsidR="001E6769" w:rsidRDefault="001E6769" w:rsidP="00A6536F">
      <w:pPr>
        <w:pStyle w:val="ListParagraph"/>
        <w:rPr>
          <w:color w:val="00B050"/>
        </w:rPr>
      </w:pPr>
      <w:r>
        <w:rPr>
          <w:noProof/>
        </w:rPr>
        <w:lastRenderedPageBreak/>
        <w:drawing>
          <wp:inline distT="0" distB="0" distL="0" distR="0" wp14:anchorId="4C88A524" wp14:editId="23304D4E">
            <wp:extent cx="5543550" cy="3914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718" t="18486" b="7871"/>
                    <a:stretch/>
                  </pic:blipFill>
                  <pic:spPr bwMode="auto">
                    <a:xfrm>
                      <a:off x="0" y="0"/>
                      <a:ext cx="5550941" cy="3919994"/>
                    </a:xfrm>
                    <a:prstGeom prst="rect">
                      <a:avLst/>
                    </a:prstGeom>
                    <a:ln>
                      <a:noFill/>
                    </a:ln>
                    <a:extLst>
                      <a:ext uri="{53640926-AAD7-44D8-BBD7-CCE9431645EC}">
                        <a14:shadowObscured xmlns:a14="http://schemas.microsoft.com/office/drawing/2010/main"/>
                      </a:ext>
                    </a:extLst>
                  </pic:spPr>
                </pic:pic>
              </a:graphicData>
            </a:graphic>
          </wp:inline>
        </w:drawing>
      </w:r>
    </w:p>
    <w:p w14:paraId="7542B85C" w14:textId="7BE16973" w:rsidR="00A6536F" w:rsidRPr="00A6536F" w:rsidRDefault="00A6536F" w:rsidP="00A6536F">
      <w:pPr>
        <w:pStyle w:val="ListParagraph"/>
        <w:rPr>
          <w:color w:val="00B050"/>
        </w:rPr>
      </w:pPr>
      <w:r w:rsidRPr="00A6536F">
        <w:rPr>
          <w:color w:val="00B050"/>
        </w:rPr>
        <w:t>The forecast for the existing stores is</w:t>
      </w:r>
      <w:r w:rsidR="003F650D">
        <w:rPr>
          <w:color w:val="00B050"/>
        </w:rPr>
        <w:t xml:space="preserve"> shown below</w:t>
      </w:r>
      <w:r w:rsidRPr="00A6536F">
        <w:rPr>
          <w:color w:val="00B050"/>
        </w:rPr>
        <w:t xml:space="preserve">. </w:t>
      </w:r>
    </w:p>
    <w:p w14:paraId="43E00AE1" w14:textId="67A6E10C" w:rsidR="00A6536F" w:rsidRDefault="00CC00AC" w:rsidP="00A6536F">
      <w:pPr>
        <w:pStyle w:val="ListParagraph"/>
        <w:rPr>
          <w:color w:val="4F4F4F"/>
        </w:rPr>
      </w:pPr>
      <w:r>
        <w:rPr>
          <w:noProof/>
        </w:rPr>
        <w:drawing>
          <wp:inline distT="0" distB="0" distL="0" distR="0" wp14:anchorId="08147303" wp14:editId="095EBA36">
            <wp:extent cx="5219700" cy="3703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20" t="20694" r="47917" b="8356"/>
                    <a:stretch/>
                  </pic:blipFill>
                  <pic:spPr bwMode="auto">
                    <a:xfrm>
                      <a:off x="0" y="0"/>
                      <a:ext cx="5224150" cy="3707113"/>
                    </a:xfrm>
                    <a:prstGeom prst="rect">
                      <a:avLst/>
                    </a:prstGeom>
                    <a:ln>
                      <a:noFill/>
                    </a:ln>
                    <a:extLst>
                      <a:ext uri="{53640926-AAD7-44D8-BBD7-CCE9431645EC}">
                        <a14:shadowObscured xmlns:a14="http://schemas.microsoft.com/office/drawing/2010/main"/>
                      </a:ext>
                    </a:extLst>
                  </pic:spPr>
                </pic:pic>
              </a:graphicData>
            </a:graphic>
          </wp:inline>
        </w:drawing>
      </w:r>
    </w:p>
    <w:p w14:paraId="6559444C" w14:textId="607A05AA" w:rsidR="00600827" w:rsidRDefault="00600827" w:rsidP="00A6536F">
      <w:pPr>
        <w:pStyle w:val="ListParagraph"/>
        <w:rPr>
          <w:color w:val="00B050"/>
        </w:rPr>
      </w:pPr>
      <w:r w:rsidRPr="00771119">
        <w:rPr>
          <w:color w:val="00B050"/>
        </w:rPr>
        <w:t xml:space="preserve">The forecast for the average store in cluster 1 is </w:t>
      </w:r>
      <w:r w:rsidR="003F650D">
        <w:rPr>
          <w:color w:val="00B050"/>
        </w:rPr>
        <w:t>show below.</w:t>
      </w:r>
    </w:p>
    <w:p w14:paraId="2ABC3DD7" w14:textId="00FCD413" w:rsidR="008D7110" w:rsidRPr="00771119" w:rsidRDefault="00CC00AC" w:rsidP="00A6536F">
      <w:pPr>
        <w:pStyle w:val="ListParagraph"/>
        <w:rPr>
          <w:color w:val="00B050"/>
        </w:rPr>
      </w:pPr>
      <w:r>
        <w:rPr>
          <w:noProof/>
        </w:rPr>
        <w:lastRenderedPageBreak/>
        <w:drawing>
          <wp:inline distT="0" distB="0" distL="0" distR="0" wp14:anchorId="7E6091E0" wp14:editId="273B41F1">
            <wp:extent cx="5457825" cy="3462020"/>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141" t="18329" r="47757" b="10426"/>
                    <a:stretch/>
                  </pic:blipFill>
                  <pic:spPr bwMode="auto">
                    <a:xfrm>
                      <a:off x="0" y="0"/>
                      <a:ext cx="5462820" cy="3465188"/>
                    </a:xfrm>
                    <a:prstGeom prst="rect">
                      <a:avLst/>
                    </a:prstGeom>
                    <a:ln>
                      <a:noFill/>
                    </a:ln>
                    <a:extLst>
                      <a:ext uri="{53640926-AAD7-44D8-BBD7-CCE9431645EC}">
                        <a14:shadowObscured xmlns:a14="http://schemas.microsoft.com/office/drawing/2010/main"/>
                      </a:ext>
                    </a:extLst>
                  </pic:spPr>
                </pic:pic>
              </a:graphicData>
            </a:graphic>
          </wp:inline>
        </w:drawing>
      </w:r>
    </w:p>
    <w:p w14:paraId="0043962C" w14:textId="7110DFBB" w:rsidR="0060660D" w:rsidRDefault="0060660D" w:rsidP="0060660D">
      <w:pPr>
        <w:pStyle w:val="ListParagraph"/>
        <w:rPr>
          <w:color w:val="00B050"/>
        </w:rPr>
      </w:pPr>
      <w:r w:rsidRPr="00771119">
        <w:rPr>
          <w:color w:val="00B050"/>
        </w:rPr>
        <w:t xml:space="preserve">The forecast for the average store in cluster </w:t>
      </w:r>
      <w:r>
        <w:rPr>
          <w:color w:val="00B050"/>
        </w:rPr>
        <w:t>2</w:t>
      </w:r>
      <w:r w:rsidRPr="00771119">
        <w:rPr>
          <w:color w:val="00B050"/>
        </w:rPr>
        <w:t xml:space="preserve"> is produced from </w:t>
      </w:r>
      <w:proofErr w:type="gramStart"/>
      <w:r w:rsidRPr="00771119">
        <w:rPr>
          <w:color w:val="00B050"/>
        </w:rPr>
        <w:t>ARIMA</w:t>
      </w:r>
      <w:r w:rsidR="005D2075">
        <w:rPr>
          <w:color w:val="00B050"/>
        </w:rPr>
        <w:t>(</w:t>
      </w:r>
      <w:proofErr w:type="gramEnd"/>
      <w:r w:rsidR="005D2075">
        <w:rPr>
          <w:color w:val="00B050"/>
        </w:rPr>
        <w:t>1,1,0)(1,1,0)12.</w:t>
      </w:r>
    </w:p>
    <w:p w14:paraId="2F640E28" w14:textId="07EDD0CE" w:rsidR="005D2075" w:rsidRPr="00771119" w:rsidRDefault="003F650D" w:rsidP="0060660D">
      <w:pPr>
        <w:pStyle w:val="ListParagraph"/>
        <w:rPr>
          <w:color w:val="00B050"/>
        </w:rPr>
      </w:pPr>
      <w:r>
        <w:rPr>
          <w:noProof/>
        </w:rPr>
        <w:drawing>
          <wp:inline distT="0" distB="0" distL="0" distR="0" wp14:anchorId="4970260F" wp14:editId="7265BECE">
            <wp:extent cx="5305425" cy="36271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820" t="21877" r="47917" b="6286"/>
                    <a:stretch/>
                  </pic:blipFill>
                  <pic:spPr bwMode="auto">
                    <a:xfrm>
                      <a:off x="0" y="0"/>
                      <a:ext cx="5312689" cy="3632086"/>
                    </a:xfrm>
                    <a:prstGeom prst="rect">
                      <a:avLst/>
                    </a:prstGeom>
                    <a:ln>
                      <a:noFill/>
                    </a:ln>
                    <a:extLst>
                      <a:ext uri="{53640926-AAD7-44D8-BBD7-CCE9431645EC}">
                        <a14:shadowObscured xmlns:a14="http://schemas.microsoft.com/office/drawing/2010/main"/>
                      </a:ext>
                    </a:extLst>
                  </pic:spPr>
                </pic:pic>
              </a:graphicData>
            </a:graphic>
          </wp:inline>
        </w:drawing>
      </w:r>
    </w:p>
    <w:p w14:paraId="3BE4B887" w14:textId="2F53F5B4" w:rsidR="0060660D" w:rsidRDefault="0060660D" w:rsidP="0060660D">
      <w:pPr>
        <w:pStyle w:val="ListParagraph"/>
        <w:rPr>
          <w:color w:val="00B050"/>
        </w:rPr>
      </w:pPr>
      <w:r w:rsidRPr="00771119">
        <w:rPr>
          <w:color w:val="00B050"/>
        </w:rPr>
        <w:t xml:space="preserve">The forecast for the average store in cluster </w:t>
      </w:r>
      <w:r>
        <w:rPr>
          <w:color w:val="00B050"/>
        </w:rPr>
        <w:t>3</w:t>
      </w:r>
      <w:r w:rsidRPr="00771119">
        <w:rPr>
          <w:color w:val="00B050"/>
        </w:rPr>
        <w:t xml:space="preserve"> is </w:t>
      </w:r>
      <w:r w:rsidR="003F650D">
        <w:rPr>
          <w:color w:val="00B050"/>
        </w:rPr>
        <w:t>shown below</w:t>
      </w:r>
      <w:r>
        <w:rPr>
          <w:color w:val="00B050"/>
        </w:rPr>
        <w:t>.</w:t>
      </w:r>
    </w:p>
    <w:p w14:paraId="029D8A47" w14:textId="5E472EDA" w:rsidR="005D2075" w:rsidRPr="00771119" w:rsidRDefault="003F650D" w:rsidP="0060660D">
      <w:pPr>
        <w:pStyle w:val="ListParagraph"/>
        <w:rPr>
          <w:color w:val="00B050"/>
        </w:rPr>
      </w:pPr>
      <w:r>
        <w:rPr>
          <w:noProof/>
        </w:rPr>
        <w:lastRenderedPageBreak/>
        <w:drawing>
          <wp:inline distT="0" distB="0" distL="0" distR="0" wp14:anchorId="6BDD4778" wp14:editId="230BC47A">
            <wp:extent cx="5408502" cy="35242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820" t="23649" r="47757" b="5401"/>
                    <a:stretch/>
                  </pic:blipFill>
                  <pic:spPr bwMode="auto">
                    <a:xfrm>
                      <a:off x="0" y="0"/>
                      <a:ext cx="5414107" cy="3527902"/>
                    </a:xfrm>
                    <a:prstGeom prst="rect">
                      <a:avLst/>
                    </a:prstGeom>
                    <a:ln>
                      <a:noFill/>
                    </a:ln>
                    <a:extLst>
                      <a:ext uri="{53640926-AAD7-44D8-BBD7-CCE9431645EC}">
                        <a14:shadowObscured xmlns:a14="http://schemas.microsoft.com/office/drawing/2010/main"/>
                      </a:ext>
                    </a:extLst>
                  </pic:spPr>
                </pic:pic>
              </a:graphicData>
            </a:graphic>
          </wp:inline>
        </w:drawing>
      </w:r>
    </w:p>
    <w:p w14:paraId="71075C2D" w14:textId="4DE9A6BF" w:rsidR="00C61E1A" w:rsidRPr="00C61E1A" w:rsidRDefault="00C61E1A" w:rsidP="00A6536F">
      <w:pPr>
        <w:pStyle w:val="ListParagraph"/>
        <w:rPr>
          <w:color w:val="00B050"/>
        </w:rPr>
      </w:pPr>
    </w:p>
    <w:p w14:paraId="505C0BCE" w14:textId="77777777" w:rsidR="0060203C" w:rsidRDefault="0060203C">
      <w:pPr>
        <w:ind w:left="720"/>
      </w:pPr>
    </w:p>
    <w:p w14:paraId="763DB5E0" w14:textId="77777777" w:rsidR="0060203C" w:rsidRDefault="0060203C"/>
    <w:p w14:paraId="38773CA0" w14:textId="77777777" w:rsidR="0060203C" w:rsidRDefault="0060203C"/>
    <w:p w14:paraId="515D8F7B" w14:textId="77777777" w:rsidR="0060203C" w:rsidRDefault="000A433C">
      <w:pPr>
        <w:rPr>
          <w:sz w:val="28"/>
          <w:szCs w:val="28"/>
          <w:u w:val="single"/>
        </w:rPr>
      </w:pPr>
      <w:r>
        <w:rPr>
          <w:sz w:val="28"/>
          <w:szCs w:val="28"/>
          <w:u w:val="single"/>
        </w:rPr>
        <w:t>Before you submit</w:t>
      </w:r>
    </w:p>
    <w:p w14:paraId="0D5634DB" w14:textId="77777777" w:rsidR="0060203C" w:rsidRDefault="0060203C"/>
    <w:p w14:paraId="3F3680DD" w14:textId="77777777" w:rsidR="0060203C" w:rsidRDefault="000A433C">
      <w:r>
        <w:t>Please check your answers against the requirements of the project dictated by the rubric. Reviewers will use this rubric to grade your project.</w:t>
      </w:r>
    </w:p>
    <w:p w14:paraId="28FA66D1" w14:textId="77777777" w:rsidR="0060203C" w:rsidRDefault="0060203C"/>
    <w:sectPr w:rsidR="0060203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87590D"/>
    <w:multiLevelType w:val="multilevel"/>
    <w:tmpl w:val="1F64B6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CF863E9"/>
    <w:multiLevelType w:val="multilevel"/>
    <w:tmpl w:val="593E1C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03C"/>
    <w:rsid w:val="00007205"/>
    <w:rsid w:val="000A433C"/>
    <w:rsid w:val="000B3DAE"/>
    <w:rsid w:val="000C7927"/>
    <w:rsid w:val="000E206E"/>
    <w:rsid w:val="001A4E0E"/>
    <w:rsid w:val="001E6769"/>
    <w:rsid w:val="002011B3"/>
    <w:rsid w:val="002353EE"/>
    <w:rsid w:val="00241613"/>
    <w:rsid w:val="00275A3E"/>
    <w:rsid w:val="00280667"/>
    <w:rsid w:val="00293F8D"/>
    <w:rsid w:val="00310D76"/>
    <w:rsid w:val="00352414"/>
    <w:rsid w:val="00360135"/>
    <w:rsid w:val="00363854"/>
    <w:rsid w:val="003C3046"/>
    <w:rsid w:val="003C4776"/>
    <w:rsid w:val="003F650D"/>
    <w:rsid w:val="00415F03"/>
    <w:rsid w:val="00432F65"/>
    <w:rsid w:val="005405E2"/>
    <w:rsid w:val="00557576"/>
    <w:rsid w:val="00586B3F"/>
    <w:rsid w:val="005A0836"/>
    <w:rsid w:val="005D2075"/>
    <w:rsid w:val="00600827"/>
    <w:rsid w:val="0060203C"/>
    <w:rsid w:val="0060660D"/>
    <w:rsid w:val="00627543"/>
    <w:rsid w:val="00675E9C"/>
    <w:rsid w:val="00687081"/>
    <w:rsid w:val="00695E9A"/>
    <w:rsid w:val="006B2224"/>
    <w:rsid w:val="006F3FD8"/>
    <w:rsid w:val="006F675F"/>
    <w:rsid w:val="006F7F11"/>
    <w:rsid w:val="007163EC"/>
    <w:rsid w:val="00771119"/>
    <w:rsid w:val="00793BC9"/>
    <w:rsid w:val="007E4B1E"/>
    <w:rsid w:val="0080780D"/>
    <w:rsid w:val="00816439"/>
    <w:rsid w:val="00820D31"/>
    <w:rsid w:val="00851C42"/>
    <w:rsid w:val="00881CAD"/>
    <w:rsid w:val="0089131B"/>
    <w:rsid w:val="008B55EC"/>
    <w:rsid w:val="008D7110"/>
    <w:rsid w:val="008E0956"/>
    <w:rsid w:val="00994B35"/>
    <w:rsid w:val="009A2DFA"/>
    <w:rsid w:val="009D5255"/>
    <w:rsid w:val="00A45070"/>
    <w:rsid w:val="00A6536F"/>
    <w:rsid w:val="00AE028A"/>
    <w:rsid w:val="00AF05D1"/>
    <w:rsid w:val="00B73CDA"/>
    <w:rsid w:val="00C55CF2"/>
    <w:rsid w:val="00C61E1A"/>
    <w:rsid w:val="00CC00AC"/>
    <w:rsid w:val="00D42B48"/>
    <w:rsid w:val="00D6112A"/>
    <w:rsid w:val="00D67541"/>
    <w:rsid w:val="00D74872"/>
    <w:rsid w:val="00DD3103"/>
    <w:rsid w:val="00DE78CF"/>
    <w:rsid w:val="00DF6406"/>
    <w:rsid w:val="00E37230"/>
    <w:rsid w:val="00E86B24"/>
    <w:rsid w:val="00F07EBE"/>
    <w:rsid w:val="00F26F40"/>
    <w:rsid w:val="00F3135A"/>
    <w:rsid w:val="00F55038"/>
    <w:rsid w:val="00F62DB3"/>
    <w:rsid w:val="00F65DC1"/>
    <w:rsid w:val="00FB2C29"/>
    <w:rsid w:val="00FC587D"/>
    <w:rsid w:val="00FD7E28"/>
    <w:rsid w:val="00FE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2F142"/>
  <w15:docId w15:val="{516AA297-555F-4F8E-A99D-FACC9F89F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241613"/>
    <w:pPr>
      <w:ind w:left="720"/>
      <w:contextualSpacing/>
    </w:pPr>
  </w:style>
  <w:style w:type="table" w:styleId="TableGrid">
    <w:name w:val="Table Grid"/>
    <w:basedOn w:val="TableNormal"/>
    <w:uiPriority w:val="39"/>
    <w:rsid w:val="007711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85611">
      <w:bodyDiv w:val="1"/>
      <w:marLeft w:val="0"/>
      <w:marRight w:val="0"/>
      <w:marTop w:val="0"/>
      <w:marBottom w:val="0"/>
      <w:divBdr>
        <w:top w:val="none" w:sz="0" w:space="0" w:color="auto"/>
        <w:left w:val="none" w:sz="0" w:space="0" w:color="auto"/>
        <w:bottom w:val="none" w:sz="0" w:space="0" w:color="auto"/>
        <w:right w:val="none" w:sz="0" w:space="0" w:color="auto"/>
      </w:divBdr>
    </w:div>
    <w:div w:id="101656354">
      <w:bodyDiv w:val="1"/>
      <w:marLeft w:val="0"/>
      <w:marRight w:val="0"/>
      <w:marTop w:val="0"/>
      <w:marBottom w:val="0"/>
      <w:divBdr>
        <w:top w:val="none" w:sz="0" w:space="0" w:color="auto"/>
        <w:left w:val="none" w:sz="0" w:space="0" w:color="auto"/>
        <w:bottom w:val="none" w:sz="0" w:space="0" w:color="auto"/>
        <w:right w:val="none" w:sz="0" w:space="0" w:color="auto"/>
      </w:divBdr>
    </w:div>
    <w:div w:id="670260793">
      <w:bodyDiv w:val="1"/>
      <w:marLeft w:val="0"/>
      <w:marRight w:val="0"/>
      <w:marTop w:val="0"/>
      <w:marBottom w:val="0"/>
      <w:divBdr>
        <w:top w:val="none" w:sz="0" w:space="0" w:color="auto"/>
        <w:left w:val="none" w:sz="0" w:space="0" w:color="auto"/>
        <w:bottom w:val="none" w:sz="0" w:space="0" w:color="auto"/>
        <w:right w:val="none" w:sz="0" w:space="0" w:color="auto"/>
      </w:divBdr>
    </w:div>
    <w:div w:id="713623315">
      <w:bodyDiv w:val="1"/>
      <w:marLeft w:val="0"/>
      <w:marRight w:val="0"/>
      <w:marTop w:val="0"/>
      <w:marBottom w:val="0"/>
      <w:divBdr>
        <w:top w:val="none" w:sz="0" w:space="0" w:color="auto"/>
        <w:left w:val="none" w:sz="0" w:space="0" w:color="auto"/>
        <w:bottom w:val="none" w:sz="0" w:space="0" w:color="auto"/>
        <w:right w:val="none" w:sz="0" w:space="0" w:color="auto"/>
      </w:divBdr>
    </w:div>
    <w:div w:id="1803229062">
      <w:bodyDiv w:val="1"/>
      <w:marLeft w:val="0"/>
      <w:marRight w:val="0"/>
      <w:marTop w:val="0"/>
      <w:marBottom w:val="0"/>
      <w:divBdr>
        <w:top w:val="none" w:sz="0" w:space="0" w:color="auto"/>
        <w:left w:val="none" w:sz="0" w:space="0" w:color="auto"/>
        <w:bottom w:val="none" w:sz="0" w:space="0" w:color="auto"/>
        <w:right w:val="none" w:sz="0" w:space="0" w:color="auto"/>
      </w:divBdr>
    </w:div>
    <w:div w:id="2025209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coco.udacity.com/nanodegrees/nd008/locale/en-us/versions/1.0.0/parts/7271/project"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eview.udacity.com/%23!/projects/d7a0dae3-c362-4ff7-b39c-e4652351e669"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df30\Documents\Udacity\MyCompletedProjects\PredictiveAnalyticsForBusinessNanodegree\CombiningPredictiveTechniques\Task3MonthlyProduce.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a:t>
            </a:r>
            <a:r>
              <a:rPr lang="en-US" baseline="0"/>
              <a:t> Difference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Task3MonthlyProduce!$D$3:$D$47</c:f>
              <c:numCache>
                <c:formatCode>General</c:formatCode>
                <c:ptCount val="45"/>
                <c:pt idx="0">
                  <c:v>-745477.45000009984</c:v>
                </c:pt>
                <c:pt idx="1">
                  <c:v>3843490.6200001016</c:v>
                </c:pt>
                <c:pt idx="2">
                  <c:v>441825.30999999866</c:v>
                </c:pt>
                <c:pt idx="3">
                  <c:v>-155656.87000000104</c:v>
                </c:pt>
                <c:pt idx="4">
                  <c:v>-2742186.8099999987</c:v>
                </c:pt>
                <c:pt idx="5">
                  <c:v>-3877878.9800000004</c:v>
                </c:pt>
                <c:pt idx="6">
                  <c:v>-712079.1400000006</c:v>
                </c:pt>
                <c:pt idx="7">
                  <c:v>532596.44000000134</c:v>
                </c:pt>
                <c:pt idx="8">
                  <c:v>226817.78999999911</c:v>
                </c:pt>
                <c:pt idx="9">
                  <c:v>-1640293.1099999994</c:v>
                </c:pt>
                <c:pt idx="10">
                  <c:v>-493062.8900000006</c:v>
                </c:pt>
                <c:pt idx="11">
                  <c:v>2887449.1000000983</c:v>
                </c:pt>
                <c:pt idx="12">
                  <c:v>-1091684.8100000992</c:v>
                </c:pt>
                <c:pt idx="13">
                  <c:v>1374767.3599999994</c:v>
                </c:pt>
                <c:pt idx="14">
                  <c:v>1755253.8000000007</c:v>
                </c:pt>
                <c:pt idx="15">
                  <c:v>2047699.3600001</c:v>
                </c:pt>
                <c:pt idx="16">
                  <c:v>-4202888.5500000976</c:v>
                </c:pt>
                <c:pt idx="17">
                  <c:v>-1198951.2700000033</c:v>
                </c:pt>
                <c:pt idx="18">
                  <c:v>-2104687.6499999985</c:v>
                </c:pt>
                <c:pt idx="19">
                  <c:v>1193195.3999999985</c:v>
                </c:pt>
                <c:pt idx="20">
                  <c:v>1225933.1799999028</c:v>
                </c:pt>
                <c:pt idx="21">
                  <c:v>828751.71000009775</c:v>
                </c:pt>
                <c:pt idx="22">
                  <c:v>-1282045.2599999979</c:v>
                </c:pt>
                <c:pt idx="23">
                  <c:v>1984755.5</c:v>
                </c:pt>
                <c:pt idx="24">
                  <c:v>-705180.69999999925</c:v>
                </c:pt>
                <c:pt idx="25">
                  <c:v>3401058.8299998976</c:v>
                </c:pt>
                <c:pt idx="26">
                  <c:v>-1160868.3199998997</c:v>
                </c:pt>
                <c:pt idx="27">
                  <c:v>-519060.83999999985</c:v>
                </c:pt>
                <c:pt idx="28">
                  <c:v>-2383128.7300000004</c:v>
                </c:pt>
                <c:pt idx="29">
                  <c:v>-3472725.2800000012</c:v>
                </c:pt>
                <c:pt idx="30">
                  <c:v>1090308.370000001</c:v>
                </c:pt>
                <c:pt idx="31">
                  <c:v>-52818.779999997467</c:v>
                </c:pt>
                <c:pt idx="32">
                  <c:v>-204368.42000000179</c:v>
                </c:pt>
                <c:pt idx="33">
                  <c:v>848144.53999999911</c:v>
                </c:pt>
                <c:pt idx="34">
                  <c:v>-316195.94999999925</c:v>
                </c:pt>
                <c:pt idx="35">
                  <c:v>4836073.370000001</c:v>
                </c:pt>
                <c:pt idx="36">
                  <c:v>-3048677.2600000016</c:v>
                </c:pt>
                <c:pt idx="37">
                  <c:v>4232345.1400001012</c:v>
                </c:pt>
                <c:pt idx="38">
                  <c:v>1420389.5599998981</c:v>
                </c:pt>
                <c:pt idx="39">
                  <c:v>-873987</c:v>
                </c:pt>
                <c:pt idx="40">
                  <c:v>-3207850.5500000976</c:v>
                </c:pt>
                <c:pt idx="41">
                  <c:v>-2356210.6699999012</c:v>
                </c:pt>
                <c:pt idx="42">
                  <c:v>-414435.35000000149</c:v>
                </c:pt>
                <c:pt idx="43">
                  <c:v>1576926.2300000004</c:v>
                </c:pt>
                <c:pt idx="44">
                  <c:v>-1474007.5099999979</c:v>
                </c:pt>
              </c:numCache>
            </c:numRef>
          </c:val>
          <c:smooth val="0"/>
          <c:extLst>
            <c:ext xmlns:c16="http://schemas.microsoft.com/office/drawing/2014/chart" uri="{C3380CC4-5D6E-409C-BE32-E72D297353CC}">
              <c16:uniqueId val="{00000000-BF25-46DD-84ED-3F2A044D3487}"/>
            </c:ext>
          </c:extLst>
        </c:ser>
        <c:dLbls>
          <c:showLegendKey val="0"/>
          <c:showVal val="0"/>
          <c:showCatName val="0"/>
          <c:showSerName val="0"/>
          <c:showPercent val="0"/>
          <c:showBubbleSize val="0"/>
        </c:dLbls>
        <c:smooth val="0"/>
        <c:axId val="1483011167"/>
        <c:axId val="1757145375"/>
      </c:lineChart>
      <c:catAx>
        <c:axId val="148301116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7145375"/>
        <c:crosses val="autoZero"/>
        <c:auto val="1"/>
        <c:lblAlgn val="ctr"/>
        <c:lblOffset val="100"/>
        <c:noMultiLvlLbl val="0"/>
      </c:catAx>
      <c:valAx>
        <c:axId val="1757145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011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70943-ADAB-40DA-8B17-93E32BD86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4821</TotalTime>
  <Pages>12</Pages>
  <Words>1045</Words>
  <Characters>5959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Floyd</dc:creator>
  <cp:keywords/>
  <dc:description/>
  <cp:lastModifiedBy>Michael Floyd</cp:lastModifiedBy>
  <cp:revision>9</cp:revision>
  <cp:lastPrinted>2020-01-08T15:24:00Z</cp:lastPrinted>
  <dcterms:created xsi:type="dcterms:W3CDTF">2020-01-03T12:37:00Z</dcterms:created>
  <dcterms:modified xsi:type="dcterms:W3CDTF">2020-01-08T18:05:00Z</dcterms:modified>
</cp:coreProperties>
</file>