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8199A9">
      <w:pPr>
        <w:pStyle w:val="2"/>
        <w:bidi w:val="0"/>
        <w:rPr>
          <w:rFonts w:hint="default"/>
          <w:lang w:val="en-US"/>
        </w:rPr>
      </w:pPr>
      <w:r>
        <w:rPr>
          <w:rStyle w:val="11"/>
          <w:rFonts w:hint="default"/>
          <w:b/>
          <w:bCs/>
          <w:color w:val="4472C4" w:themeColor="accent5"/>
          <w:sz w:val="72"/>
          <w:szCs w:val="72"/>
          <w:u w:val="single"/>
          <w14:textFill>
            <w14:solidFill>
              <w14:schemeClr w14:val="accent5"/>
            </w14:solidFill>
          </w14:textFill>
        </w:rPr>
        <w:t>CapSca</w:t>
      </w:r>
      <w:r>
        <w:rPr>
          <w:rStyle w:val="11"/>
          <w:rFonts w:hint="default"/>
          <w:b/>
          <w:bCs/>
          <w:color w:val="4472C4" w:themeColor="accent5"/>
          <w:sz w:val="72"/>
          <w:szCs w:val="72"/>
          <w:u w:val="single"/>
          <w:lang w:val="en-US"/>
          <w14:textFill>
            <w14:solidFill>
              <w14:schemeClr w14:val="accent5"/>
            </w14:solidFill>
          </w14:textFill>
        </w:rPr>
        <w:t>n</w:t>
      </w:r>
      <w:r>
        <w:rPr>
          <w:rFonts w:hint="default"/>
          <w:b/>
          <w:bCs/>
          <w:color w:val="4472C4" w:themeColor="accent5"/>
          <w:highlight w:val="none"/>
          <w:u w:val="single"/>
          <w:lang w:val="en-US"/>
          <w14:textFill>
            <w14:solidFill>
              <w14:schemeClr w14:val="accent5"/>
            </w14:solidFill>
          </w14:textFill>
        </w:rPr>
        <w:tab/>
      </w:r>
      <w:r>
        <w:rPr>
          <w:rFonts w:hint="default"/>
          <w:b/>
          <w:bCs/>
          <w:color w:val="4472C4" w:themeColor="accent5"/>
          <w:highlight w:val="none"/>
          <w:u w:val="single"/>
          <w:lang w:val="en-US"/>
          <w14:textFill>
            <w14:solidFill>
              <w14:schemeClr w14:val="accent5"/>
            </w14:solidFill>
          </w14:textFill>
        </w:rPr>
        <w:tab/>
        <w:t/>
      </w:r>
      <w:r>
        <w:rPr>
          <w:rFonts w:hint="default"/>
          <w:b/>
          <w:bCs/>
          <w:color w:val="4472C4" w:themeColor="accent5"/>
          <w:highlight w:val="none"/>
          <w:u w:val="single"/>
          <w:lang w:val="en-US"/>
          <w14:textFill>
            <w14:solidFill>
              <w14:schemeClr w14:val="accent5"/>
            </w14:solidFill>
          </w14:textFill>
        </w:rPr>
        <w:tab/>
        <w:t/>
      </w:r>
      <w:r>
        <w:rPr>
          <w:rFonts w:hint="default"/>
          <w:b/>
          <w:bCs/>
          <w:color w:val="4472C4" w:themeColor="accent5"/>
          <w:highlight w:val="none"/>
          <w:u w:val="single"/>
          <w:lang w:val="en-US"/>
          <w14:textFill>
            <w14:solidFill>
              <w14:schemeClr w14:val="accent5"/>
            </w14:solidFill>
          </w14:textFill>
        </w:rPr>
        <w:tab/>
        <w:t/>
      </w:r>
      <w:r>
        <w:rPr>
          <w:rFonts w:hint="default"/>
          <w:b/>
          <w:bCs/>
          <w:color w:val="4472C4" w:themeColor="accent5"/>
          <w:highlight w:val="none"/>
          <w:u w:val="single"/>
          <w:lang w:val="en-US"/>
          <w14:textFill>
            <w14:solidFill>
              <w14:schemeClr w14:val="accent5"/>
            </w14:solidFill>
          </w14:textFill>
        </w:rPr>
        <w:tab/>
        <w:t/>
      </w:r>
      <w:r>
        <w:rPr>
          <w:rFonts w:hint="default"/>
          <w:b/>
          <w:bCs/>
          <w:color w:val="4472C4" w:themeColor="accent5"/>
          <w:highlight w:val="none"/>
          <w:u w:val="single"/>
          <w:lang w:val="en-US"/>
          <w14:textFill>
            <w14:solidFill>
              <w14:schemeClr w14:val="accent5"/>
            </w14:solidFill>
          </w14:textFill>
        </w:rPr>
        <w:tab/>
        <w:t/>
      </w:r>
      <w:r>
        <w:rPr>
          <w:rFonts w:hint="default"/>
          <w:b/>
          <w:bCs/>
          <w:color w:val="4472C4" w:themeColor="accent5"/>
          <w:highlight w:val="none"/>
          <w:u w:val="single"/>
          <w:lang w:val="en-US"/>
          <w14:textFill>
            <w14:solidFill>
              <w14:schemeClr w14:val="accent5"/>
            </w14:solidFill>
          </w14:textFill>
        </w:rPr>
        <w:tab/>
        <w:t/>
      </w:r>
      <w:r>
        <w:rPr>
          <w:rFonts w:hint="default"/>
          <w:b/>
          <w:bCs/>
          <w:color w:val="4472C4" w:themeColor="accent5"/>
          <w:highlight w:val="none"/>
          <w:u w:val="single"/>
          <w:lang w:val="en-US"/>
          <w14:textFill>
            <w14:solidFill>
              <w14:schemeClr w14:val="accent5"/>
            </w14:solidFill>
          </w14:textFill>
        </w:rPr>
        <w:tab/>
      </w:r>
      <w:bookmarkStart w:id="0" w:name="_GoBack"/>
      <w:bookmarkEnd w:id="0"/>
      <w:r>
        <w:rPr>
          <w:rFonts w:hint="default"/>
          <w:b/>
          <w:bCs/>
          <w:color w:val="4472C4" w:themeColor="accent5"/>
          <w:highlight w:val="none"/>
          <w:u w:val="none"/>
          <w:lang w:val="en-US"/>
          <w14:textFill>
            <w14:solidFill>
              <w14:schemeClr w14:val="accent5"/>
            </w14:solidFill>
          </w14:textFill>
        </w:rPr>
        <w:tab/>
      </w:r>
      <w:r>
        <w:rPr>
          <w:rFonts w:hint="default"/>
          <w:b/>
          <w:bCs/>
          <w:color w:val="4472C4" w:themeColor="accent5"/>
          <w:highlight w:val="none"/>
          <w:u w:val="none"/>
          <w:lang w:val="en-US"/>
          <w14:textFill>
            <w14:solidFill>
              <w14:schemeClr w14:val="accent5"/>
            </w14:solidFill>
          </w14:textFill>
        </w:rPr>
        <w:tab/>
      </w:r>
      <w:r>
        <w:rPr>
          <w:rFonts w:hint="default"/>
          <w:b/>
          <w:bCs/>
          <w:color w:val="4472C4" w:themeColor="accent5"/>
          <w:highlight w:val="none"/>
          <w:u w:val="none"/>
          <w:lang w:val="en-US"/>
          <w14:textFill>
            <w14:solidFill>
              <w14:schemeClr w14:val="accent5"/>
            </w14:solidFill>
          </w14:textFill>
        </w:rPr>
        <w:tab/>
      </w:r>
      <w:r>
        <w:rPr>
          <w:rFonts w:hint="default"/>
          <w:b/>
          <w:bCs/>
          <w:color w:val="4472C4" w:themeColor="accent5"/>
          <w:highlight w:val="none"/>
          <w:u w:val="none"/>
          <w:lang w:val="en-US"/>
          <w14:textFill>
            <w14:solidFill>
              <w14:schemeClr w14:val="accent5"/>
            </w14:solidFill>
          </w14:textFill>
        </w:rPr>
        <w:tab/>
      </w:r>
      <w:r>
        <w:rPr>
          <w:rFonts w:hint="default"/>
          <w:b/>
          <w:bCs/>
          <w:color w:val="4472C4" w:themeColor="accent5"/>
          <w:highlight w:val="none"/>
          <w:u w:val="none"/>
          <w:lang w:val="en-US"/>
          <w14:textFill>
            <w14:solidFill>
              <w14:schemeClr w14:val="accent5"/>
            </w14:solidFill>
          </w14:textFill>
        </w:rPr>
        <w:tab/>
      </w:r>
      <w:r>
        <w:rPr>
          <w:rFonts w:hint="default"/>
          <w:b/>
          <w:bCs/>
          <w:color w:val="4472C4" w:themeColor="accent5"/>
          <w:highlight w:val="none"/>
          <w:u w:val="none"/>
          <w:lang w:val="en-US"/>
          <w14:textFill>
            <w14:solidFill>
              <w14:schemeClr w14:val="accent5"/>
            </w14:solidFill>
          </w14:textFill>
        </w:rPr>
        <w:tab/>
      </w:r>
      <w:r>
        <w:rPr>
          <w:rFonts w:hint="default"/>
          <w:b/>
          <w:bCs/>
          <w:color w:val="4472C4" w:themeColor="accent5"/>
          <w:highlight w:val="none"/>
          <w:u w:val="none"/>
          <w:lang w:val="en-US"/>
          <w14:textFill>
            <w14:solidFill>
              <w14:schemeClr w14:val="accent5"/>
            </w14:solidFill>
          </w14:textFill>
        </w:rPr>
        <w:tab/>
      </w:r>
    </w:p>
    <w:p w14:paraId="66AFD9CE">
      <w:pPr>
        <w:pStyle w:val="3"/>
        <w:keepNext w:val="0"/>
        <w:keepLines w:val="0"/>
        <w:widowControl/>
        <w:suppressLineNumbers w:val="0"/>
        <w:rPr>
          <w:rFonts w:hint="default" w:ascii="Cascadia Code ExtraLight" w:hAnsi="Cascadia Code ExtraLight" w:cs="Cascadia Code ExtraLight"/>
          <w:sz w:val="32"/>
          <w:szCs w:val="32"/>
        </w:rPr>
      </w:pPr>
      <w:r>
        <w:rPr>
          <w:rFonts w:hint="default" w:ascii="Cascadia Code ExtraLight" w:hAnsi="Cascadia Code ExtraLight" w:cs="Cascadia Code ExtraLight"/>
          <w:sz w:val="32"/>
          <w:szCs w:val="32"/>
        </w:rPr>
        <w:t>Introduction</w:t>
      </w:r>
    </w:p>
    <w:p w14:paraId="2B589A9B">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right="0"/>
        <w:rPr>
          <w:rFonts w:hint="default" w:ascii="Cascadia Code ExtraLight" w:hAnsi="Cascadia Code ExtraLight" w:eastAsia="sans-serif" w:cs="Cascadia Code ExtraLight"/>
          <w:color w:val="1B1C1D"/>
          <w:sz w:val="24"/>
          <w:szCs w:val="24"/>
        </w:rPr>
      </w:pPr>
      <w:r>
        <w:rPr>
          <w:rFonts w:hint="default" w:ascii="Cascadia Code ExtraLight" w:hAnsi="Cascadia Code ExtraLight" w:eastAsia="sans-serif" w:cs="Cascadia Code ExtraLight"/>
          <w:color w:val="1B1C1D"/>
          <w:sz w:val="24"/>
          <w:szCs w:val="24"/>
        </w:rPr>
        <w:t>CapScan is an innovative software project designed to provide comprehensive analysis and testing of storage devices. It verifies storage capacity, checks data integrity, evaluates read/write speeds, and ensures long-term reliability. CapScan addresses the issue of counterfeit or faulty devices by equipping users with tools to accurately assess and trust their storage devices. This helps mitigate risks like file corruption and data loss.</w:t>
      </w:r>
    </w:p>
    <w:p w14:paraId="25C9FC1C">
      <w:pPr>
        <w:keepNext w:val="0"/>
        <w:keepLines w:val="0"/>
        <w:widowControl/>
        <w:suppressLineNumbers w:val="0"/>
        <w:rPr>
          <w:rFonts w:hint="default" w:ascii="Cascadia Code ExtraLight" w:hAnsi="Cascadia Code ExtraLight" w:cs="Cascadia Code ExtraLight"/>
          <w:sz w:val="24"/>
          <w:szCs w:val="24"/>
        </w:rPr>
      </w:pPr>
      <w:r>
        <w:rPr>
          <w:rFonts w:hint="default" w:ascii="Cascadia Code ExtraLight" w:hAnsi="Cascadia Code ExtraLight" w:cs="Cascadia Code ExtraLight"/>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49DA228">
      <w:pPr>
        <w:pStyle w:val="3"/>
        <w:keepNext w:val="0"/>
        <w:keepLines w:val="0"/>
        <w:widowControl/>
        <w:suppressLineNumbers w:val="0"/>
        <w:rPr>
          <w:rFonts w:hint="default" w:ascii="Cascadia Code ExtraLight" w:hAnsi="Cascadia Code ExtraLight" w:cs="Cascadia Code ExtraLight"/>
          <w:sz w:val="32"/>
          <w:szCs w:val="32"/>
        </w:rPr>
      </w:pPr>
      <w:r>
        <w:rPr>
          <w:rFonts w:hint="default" w:ascii="Cascadia Code ExtraLight" w:hAnsi="Cascadia Code ExtraLight" w:cs="Cascadia Code ExtraLight"/>
          <w:sz w:val="32"/>
          <w:szCs w:val="32"/>
        </w:rPr>
        <w:t>Key Features</w:t>
      </w:r>
    </w:p>
    <w:p w14:paraId="169C2682">
      <w:pPr>
        <w:pStyle w:val="7"/>
        <w:keepNext w:val="0"/>
        <w:keepLines w:val="0"/>
        <w:widowControl/>
        <w:suppressLineNumbers w:val="0"/>
        <w:rPr>
          <w:rFonts w:hint="default" w:ascii="Cascadia Code ExtraLight" w:hAnsi="Cascadia Code ExtraLight" w:cs="Cascadia Code ExtraLight"/>
          <w:sz w:val="24"/>
          <w:szCs w:val="24"/>
        </w:rPr>
      </w:pPr>
      <w:r>
        <w:rPr>
          <w:rStyle w:val="8"/>
          <w:rFonts w:hint="default" w:ascii="Cascadia Code ExtraLight" w:hAnsi="Cascadia Code ExtraLight" w:cs="Cascadia Code ExtraLight"/>
          <w:sz w:val="24"/>
          <w:szCs w:val="24"/>
        </w:rPr>
        <w:t>Capacity Scanning</w:t>
      </w:r>
      <w:r>
        <w:rPr>
          <w:rFonts w:hint="default" w:ascii="Cascadia Code ExtraLight" w:hAnsi="Cascadia Code ExtraLight" w:cs="Cascadia Code ExtraLight"/>
          <w:sz w:val="24"/>
          <w:szCs w:val="24"/>
        </w:rPr>
        <w:br w:type="textWrapping"/>
      </w:r>
      <w:r>
        <w:rPr>
          <w:rFonts w:hint="default" w:ascii="Cascadia Code ExtraLight" w:hAnsi="Cascadia Code ExtraLight" w:cs="Cascadia Code ExtraLight"/>
          <w:sz w:val="24"/>
          <w:szCs w:val="24"/>
        </w:rPr>
        <w:t>CapScan measures the actual usable capacity of a storage device and compares it with the manufacturer’s claimed size. This enables users to immediately detect counterfeit or faulty devices, ensuring that they do not rely on misleading specifications.</w:t>
      </w:r>
    </w:p>
    <w:p w14:paraId="700AABF6">
      <w:pPr>
        <w:pStyle w:val="7"/>
        <w:keepNext w:val="0"/>
        <w:keepLines w:val="0"/>
        <w:widowControl/>
        <w:suppressLineNumbers w:val="0"/>
        <w:rPr>
          <w:rFonts w:hint="default" w:ascii="Cascadia Code ExtraLight" w:hAnsi="Cascadia Code ExtraLight" w:cs="Cascadia Code ExtraLight"/>
          <w:sz w:val="24"/>
          <w:szCs w:val="24"/>
        </w:rPr>
      </w:pPr>
      <w:r>
        <w:rPr>
          <w:rStyle w:val="8"/>
          <w:rFonts w:hint="default" w:ascii="Cascadia Code ExtraLight" w:hAnsi="Cascadia Code ExtraLight" w:cs="Cascadia Code ExtraLight"/>
          <w:sz w:val="24"/>
          <w:szCs w:val="24"/>
        </w:rPr>
        <w:t>Integrity Verification</w:t>
      </w:r>
      <w:r>
        <w:rPr>
          <w:rFonts w:hint="default" w:ascii="Cascadia Code ExtraLight" w:hAnsi="Cascadia Code ExtraLight" w:cs="Cascadia Code ExtraLight"/>
          <w:sz w:val="24"/>
          <w:szCs w:val="24"/>
        </w:rPr>
        <w:br w:type="textWrapping"/>
      </w:r>
      <w:r>
        <w:rPr>
          <w:rFonts w:hint="default" w:ascii="Cascadia Code ExtraLight" w:hAnsi="Cascadia Code ExtraLight" w:cs="Cascadia Code ExtraLight"/>
          <w:sz w:val="24"/>
          <w:szCs w:val="24"/>
        </w:rPr>
        <w:t>The software performs detailed integrity tests to detect corruption, incomplete writes, or data loss. By writing and reading back sample data, CapScan ensures that the stored files are safe and free from silent corruption.</w:t>
      </w:r>
    </w:p>
    <w:p w14:paraId="15698510">
      <w:pPr>
        <w:pStyle w:val="7"/>
        <w:keepNext w:val="0"/>
        <w:keepLines w:val="0"/>
        <w:widowControl/>
        <w:suppressLineNumbers w:val="0"/>
        <w:rPr>
          <w:rFonts w:hint="default" w:ascii="Cascadia Code ExtraLight" w:hAnsi="Cascadia Code ExtraLight" w:cs="Cascadia Code ExtraLight"/>
          <w:sz w:val="24"/>
          <w:szCs w:val="24"/>
        </w:rPr>
      </w:pPr>
      <w:r>
        <w:rPr>
          <w:rStyle w:val="8"/>
          <w:rFonts w:hint="default" w:ascii="Cascadia Code ExtraLight" w:hAnsi="Cascadia Code ExtraLight" w:cs="Cascadia Code ExtraLight"/>
          <w:sz w:val="24"/>
          <w:szCs w:val="24"/>
        </w:rPr>
        <w:t>Speed Benchmarking</w:t>
      </w:r>
      <w:r>
        <w:rPr>
          <w:rFonts w:hint="default" w:ascii="Cascadia Code ExtraLight" w:hAnsi="Cascadia Code ExtraLight" w:cs="Cascadia Code ExtraLight"/>
          <w:sz w:val="24"/>
          <w:szCs w:val="24"/>
        </w:rPr>
        <w:br w:type="textWrapping"/>
      </w:r>
      <w:r>
        <w:rPr>
          <w:rFonts w:hint="default" w:ascii="Cascadia Code ExtraLight" w:hAnsi="Cascadia Code ExtraLight" w:cs="Cascadia Code ExtraLight"/>
          <w:sz w:val="24"/>
          <w:szCs w:val="24"/>
        </w:rPr>
        <w:t>CapScan includes advanced benchmarking tools to test both read and write speeds under multiple conditions. This allows users to evaluate performance for everyday use cases such as file transfer, video editing, or system backups.</w:t>
      </w:r>
    </w:p>
    <w:p w14:paraId="2D47A25A">
      <w:pPr>
        <w:pStyle w:val="7"/>
        <w:keepNext w:val="0"/>
        <w:keepLines w:val="0"/>
        <w:widowControl/>
        <w:suppressLineNumbers w:val="0"/>
        <w:rPr>
          <w:rFonts w:hint="default" w:ascii="Cascadia Code ExtraLight" w:hAnsi="Cascadia Code ExtraLight" w:cs="Cascadia Code ExtraLight"/>
          <w:sz w:val="24"/>
          <w:szCs w:val="24"/>
        </w:rPr>
      </w:pPr>
      <w:r>
        <w:rPr>
          <w:rStyle w:val="8"/>
          <w:rFonts w:hint="default" w:ascii="Cascadia Code ExtraLight" w:hAnsi="Cascadia Code ExtraLight" w:cs="Cascadia Code ExtraLight"/>
          <w:sz w:val="24"/>
          <w:szCs w:val="24"/>
        </w:rPr>
        <w:t>Reliability Assessment</w:t>
      </w:r>
      <w:r>
        <w:rPr>
          <w:rFonts w:hint="default" w:ascii="Cascadia Code ExtraLight" w:hAnsi="Cascadia Code ExtraLight" w:cs="Cascadia Code ExtraLight"/>
          <w:sz w:val="24"/>
          <w:szCs w:val="24"/>
        </w:rPr>
        <w:br w:type="textWrapping"/>
      </w:r>
      <w:r>
        <w:rPr>
          <w:rFonts w:hint="default" w:ascii="Cascadia Code ExtraLight" w:hAnsi="Cascadia Code ExtraLight" w:cs="Cascadia Code ExtraLight"/>
          <w:sz w:val="24"/>
          <w:szCs w:val="24"/>
        </w:rPr>
        <w:t>Beyond one-time testing, CapScan can analyze long-term device performance, monitoring error rates and performance stability over time. This helps predict failures and increases user confidence in storage reliability.</w:t>
      </w:r>
    </w:p>
    <w:p w14:paraId="73346420">
      <w:pPr>
        <w:pStyle w:val="3"/>
        <w:keepNext w:val="0"/>
        <w:keepLines w:val="0"/>
        <w:widowControl/>
        <w:suppressLineNumbers w:val="0"/>
        <w:rPr>
          <w:rFonts w:hint="default" w:ascii="Cascadia Code ExtraLight" w:hAnsi="Cascadia Code ExtraLight" w:cs="Cascadia Code ExtraLight"/>
          <w:sz w:val="24"/>
          <w:szCs w:val="24"/>
        </w:rPr>
      </w:pPr>
    </w:p>
    <w:p w14:paraId="6AE1E7BB">
      <w:pPr>
        <w:pStyle w:val="3"/>
        <w:keepNext w:val="0"/>
        <w:keepLines w:val="0"/>
        <w:widowControl/>
        <w:suppressLineNumbers w:val="0"/>
        <w:rPr>
          <w:rFonts w:hint="default" w:ascii="Cascadia Code ExtraLight" w:hAnsi="Cascadia Code ExtraLight" w:cs="Cascadia Code ExtraLight"/>
          <w:sz w:val="24"/>
          <w:szCs w:val="24"/>
        </w:rPr>
      </w:pPr>
    </w:p>
    <w:p w14:paraId="5ABAC7C3">
      <w:pPr>
        <w:pStyle w:val="3"/>
        <w:keepNext w:val="0"/>
        <w:keepLines w:val="0"/>
        <w:widowControl/>
        <w:suppressLineNumbers w:val="0"/>
        <w:rPr>
          <w:rFonts w:hint="default" w:ascii="Cascadia Code ExtraLight" w:hAnsi="Cascadia Code ExtraLight" w:cs="Cascadia Code ExtraLight"/>
          <w:sz w:val="32"/>
          <w:szCs w:val="32"/>
        </w:rPr>
      </w:pPr>
      <w:r>
        <w:rPr>
          <w:rFonts w:hint="default" w:ascii="Cascadia Code ExtraLight" w:hAnsi="Cascadia Code ExtraLight" w:cs="Cascadia Code ExtraLight"/>
          <w:sz w:val="32"/>
          <w:szCs w:val="32"/>
        </w:rPr>
        <w:t>Technical Importance</w:t>
      </w:r>
    </w:p>
    <w:p w14:paraId="1BC37FBC">
      <w:pPr>
        <w:pStyle w:val="7"/>
        <w:keepNext w:val="0"/>
        <w:keepLines w:val="0"/>
        <w:widowControl/>
        <w:suppressLineNumbers w:val="0"/>
        <w:rPr>
          <w:rFonts w:hint="default" w:ascii="Cascadia Code ExtraLight" w:hAnsi="Cascadia Code ExtraLight" w:cs="Cascadia Code ExtraLight"/>
          <w:sz w:val="24"/>
          <w:szCs w:val="24"/>
        </w:rPr>
      </w:pPr>
      <w:r>
        <w:rPr>
          <w:rFonts w:hint="default" w:ascii="Cascadia Code ExtraLight" w:hAnsi="Cascadia Code ExtraLight" w:cs="Cascadia Code ExtraLight"/>
          <w:sz w:val="24"/>
          <w:szCs w:val="24"/>
        </w:rPr>
        <w:t>CapScan holds significant value in both personal and professional contexts.</w:t>
      </w:r>
    </w:p>
    <w:p w14:paraId="504A78A4">
      <w:pPr>
        <w:pStyle w:val="7"/>
        <w:keepNext w:val="0"/>
        <w:keepLines w:val="0"/>
        <w:widowControl/>
        <w:suppressLineNumbers w:val="0"/>
        <w:rPr>
          <w:rFonts w:hint="default" w:ascii="Cascadia Code ExtraLight" w:hAnsi="Cascadia Code ExtraLight" w:cs="Cascadia Code ExtraLight"/>
          <w:sz w:val="24"/>
          <w:szCs w:val="24"/>
        </w:rPr>
      </w:pPr>
      <w:r>
        <w:rPr>
          <w:rStyle w:val="8"/>
          <w:rFonts w:hint="default" w:ascii="Cascadia Code ExtraLight" w:hAnsi="Cascadia Code ExtraLight" w:cs="Cascadia Code ExtraLight"/>
          <w:sz w:val="24"/>
          <w:szCs w:val="24"/>
        </w:rPr>
        <w:t>Personal Users</w:t>
      </w:r>
      <w:r>
        <w:rPr>
          <w:rFonts w:hint="default" w:ascii="Cascadia Code ExtraLight" w:hAnsi="Cascadia Code ExtraLight" w:cs="Cascadia Code ExtraLight"/>
          <w:sz w:val="24"/>
          <w:szCs w:val="24"/>
        </w:rPr>
        <w:t xml:space="preserve"> can confirm the authenticity of USB drives, memory cards, or external HDDs before storing photos, documents, or backups.</w:t>
      </w:r>
    </w:p>
    <w:p w14:paraId="376322F9">
      <w:pPr>
        <w:pStyle w:val="7"/>
        <w:keepNext w:val="0"/>
        <w:keepLines w:val="0"/>
        <w:widowControl/>
        <w:suppressLineNumbers w:val="0"/>
        <w:rPr>
          <w:rFonts w:hint="default" w:ascii="Cascadia Code ExtraLight" w:hAnsi="Cascadia Code ExtraLight" w:cs="Cascadia Code ExtraLight"/>
          <w:sz w:val="24"/>
          <w:szCs w:val="24"/>
        </w:rPr>
      </w:pPr>
      <w:r>
        <w:rPr>
          <w:rStyle w:val="8"/>
          <w:rFonts w:hint="default" w:ascii="Cascadia Code ExtraLight" w:hAnsi="Cascadia Code ExtraLight" w:cs="Cascadia Code ExtraLight"/>
          <w:sz w:val="24"/>
          <w:szCs w:val="24"/>
        </w:rPr>
        <w:t>Professionals</w:t>
      </w:r>
      <w:r>
        <w:rPr>
          <w:rFonts w:hint="default" w:ascii="Cascadia Code ExtraLight" w:hAnsi="Cascadia Code ExtraLight" w:cs="Cascadia Code ExtraLight"/>
          <w:sz w:val="24"/>
          <w:szCs w:val="24"/>
        </w:rPr>
        <w:t xml:space="preserve"> in IT, media production, and enterprise environments can use CapScan as a diagnostic tool to ensure that high-performance SSDs, RAID setups, and backup drives are trustworthy.</w:t>
      </w:r>
    </w:p>
    <w:p w14:paraId="23C31289">
      <w:pPr>
        <w:pStyle w:val="7"/>
        <w:keepNext w:val="0"/>
        <w:keepLines w:val="0"/>
        <w:widowControl/>
        <w:suppressLineNumbers w:val="0"/>
        <w:rPr>
          <w:rFonts w:hint="default" w:ascii="Cascadia Code ExtraLight" w:hAnsi="Cascadia Code ExtraLight" w:cs="Cascadia Code ExtraLight"/>
          <w:sz w:val="24"/>
          <w:szCs w:val="24"/>
        </w:rPr>
      </w:pPr>
      <w:r>
        <w:rPr>
          <w:rStyle w:val="8"/>
          <w:rFonts w:hint="default" w:ascii="Cascadia Code ExtraLight" w:hAnsi="Cascadia Code ExtraLight" w:cs="Cascadia Code ExtraLight"/>
          <w:sz w:val="24"/>
          <w:szCs w:val="24"/>
        </w:rPr>
        <w:t>Forensic and Data Recovery Experts</w:t>
      </w:r>
      <w:r>
        <w:rPr>
          <w:rFonts w:hint="default" w:ascii="Cascadia Code ExtraLight" w:hAnsi="Cascadia Code ExtraLight" w:cs="Cascadia Code ExtraLight"/>
          <w:sz w:val="24"/>
          <w:szCs w:val="24"/>
        </w:rPr>
        <w:t xml:space="preserve"> gain a dependable solution for verifying evidence storage devices and preventing further corruption.</w:t>
      </w:r>
    </w:p>
    <w:p w14:paraId="177F665F">
      <w:pPr>
        <w:pStyle w:val="7"/>
        <w:keepNext w:val="0"/>
        <w:keepLines w:val="0"/>
        <w:widowControl/>
        <w:suppressLineNumbers w:val="0"/>
        <w:rPr>
          <w:rFonts w:hint="default" w:ascii="Cascadia Code ExtraLight" w:hAnsi="Cascadia Code ExtraLight" w:cs="Cascadia Code ExtraLight"/>
          <w:sz w:val="24"/>
          <w:szCs w:val="24"/>
        </w:rPr>
      </w:pPr>
      <w:r>
        <w:rPr>
          <w:rFonts w:hint="default" w:ascii="Cascadia Code ExtraLight" w:hAnsi="Cascadia Code ExtraLight" w:cs="Cascadia Code ExtraLight"/>
          <w:sz w:val="24"/>
          <w:szCs w:val="24"/>
        </w:rPr>
        <w:t>By combining capacity testing, integrity checks, and performance monitoring in one platform, CapScan goes beyond traditional diagnostic utilities.</w:t>
      </w:r>
    </w:p>
    <w:p w14:paraId="622029F0">
      <w:pPr>
        <w:keepNext w:val="0"/>
        <w:keepLines w:val="0"/>
        <w:widowControl/>
        <w:suppressLineNumbers w:val="0"/>
        <w:rPr>
          <w:rFonts w:hint="default" w:ascii="Cascadia Code ExtraLight" w:hAnsi="Cascadia Code ExtraLight" w:cs="Cascadia Code ExtraLight"/>
          <w:sz w:val="24"/>
          <w:szCs w:val="24"/>
        </w:rPr>
      </w:pPr>
      <w:r>
        <w:rPr>
          <w:rFonts w:hint="default" w:ascii="Cascadia Code ExtraLight" w:hAnsi="Cascadia Code ExtraLight" w:cs="Cascadia Code ExtraLight"/>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20CD502">
      <w:pPr>
        <w:pStyle w:val="3"/>
        <w:keepNext w:val="0"/>
        <w:keepLines w:val="0"/>
        <w:widowControl/>
        <w:suppressLineNumbers w:val="0"/>
        <w:rPr>
          <w:rFonts w:hint="default" w:ascii="Cascadia Code ExtraLight" w:hAnsi="Cascadia Code ExtraLight" w:cs="Cascadia Code ExtraLight"/>
          <w:sz w:val="32"/>
          <w:szCs w:val="32"/>
        </w:rPr>
      </w:pPr>
      <w:r>
        <w:rPr>
          <w:rFonts w:hint="default" w:ascii="Cascadia Code ExtraLight" w:hAnsi="Cascadia Code ExtraLight" w:cs="Cascadia Code ExtraLight"/>
          <w:sz w:val="32"/>
          <w:szCs w:val="32"/>
        </w:rPr>
        <w:t>Use Cases</w:t>
      </w:r>
    </w:p>
    <w:p w14:paraId="271EA0B2">
      <w:pPr>
        <w:pStyle w:val="7"/>
        <w:keepNext w:val="0"/>
        <w:keepLines w:val="0"/>
        <w:widowControl/>
        <w:suppressLineNumbers w:val="0"/>
        <w:ind w:left="240" w:hanging="241" w:hangingChars="100"/>
        <w:rPr>
          <w:rFonts w:hint="default" w:ascii="Cascadia Code ExtraLight" w:hAnsi="Cascadia Code ExtraLight" w:cs="Cascadia Code ExtraLight"/>
          <w:sz w:val="24"/>
          <w:szCs w:val="24"/>
        </w:rPr>
      </w:pPr>
      <w:r>
        <w:rPr>
          <w:rFonts w:hint="default" w:ascii="Cascadia Code ExtraLight" w:hAnsi="Cascadia Code ExtraLight" w:cs="Cascadia Code ExtraLight"/>
          <w:b/>
          <w:bCs/>
          <w:sz w:val="24"/>
          <w:szCs w:val="24"/>
          <w:lang w:val="en-US"/>
        </w:rPr>
        <w:t>1.</w:t>
      </w:r>
      <w:r>
        <w:rPr>
          <w:rFonts w:hint="default" w:ascii="Cascadia Code ExtraLight" w:hAnsi="Cascadia Code ExtraLight" w:cs="Cascadia Code ExtraLight"/>
          <w:sz w:val="24"/>
          <w:szCs w:val="24"/>
        </w:rPr>
        <w:t>Detecting fake memory cards that falsely claim higher storage capacity.</w:t>
      </w:r>
    </w:p>
    <w:p w14:paraId="7F9BFED2">
      <w:pPr>
        <w:pStyle w:val="7"/>
        <w:keepNext w:val="0"/>
        <w:keepLines w:val="0"/>
        <w:widowControl/>
        <w:suppressLineNumbers w:val="0"/>
        <w:ind w:left="360" w:hanging="361" w:hangingChars="150"/>
        <w:rPr>
          <w:rFonts w:hint="default" w:ascii="Cascadia Code ExtraLight" w:hAnsi="Cascadia Code ExtraLight" w:cs="Cascadia Code ExtraLight"/>
          <w:sz w:val="24"/>
          <w:szCs w:val="24"/>
        </w:rPr>
      </w:pPr>
      <w:r>
        <w:rPr>
          <w:rFonts w:hint="default" w:ascii="Cascadia Code ExtraLight" w:hAnsi="Cascadia Code ExtraLight" w:cs="Cascadia Code ExtraLight"/>
          <w:b/>
          <w:bCs/>
          <w:sz w:val="24"/>
          <w:szCs w:val="24"/>
          <w:lang w:val="en-US"/>
        </w:rPr>
        <w:t>2.</w:t>
      </w:r>
      <w:r>
        <w:rPr>
          <w:rFonts w:hint="default" w:ascii="Cascadia Code ExtraLight" w:hAnsi="Cascadia Code ExtraLight" w:cs="Cascadia Code ExtraLight"/>
          <w:sz w:val="24"/>
          <w:szCs w:val="24"/>
        </w:rPr>
        <w:t>Ensuring reliability of external drives used for critical backups.</w:t>
      </w:r>
    </w:p>
    <w:p w14:paraId="6A31B15A">
      <w:pPr>
        <w:pStyle w:val="7"/>
        <w:keepNext w:val="0"/>
        <w:keepLines w:val="0"/>
        <w:widowControl/>
        <w:suppressLineNumbers w:val="0"/>
        <w:ind w:left="240" w:hanging="241" w:hangingChars="100"/>
        <w:rPr>
          <w:rFonts w:hint="default" w:ascii="Cascadia Code ExtraLight" w:hAnsi="Cascadia Code ExtraLight" w:cs="Cascadia Code ExtraLight"/>
          <w:sz w:val="24"/>
          <w:szCs w:val="24"/>
        </w:rPr>
      </w:pPr>
      <w:r>
        <w:rPr>
          <w:rFonts w:hint="default" w:ascii="Cascadia Code ExtraLight" w:hAnsi="Cascadia Code ExtraLight" w:cs="Cascadia Code ExtraLight"/>
          <w:b/>
          <w:bCs/>
          <w:sz w:val="24"/>
          <w:szCs w:val="24"/>
          <w:lang w:val="en-US"/>
        </w:rPr>
        <w:t>3.</w:t>
      </w:r>
      <w:r>
        <w:rPr>
          <w:rFonts w:hint="default" w:ascii="Cascadia Code ExtraLight" w:hAnsi="Cascadia Code ExtraLight" w:cs="Cascadia Code ExtraLight"/>
          <w:sz w:val="24"/>
          <w:szCs w:val="24"/>
        </w:rPr>
        <w:t>Benchmarking SSDs for high-performance applications such as gaming, video editing, or cloud servers.</w:t>
      </w:r>
    </w:p>
    <w:p w14:paraId="706093B0">
      <w:pPr>
        <w:pStyle w:val="7"/>
        <w:keepNext w:val="0"/>
        <w:keepLines w:val="0"/>
        <w:widowControl/>
        <w:suppressLineNumbers w:val="0"/>
        <w:ind w:left="360" w:hanging="361" w:hangingChars="150"/>
        <w:rPr>
          <w:rFonts w:hint="default" w:ascii="Cascadia Code ExtraLight" w:hAnsi="Cascadia Code ExtraLight" w:cs="Cascadia Code ExtraLight"/>
          <w:sz w:val="24"/>
          <w:szCs w:val="24"/>
        </w:rPr>
      </w:pPr>
      <w:r>
        <w:rPr>
          <w:rFonts w:hint="default" w:ascii="Cascadia Code ExtraLight" w:hAnsi="Cascadia Code ExtraLight" w:cs="Cascadia Code ExtraLight"/>
          <w:b/>
          <w:bCs/>
          <w:sz w:val="24"/>
          <w:szCs w:val="24"/>
          <w:lang w:val="en-US"/>
        </w:rPr>
        <w:t>4.</w:t>
      </w:r>
      <w:r>
        <w:rPr>
          <w:rFonts w:hint="default" w:ascii="Cascadia Code ExtraLight" w:hAnsi="Cascadia Code ExtraLight" w:cs="Cascadia Code ExtraLight"/>
          <w:sz w:val="24"/>
          <w:szCs w:val="24"/>
        </w:rPr>
        <w:t>Verifying storage integrity in forensic investigations and recovery labs.</w:t>
      </w:r>
    </w:p>
    <w:p w14:paraId="53E352FD">
      <w:pPr>
        <w:pStyle w:val="7"/>
        <w:keepNext w:val="0"/>
        <w:keepLines w:val="0"/>
        <w:widowControl/>
        <w:suppressLineNumbers w:val="0"/>
        <w:ind w:left="360" w:hanging="361" w:hangingChars="150"/>
        <w:rPr>
          <w:rFonts w:hint="default" w:ascii="Cascadia Code ExtraLight" w:hAnsi="Cascadia Code ExtraLight" w:cs="Cascadia Code ExtraLight"/>
          <w:sz w:val="24"/>
          <w:szCs w:val="24"/>
        </w:rPr>
      </w:pPr>
      <w:r>
        <w:rPr>
          <w:rFonts w:hint="default" w:ascii="Cascadia Code ExtraLight" w:hAnsi="Cascadia Code ExtraLight" w:cs="Cascadia Code ExtraLight"/>
          <w:b/>
          <w:bCs/>
          <w:sz w:val="24"/>
          <w:szCs w:val="24"/>
          <w:lang w:val="en-US"/>
        </w:rPr>
        <w:t>5.</w:t>
      </w:r>
      <w:r>
        <w:rPr>
          <w:rFonts w:hint="default" w:ascii="Cascadia Code ExtraLight" w:hAnsi="Cascadia Code ExtraLight" w:cs="Cascadia Code ExtraLight"/>
          <w:sz w:val="24"/>
          <w:szCs w:val="24"/>
        </w:rPr>
        <w:t>Providing peace of mind to students, professionals, and businesses that rely on digital storage daily.</w:t>
      </w:r>
    </w:p>
    <w:p w14:paraId="03575103">
      <w:pPr>
        <w:keepNext w:val="0"/>
        <w:keepLines w:val="0"/>
        <w:widowControl/>
        <w:suppressLineNumbers w:val="0"/>
        <w:rPr>
          <w:rFonts w:hint="default" w:ascii="Cascadia Code ExtraLight" w:hAnsi="Cascadia Code ExtraLight" w:cs="Cascadia Code ExtraLight"/>
          <w:sz w:val="24"/>
          <w:szCs w:val="24"/>
        </w:rPr>
      </w:pPr>
    </w:p>
    <w:p w14:paraId="5EB59F99">
      <w:pPr>
        <w:rPr>
          <w:rFonts w:hint="default" w:ascii="Cascadia Code ExtraLight" w:hAnsi="Cascadia Code ExtraLight" w:cs="Cascadia Code ExtraLight"/>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scadia Code ExtraLight">
    <w:panose1 w:val="020B0609020000020004"/>
    <w:charset w:val="00"/>
    <w:family w:val="auto"/>
    <w:pitch w:val="default"/>
    <w:sig w:usb0="A1002AFF" w:usb1="C200F9FB" w:usb2="00040020" w:usb3="00000000" w:csb0="600001FF" w:csb1="FFFF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Variable Small">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856BBF"/>
    <w:rsid w:val="27F54331"/>
    <w:rsid w:val="5A856B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link w:val="1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link w:val="9"/>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link w:val="10"/>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 w:type="character" w:customStyle="1" w:styleId="9">
    <w:name w:val="Heading 2 Char"/>
    <w:link w:val="3"/>
    <w:uiPriority w:val="0"/>
    <w:rPr>
      <w:rFonts w:hint="eastAsia" w:ascii="SimSun" w:hAnsi="SimSun" w:eastAsia="SimSun" w:cs="SimSun"/>
      <w:b/>
      <w:bCs/>
      <w:kern w:val="0"/>
      <w:sz w:val="36"/>
      <w:szCs w:val="36"/>
      <w:lang w:val="en-US" w:eastAsia="zh-CN" w:bidi="ar"/>
    </w:rPr>
  </w:style>
  <w:style w:type="character" w:customStyle="1" w:styleId="10">
    <w:name w:val="Heading 3 Char"/>
    <w:link w:val="4"/>
    <w:uiPriority w:val="0"/>
    <w:rPr>
      <w:b/>
      <w:bCs/>
      <w:sz w:val="32"/>
      <w:szCs w:val="32"/>
    </w:rPr>
  </w:style>
  <w:style w:type="character" w:customStyle="1" w:styleId="11">
    <w:name w:val="Heading 1 Char"/>
    <w:link w:val="2"/>
    <w:uiPriority w:val="0"/>
    <w:rPr>
      <w:rFonts w:hint="eastAsia" w:ascii="SimSun" w:hAnsi="SimSun" w:eastAsia="SimSun" w:cs="SimSun"/>
      <w:b/>
      <w:bCs/>
      <w:kern w:val="44"/>
      <w:sz w:val="48"/>
      <w:szCs w:val="48"/>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360</Words>
  <Characters>2261</Characters>
  <Lines>0</Lines>
  <Paragraphs>0</Paragraphs>
  <TotalTime>17</TotalTime>
  <ScaleCrop>false</ScaleCrop>
  <LinksUpToDate>false</LinksUpToDate>
  <CharactersWithSpaces>2908</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2025-08-18T06:34:00Z</dcterms:created>
  <dc:creator>rtnpe</dc:creator>
  <cp:lastModifiedBy>Md Sakibur Rahman-091</cp:lastModifiedBy>
  <dcterms:modified xsi:type="dcterms:W3CDTF">2025-08-18T07:05:06Z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56009289371D4CE5B149E8E805741C4D_11</vt:lpwstr>
  </property>
</Properties>
</file>