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আশিক জিন</w:t>
      </w:r>
    </w:p>
    <w:p>
      <w:pPr>
        <w:jc w:val="center"/>
      </w:pPr>
      <w:r>
        <w:rPr>
          <w:sz w:val="24"/>
        </w:rPr>
        <w:t>জিনের আসক্তি এবং বিয়ে ও সন্তানে সৃষ্ট বাধার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আশিক জিন বলতে বোঝানো হয় এমন জিনকে যে কোনো মানুষের প্রতি আসক্ত হয়ে তার জীবনে বাধা তৈরি করে — বিশেষত বিয়ে ও দাম্পত্যের ক্ষেত্রে। এখানে একটি ভারসাম্য জরুরি: প্রতিটি বিয়ে না হওয়া আশিক জিনের কারণে নয়, বেশিরভাগই নয়। আবার বিষয়টিকে পুরোপুরি অস্বীকার করাও ঠিক নয়। আলামত মিললে এই প্রোটোকল ধারাবাহিকভাবে চালিয়ে যান।</w:t>
      </w:r>
    </w:p>
    <w:p>
      <w:pPr>
        <w:pStyle w:val="Heading2"/>
      </w:pPr>
      <w:r>
        <w:t>যেসব লক্ষণ থাকলে এই প্রোটোকল কাজে আসবে</w:t>
      </w:r>
    </w:p>
    <w:p>
      <w:pPr>
        <w:pStyle w:val="ListBullet"/>
      </w:pPr>
      <w:r>
        <w:t>স্বপ্নে বারবার একই অচেনা পুরুষ বা নারীকে ঘনিষ্ঠভাবে দেখা</w:t>
      </w:r>
    </w:p>
    <w:p>
      <w:pPr>
        <w:pStyle w:val="ListBullet"/>
      </w:pPr>
      <w:r>
        <w:t>ঘুমের মধ্যে অস্বাভাবিক অনুভূতি, ঘুম ভেঙে গোসল ফরজ হওয়া</w:t>
      </w:r>
    </w:p>
    <w:p>
      <w:pPr>
        <w:pStyle w:val="ListBullet"/>
      </w:pPr>
      <w:r>
        <w:t>বিয়ের কথা প্রায় পাকা হয়ে হঠাৎ ভেঙে যাওয়া — বারবার, অকারণে</w:t>
      </w:r>
    </w:p>
    <w:p>
      <w:pPr>
        <w:pStyle w:val="ListBullet"/>
      </w:pPr>
      <w:r>
        <w:t>বিয়ের কথা উঠলেই শরীর খারাপ লাগা, বুক ধড়ফড়, প্রবল অনীহা</w:t>
      </w:r>
    </w:p>
    <w:p>
      <w:pPr>
        <w:pStyle w:val="ListBullet"/>
      </w:pPr>
      <w:r>
        <w:t>বিপরীত লিঙ্গের প্রতি স্বাভাবিক আগ্রহ হারিয়ে যাওয়া</w:t>
      </w:r>
    </w:p>
    <w:p>
      <w:pPr>
        <w:pStyle w:val="ListBullet"/>
      </w:pPr>
      <w:r>
        <w:t>একা থাকতে ভালো লাগা, মানুষের ভিড় অসহ্য লাগা</w:t>
      </w:r>
    </w:p>
    <w:p>
      <w:pPr>
        <w:pStyle w:val="ListBullet"/>
      </w:pPr>
      <w:r>
        <w:t>কেউ পাশে আছে এমন অনুভূতি, বিশেষত রাতে বা গোসলখানায়</w:t>
      </w:r>
    </w:p>
    <w:p>
      <w:pPr>
        <w:pStyle w:val="ListBullet"/>
      </w:pPr>
      <w:r>
        <w:t>বিয়ের পর দাম্পত্য ঘনিষ্ঠতায় অকারণ বাধা বা অক্ষমতা</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জিনের আধিপত্য ভাঙার আয়াত</w:t>
      </w:r>
    </w:p>
    <w:p>
      <w:r>
        <w:rPr>
          <w:i/>
          <w:color w:val="4A5B53"/>
          <w:sz w:val="19"/>
        </w:rPr>
        <w:t>উচ্চস্বরে পড়ুন। শরীরে অস্বস্তি বা কান্না এলে থামবেন না — পড়া চালিয়ে যান।</w:t>
      </w:r>
    </w:p>
    <w:p>
      <w:pPr>
        <w:pStyle w:val="Heading2"/>
      </w:pPr>
      <w:r>
        <w:t>১.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২.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৩. সূরা আর-রহমান : ৩৩-৩৬</w:t>
      </w:r>
    </w:p>
    <w:p>
      <w:pPr>
        <w:jc w:val="right"/>
        <w:bidi/>
      </w:pPr>
      <w:r>
        <w:rPr>
          <w:rFonts w:ascii="AlQuran IndoPak by QuranWBW" w:hAnsi="AlQuran IndoPak by QuranWBW" w:cs="AlQuran IndoPak by QuranWBW"/>
          <w:sz w:val="38"/>
          <w:szCs w:val="38"/>
          <w:rtl w:val="1"/>
        </w:rPr>
        <w:t>يٰمَعْشَرَ الْجِنِّ وَالْإِنسِ إِنِ اسْتَطَعْتُمْ أَن تَنفُذُوا مِنْ أَقْطَارِ السَّمٰوٰتِ وَالْأَرْضِ فَانفُذُوا ۚ لَا تَنفُذُونَ إِلَّا بِسُلْطٰنٍ فَبِأَىِّ ءَالَاءِ رَبِّكُمَا تُكَذِّبَانِ يُرْسَلُ عَلَيْكُمَا شُوَاظٌ مِّن نَّارٍ وَنُحَاسٌ فَلَا تَنتَصِرَانِ فَبِأَىِّ ءَالَاءِ رَبِّكُمَا تُكَذِّبَانِ</w:t>
      </w:r>
    </w:p>
    <w:p>
      <w:r>
        <w:t>হে জিন ও মানবকূল, নভোমন্ডল ও ভূমন্ডলের প্রান্ত অতিক্রম করা যদি তোমাদের সাধ্যে কুলায়, তবে অতিক্রম কর। কিন্তু ছাড়পত্র ব্যতীত তোমরা তা অতিক্রম করতে পারবে না। অতএব, তোমরা উভয়ে তোমাদের পালনকর্তার কোন কোন অবদানকে অস্বীকার করবে? ছাড়া হবে তোমাদের প্রতি অগ্নিস্ফুলিঙ্গ ও ধুম্রকুঞ্জ তখন তোমরা সেসব প্রতিহত করতে পারবে না। অতএব, তোমরা উভয়ে তোমাদের পালনকর্তার কোন কোন অবদানকে অস্বীকার করবে?</w:t>
      </w:r>
    </w:p>
    <w:p>
      <w:r>
        <w:rPr>
          <w:i w:val="0"/>
          <w:color w:val="4A5B53"/>
          <w:sz w:val="19"/>
        </w:rPr>
        <w:t>পাঠসংখ্যা: ৩ বার  |  নিয়ত: জিন-ইনসান আল্লাহর সীমা অতিক্রম করতে পারে না</w:t>
      </w:r>
    </w:p>
    <w:p>
      <w:pPr>
        <w:pStyle w:val="Heading2"/>
      </w:pPr>
      <w:r>
        <w:t>৪. সূরা আল-মু'মিনূন : ৯৭-৯৮</w:t>
      </w:r>
    </w:p>
    <w:p>
      <w:pPr>
        <w:jc w:val="right"/>
        <w:bidi/>
      </w:pPr>
      <w:r>
        <w:rPr>
          <w:rFonts w:ascii="AlQuran IndoPak by QuranWBW" w:hAnsi="AlQuran IndoPak by QuranWBW" w:cs="AlQuran IndoPak by QuranWBW"/>
          <w:sz w:val="38"/>
          <w:szCs w:val="38"/>
          <w:rtl w:val="1"/>
        </w:rPr>
        <w:t>وَقُل رَّبِّ أَعُوذُ بِكَ مِنْ هَمَزٰتِ الشَّيٰطِينِ وَأَعُوذُ بِكَ رَبِّ أَن يَحْضُرُونِ</w:t>
      </w:r>
    </w:p>
    <w:p>
      <w:r>
        <w:t>বলুনঃ হে আমার পালনকর্তা! আমি শয়তানের প্ররোচনা থেকে আপনার আশ্রয় প্রার্থনা করি, এবং হে আমার পালনকর্তা! আমার নিকট তাদের উপস্থিতি থেকে আপনার আশ্রয় প্রার্থনা করি।</w:t>
      </w:r>
    </w:p>
    <w:p>
      <w:r>
        <w:rPr>
          <w:i w:val="0"/>
          <w:color w:val="4A5B53"/>
          <w:sz w:val="19"/>
        </w:rPr>
        <w:t>পাঠসংখ্যা: ৭ বার  |  নিয়ত: শয়তানের কুমন্ত্রণা থেকে আশ্রয়</w:t>
      </w:r>
    </w:p>
    <w:p>
      <w:pPr>
        <w:pStyle w:val="Heading1"/>
      </w:pPr>
      <w:r>
        <w:t>আসক্তি ছিন্ন করার আয়াত</w:t>
      </w:r>
    </w:p>
    <w:p>
      <w:r>
        <w:rPr>
          <w:i/>
          <w:color w:val="4A5B53"/>
          <w:sz w:val="19"/>
        </w:rPr>
        <w:t>নিয়ত রাখুন — আল্লাহ যেন এই সম্পর্ক ছিন্ন করে দেন এবং আমাকে মুক্ত করেন।</w:t>
      </w:r>
    </w:p>
    <w:p>
      <w:pPr>
        <w:pStyle w:val="Heading2"/>
      </w:pPr>
      <w:r>
        <w:t>৫. সূরা আল-আ'রাফ : ২০০-২০১</w:t>
      </w:r>
    </w:p>
    <w:p>
      <w:pPr>
        <w:jc w:val="right"/>
        <w:bidi/>
      </w:pPr>
      <w:r>
        <w:rPr>
          <w:rFonts w:ascii="AlQuran IndoPak by QuranWBW" w:hAnsi="AlQuran IndoPak by QuranWBW" w:cs="AlQuran IndoPak by QuranWBW"/>
          <w:sz w:val="38"/>
          <w:szCs w:val="38"/>
          <w:rtl w:val="1"/>
        </w:rPr>
        <w:t>وَإِمَّا يَنزَغَنَّكَ مِنَ الشَّيْطٰنِ نَزْغٌ فَاسْتَعِذْ بِاللَّهِ ۚ إِنَّهُۥ سَمِيعٌ عَلِيمٌ إِنَّ الَّذِينَ اتَّقَوْا إِذَا مَسَّهُمْ طٰئِفٌ مِّنَ الشَّيْطٰنِ تَذَكَّرُوا فَإِذَا هُم مُّبْصِرُونَ</w:t>
      </w:r>
    </w:p>
    <w:p>
      <w:r>
        <w:t>আর যদি শয়তানের প্ররোচনা তোমাকে প্ররোচিত করে, তাহলে আল্লাহর শরণাপন্ন হও তিনিই শ্রবণকারী, মহাজ্ঞানী। যাদের মনে ভয় রয়েছে, তাদের উপর শয়তানের আগমন ঘটার সাথে সাথেই তারা সতর্ক হয়ে যায় এবং তখনই তাদের বিবেচনাশক্তি জাগ্রত হয়ে উঠে।</w:t>
      </w:r>
    </w:p>
    <w:p>
      <w:r>
        <w:rPr>
          <w:i w:val="0"/>
          <w:color w:val="4A5B53"/>
          <w:sz w:val="19"/>
        </w:rPr>
        <w:t>পাঠসংখ্যা: ১১ বার  |  নিয়ত: শয়তানের প্ররোচনা এলে সাথে সাথে আশ্রয় নেওয়া</w:t>
      </w:r>
    </w:p>
    <w:p>
      <w:pPr>
        <w:pStyle w:val="Heading2"/>
      </w:pPr>
      <w:r>
        <w:t>৬. সূরা আন-নাহল : ৯৮-১০০</w:t>
      </w:r>
    </w:p>
    <w:p>
      <w:pPr>
        <w:jc w:val="right"/>
        <w:bidi/>
      </w:pPr>
      <w:r>
        <w:rPr>
          <w:rFonts w:ascii="AlQuran IndoPak by QuranWBW" w:hAnsi="AlQuran IndoPak by QuranWBW" w:cs="AlQuran IndoPak by QuranWBW"/>
          <w:sz w:val="38"/>
          <w:szCs w:val="38"/>
          <w:rtl w:val="1"/>
        </w:rPr>
        <w:t>فَإِذَا قَرَأْتَ الْقُرْءَانَ فَاسْتَعِذْ بِاللَّهِ مِنَ الشَّيْطٰنِ الرَّجِيمِ إِنَّهُۥ لَيْسَ لَهُۥ سُلْطٰنٌ عَلَى الَّذِينَ ءَامَنُوا وَعَلَىٰ رَبِّهِمْ يَتَوَكَّلُونَ إِنَّمَا سُلْطٰنُهُۥ عَلَى الَّذِينَ يَتَوَلَّوْنَهُۥ وَالَّذِينَ هُم بِهِۦ مُشْرِكُونَ</w:t>
      </w:r>
    </w:p>
    <w:p>
      <w:r>
        <w:t>অতএব, যখন আপনি কোরআন পাঠ করেন তখন বিতাড়িত শয়তান থেকে আল্লাহর আশ্রয় গ্রহণ করুন। তার আধিপত্য চলে না তাদের উপর যারা বিশ্বাস স্থাপন করে এবং আপন পালন কর্তার উপর ভরসা রাখে। তার আধিপত্য তো তাদের উপরই চলে, যারা তাকে বন্ধু মনে করে এবং যারা তাকে অংশীদার মানে।</w:t>
      </w:r>
    </w:p>
    <w:p>
      <w:r>
        <w:rPr>
          <w:i w:val="0"/>
          <w:color w:val="4A5B53"/>
          <w:sz w:val="19"/>
        </w:rPr>
        <w:t>পাঠসংখ্যা: ৭ বার  |  নিয়ত: ঈমানদারের উপর শয়তানের আধিপত্য নেই</w:t>
      </w:r>
    </w:p>
    <w:p>
      <w:pPr>
        <w:pStyle w:val="Heading2"/>
      </w:pPr>
      <w:r>
        <w:t>৭. সূরা ইবরাহীম : ২২</w:t>
      </w:r>
    </w:p>
    <w:p>
      <w:pPr>
        <w:jc w:val="right"/>
        <w:bidi/>
      </w:pPr>
      <w:r>
        <w:rPr>
          <w:rFonts w:ascii="AlQuran IndoPak by QuranWBW" w:hAnsi="AlQuran IndoPak by QuranWBW" w:cs="AlQuran IndoPak by QuranWBW"/>
          <w:sz w:val="38"/>
          <w:szCs w:val="38"/>
          <w:rtl w:val="1"/>
        </w:rPr>
        <w:t>وَقَالَ الشَّيْطٰنُ لَمَّا قُضِىَ الْأَمْرُ إِنَّ اللَّهَ وَعَدَكُمْ وَعْدَ الْحَقِّ وَوَعَدتُّكُمْ فَأَخْلَفْتُكُمْ ۖ وَمَا كَانَ لِىَ عَلَيْكُم مِّن سُلْطٰنٍ إِلَّا أَن دَعَوْتُكُمْ فَاسْتَجَبْتُمْ لِى ۖ فَلَا تَلُومُونِى وَلُومُوا أَنفُسَكُم ۖ مَّا أَنَا بِمُصْرِخِكُمْ وَمَا أَنتُم بِمُصْرِخِىَّ ۖ إِنِّى كَفَرْتُ بِمَا أَشْرَكْتُمُونِ مِن قَبْلُ ۗ إِنَّ الظّٰلِمِينَ لَهُمْ عَذَابٌ أَلِيمٌ</w:t>
      </w:r>
    </w:p>
    <w:p>
      <w:r>
        <w:t>যখন সব কাজের ফায়সলা হয়ে যাবে, তখন শয়তান বলবেঃ নিশ্চয় আল্লাহ তোমাদেরকে সত্য ওয়াদা দিয়েছিলেন এবং আমি তোমাদের সাথে ওয়াদা করেছি, অতঃপর তা ভঙ্গ করেছি। তোমাদের উপর তো আমার কোন ক্ষমতা ছিল না, কিন্তু এতটুকু যে, আমি তোমাদেরকে ডেকেছি, অতঃপর তোমরা আমার কথা মেনে নিয়েছ। অতএব তোমরা আমাকে ভৎর্সনা করো না এবং নিজেদেরকেই ভৎর্সনা কর। আমি তোমাদের উদ্ধারে সাহায্যকারী নই। এবং তোমরাও আমার উদ্ধারে সাহায্যকারী নও। ইতোপূর্বে তোমরা আমাকে যে আল্লাহর শরীক করেছিলে, আমি তা অস্বীকার করি। নিশ্চয় যারা জালেম তাদের জন্যে রয়েছে যন্ত্রণাদায়ক শাস্তি।</w:t>
      </w:r>
    </w:p>
    <w:p>
      <w:r>
        <w:rPr>
          <w:i w:val="0"/>
          <w:color w:val="4A5B53"/>
          <w:sz w:val="19"/>
        </w:rPr>
        <w:t>পাঠসংখ্যা: ৭ বার  |  নিয়ত: শয়তানের নিজের স্বীকারোক্তি — আমার কোনো ক্ষমতা ছিল না</w:t>
      </w:r>
    </w:p>
    <w:p>
      <w:pPr>
        <w:pStyle w:val="Heading2"/>
      </w:pPr>
      <w:r>
        <w:t>৮. সূরা আল-ইসরা : ৬৪-৬৫</w:t>
      </w:r>
    </w:p>
    <w:p>
      <w:pPr>
        <w:jc w:val="right"/>
        <w:bidi/>
      </w:pPr>
      <w:r>
        <w:rPr>
          <w:rFonts w:ascii="AlQuran IndoPak by QuranWBW" w:hAnsi="AlQuran IndoPak by QuranWBW" w:cs="AlQuran IndoPak by QuranWBW"/>
          <w:sz w:val="38"/>
          <w:szCs w:val="38"/>
          <w:rtl w:val="1"/>
        </w:rPr>
        <w:t>وَاسْتَفْزِزْ مَنِ اسْتَطَعْتَ مِنْهُم بِصَوْتِكَ وَأَجْلِبْ عَلَيْهِم بِخَيْلِكَ وَرَجِلِكَ وَشَارِكْهُمْ فِى الْأَمْوٰلِ وَالْأَوْلٰدِ وَعِدْهُمْ ۚ وَمَا يَعِدُهُمُ الشَّيْطٰنُ إِلَّا غُرُورًا إِنَّ عِبَادِى لَيْسَ لَكَ عَلَيْهِمْ سُلْطٰنٌ ۚ وَكَفَىٰ بِرَبِّكَ وَكِيلًا</w:t>
      </w:r>
    </w:p>
    <w:p>
      <w:r>
        <w:t>তুই সত্যচ্যুত করে তাদের মধ্য থেকে যাকে পারিস স্বীয় আওয়ায দ্বারা, স্বীয় অশ্বারোহী ও পদাতিক বাহিনী নিয়ে তাদেরকে আক্রমণ কর, তাদের অর্থ-সম্পদ ও সন্তান-সন্ততিতে শরীক হয়ে যা এবং তাদেরকে প্রতিশ্রুতি দে। ছলনা ছাড়া শয়তান তাদেরকে কোন প্রতিশ্রুতি দেয় না। আমার বান্দাদের উপর তোর কোন ক্ষমতা নেই আপনার পালনকর্তা যথেষ্ট কার্যনির্বাহী।</w:t>
      </w:r>
    </w:p>
    <w:p>
      <w:r>
        <w:rPr>
          <w:i w:val="0"/>
          <w:color w:val="4A5B53"/>
          <w:sz w:val="19"/>
        </w:rPr>
        <w:t>পাঠসংখ্যা: ৭ বার  |  নিয়ত: আমার বান্দাদের উপর তোমার কোনো কর্তৃত্ব নেই</w:t>
      </w:r>
    </w:p>
    <w:p>
      <w:pPr>
        <w:pStyle w:val="Heading2"/>
      </w:pPr>
      <w:r>
        <w:t>৯. সূরা সাবা : ২০-২১</w:t>
      </w:r>
    </w:p>
    <w:p>
      <w:pPr>
        <w:jc w:val="right"/>
        <w:bidi/>
      </w:pPr>
      <w:r>
        <w:rPr>
          <w:rFonts w:ascii="AlQuran IndoPak by QuranWBW" w:hAnsi="AlQuran IndoPak by QuranWBW" w:cs="AlQuran IndoPak by QuranWBW"/>
          <w:sz w:val="38"/>
          <w:szCs w:val="38"/>
          <w:rtl w:val="1"/>
        </w:rPr>
        <w:t>وَلَقَدْ صَدَّقَ عَلَيْهِمْ إِبْلِيسُ ظَنَّهُۥ فَاتَّبَعُوهُ إِلَّا فَرِيقًا مِّنَ الْمُؤْمِنِينَ وَمَا كَانَ لَهُۥ عَلَيْهِم مِّن سُلْطٰنٍ إِلَّا لِنَعْلَمَ مَن يُؤْمِنُ بِالْءَاخِرَةِ مِمَّنْ هُوَ مِنْهَا فِى شَكٍّ ۗ وَرَبُّكَ عَلَىٰ كُلِّ شَىْءٍ حَفِيظٌ</w:t>
      </w:r>
    </w:p>
    <w:p>
      <w:r>
        <w:t>আর তাদের উপর ইবলীস তার অনুমান সত্য হিসেবে প্রতিষ্ঠিত করল। ফলে তাদের মধ্যে মুমিনদের একটি দল ব্যতীত সকলেই তার পথ অনুসরণ করল। তাদের উপর শয়তানের কোন ক্ষমতা ছিল না, তবে কে পরকালে বিশ্বাস করে এবং কে তাতে সন্দেহ করে, তা প্রকাশ করাই ছিল আমার উদ্দেশ্য। আপনার পালনকর্তা সব বিষয়ে তত্ত্বাবধায়ক।</w:t>
      </w:r>
    </w:p>
    <w:p>
      <w:r>
        <w:rPr>
          <w:i w:val="0"/>
          <w:color w:val="4A5B53"/>
          <w:sz w:val="19"/>
        </w:rPr>
        <w:t>পাঠসংখ্যা: ৩ বার  |  নিয়ত: ইবলিসের কোনো প্রকৃত ক্ষমতা ছিল না</w:t>
      </w:r>
    </w:p>
    <w:p>
      <w:pPr>
        <w:pStyle w:val="Heading1"/>
      </w:pPr>
      <w:r>
        <w:t>বিয়ের পথ খোলার আয়াত</w:t>
      </w:r>
    </w:p>
    <w:p>
      <w:r>
        <w:rPr>
          <w:i/>
          <w:color w:val="4A5B53"/>
          <w:sz w:val="19"/>
        </w:rPr>
        <w:t>বাধা দূর করার পাশাপাশি সরাসরি বিয়ের জন্য দোয়া করুন।</w:t>
      </w:r>
    </w:p>
    <w:p>
      <w:pPr>
        <w:pStyle w:val="Heading2"/>
      </w:pPr>
      <w:r>
        <w:t>১০. সূরা আন-নূর : ৩২</w:t>
      </w:r>
    </w:p>
    <w:p>
      <w:pPr>
        <w:jc w:val="right"/>
        <w:bidi/>
      </w:pPr>
      <w:r>
        <w:rPr>
          <w:rFonts w:ascii="AlQuran IndoPak by QuranWBW" w:hAnsi="AlQuran IndoPak by QuranWBW" w:cs="AlQuran IndoPak by QuranWBW"/>
          <w:sz w:val="38"/>
          <w:szCs w:val="38"/>
          <w:rtl w:val="1"/>
        </w:rPr>
        <w:t>وَأَنكِحُوا الْأَيٰمَىٰ مِنكُمْ وَالصّٰلِحِينَ مِنْ عِبَادِكُمْ وَإِمَائِكُمْ ۚ إِن يَكُونُوا فُقَرَاءَ يُغْنِهِمُ اللَّهُ مِن فَضْلِهِۦ ۗ وَاللَّهُ وٰسِعٌ عَلِيمٌ</w:t>
      </w:r>
    </w:p>
    <w:p>
      <w:r>
        <w:t>তোমাদের মধ্যে যারা বিবাহহীন, তাদের বিবাহ সম্পাদন করে দাও এবং তোমাদের দাস ও দাসীদের মধ্যে যারা সৎকর্মপরায়ন, তাদেরও। তারা যদি নিঃস্ব হয়, তবে আল্লাহ নিজ অনুগ্রহে তাদেরকে সচ্ছল করে দেবেন। আল্লাহ প্রাচুর্যময়, সর্বজ্ঞ।</w:t>
      </w:r>
    </w:p>
    <w:p>
      <w:r>
        <w:rPr>
          <w:i w:val="0"/>
          <w:color w:val="4A5B53"/>
          <w:sz w:val="19"/>
        </w:rPr>
        <w:t>পাঠসংখ্যা: ১১ বার  |  নিয়ত: অভাবী হলে আল্লাহ বিয়ের মাধ্যমে অভাবমুক্ত করবেন</w:t>
      </w:r>
    </w:p>
    <w:p>
      <w:pPr>
        <w:pStyle w:val="Heading2"/>
      </w:pPr>
      <w:r>
        <w:t>১১. সূরা আল-ফুরকান : ৭৪</w:t>
      </w:r>
    </w:p>
    <w:p>
      <w:pPr>
        <w:jc w:val="right"/>
        <w:bidi/>
      </w:pPr>
      <w:r>
        <w:rPr>
          <w:rFonts w:ascii="AlQuran IndoPak by QuranWBW" w:hAnsi="AlQuran IndoPak by QuranWBW" w:cs="AlQuran IndoPak by QuranWBW"/>
          <w:sz w:val="38"/>
          <w:szCs w:val="38"/>
          <w:rtl w:val="1"/>
        </w:rPr>
        <w:t>وَالَّذِينَ يَقُولُونَ رَبَّنَا هَبْ لَنَا مِنْ أَزْوٰجِنَا وَذُرِّيّٰتِنَا قُرَّةَ أَعْيُنٍ وَاجْعَلْنَا لِلْمُتَّقِينَ إِمَامًا</w:t>
      </w:r>
    </w:p>
    <w:p>
      <w:r>
        <w:t>এবং যারা বলে, হে আমাদের পালনকর্তা, আমাদের স্ত্রীদের পক্ষ থেকে এবং আমাদের সন্তানের পক্ষ থেকে আমাদের জন্যে চোখের শীতলতা দান কর এবং আমাদেরকে মুত্তাকীদের জন্যে আদর্শস্বরূপ কর।</w:t>
      </w:r>
    </w:p>
    <w:p>
      <w:r>
        <w:rPr>
          <w:i w:val="0"/>
          <w:color w:val="4A5B53"/>
          <w:sz w:val="19"/>
        </w:rPr>
        <w:t>পাঠসংখ্যা: ১১ বার  |  নিয়ত: চোখের শীতলতা হয় এমন সঙ্গী</w:t>
      </w:r>
    </w:p>
    <w:p>
      <w:pPr>
        <w:pStyle w:val="Heading2"/>
      </w:pPr>
      <w:r>
        <w:t>১২. সূরা আর-রূম : ২১</w:t>
      </w:r>
    </w:p>
    <w:p>
      <w:pPr>
        <w:jc w:val="right"/>
        <w:bidi/>
      </w:pPr>
      <w:r>
        <w:rPr>
          <w:rFonts w:ascii="AlQuran IndoPak by QuranWBW" w:hAnsi="AlQuran IndoPak by QuranWBW" w:cs="AlQuran IndoPak by QuranWBW"/>
          <w:sz w:val="38"/>
          <w:szCs w:val="38"/>
          <w:rtl w:val="1"/>
        </w:rPr>
        <w:t>وَمِنْ ءَايٰتِهِۦ أَنْ خَلَقَ لَكُم مِّنْ أَنفُسِكُمْ أَزْوٰجًا لِّتَسْكُنُوا إِلَيْهَا وَجَعَلَ بَيْنَكُم مَّوَدَّةً وَرَحْمَةً ۚ إِنَّ فِى ذٰلِكَ لَءَايٰتٍ لِّقَوْمٍ يَتَفَكَّرُونَ</w:t>
      </w:r>
    </w:p>
    <w:p>
      <w:r>
        <w:t>আর এক নিদর্শন এই যে, তিনি তোমাদের জন্যে তোমাদের মধ্য থেকে তোমাদের সংগিনীদের সৃষ্টি করেছেন, যাতে তোমরা তাদের কাছে শান্তিতে থাক এবং তিনি তোমাদের মধ্যে পারস্পরিক সম্প্রীতি ও দয়া সৃষ্টি করেছেন। নিশ্চয় এতে চিন্তাশীল লোকদের জন্যে নিদর্শনাবলী রয়েছে।</w:t>
      </w:r>
    </w:p>
    <w:p>
      <w:r>
        <w:rPr>
          <w:i w:val="0"/>
          <w:color w:val="4A5B53"/>
          <w:sz w:val="19"/>
        </w:rPr>
        <w:t>পাঠসংখ্যা: ৭ বার  |  নিয়ত: সঙ্গীর মাঝে প্রশান্তি, ভালোবাসা ও দয়া</w:t>
      </w:r>
    </w:p>
    <w:p>
      <w:pPr>
        <w:pStyle w:val="Heading2"/>
      </w:pPr>
      <w:r>
        <w:t>১৩. সূরা আল-কাসাস : ২৪</w:t>
      </w:r>
    </w:p>
    <w:p>
      <w:pPr>
        <w:jc w:val="right"/>
        <w:bidi/>
      </w:pPr>
      <w:r>
        <w:rPr>
          <w:rFonts w:ascii="AlQuran IndoPak by QuranWBW" w:hAnsi="AlQuran IndoPak by QuranWBW" w:cs="AlQuran IndoPak by QuranWBW"/>
          <w:sz w:val="38"/>
          <w:szCs w:val="38"/>
          <w:rtl w:val="1"/>
        </w:rPr>
        <w:t>فَسَقَىٰ لَهُمَا ثُمَّ تَوَلَّىٰ إِلَى الظِّلِّ فَقَالَ رَبِّ إِنِّى لِمَا أَنزَلْتَ إِلَىَّ مِنْ خَيْرٍ فَقِيرٌ</w:t>
      </w:r>
    </w:p>
    <w:p>
      <w:r>
        <w:t>অতঃপর মূসা তাদের জন্তুদেরকে পানি পান করালেন। অতঃপর তিনি ছায়ার দিকে সরে গেলেন এবং বললেন, হে আমার পালনকর্তা, তুমি আমার প্রতি যে অনুগ্রহ নাযিল করবে, আমি তার মুখাপেক্ষী।</w:t>
      </w:r>
    </w:p>
    <w:p>
      <w:r>
        <w:rPr>
          <w:i w:val="0"/>
          <w:color w:val="4A5B53"/>
          <w:sz w:val="19"/>
        </w:rPr>
        <w:t>পাঠসংখ্যা: ১১ বার  |  নিয়ত: মূসা আলাইহিস সালামের দোয়া — এরপরই বিয়ের ব্যবস্থা হয়েছিল</w:t>
      </w:r>
    </w:p>
    <w:p>
      <w:pPr>
        <w:pStyle w:val="Heading1"/>
      </w:pPr>
      <w:r>
        <w:t>বিশেষ দোয়া — আশিক জিন</w:t>
      </w:r>
    </w:p>
    <w:p>
      <w:pPr>
        <w:jc w:val="right"/>
        <w:bidi/>
      </w:pPr>
      <w:r>
        <w:rPr>
          <w:rFonts w:ascii="AlQuran IndoPak by QuranWBW" w:hAnsi="AlQuran IndoPak by QuranWBW" w:cs="AlQuran IndoPak by QuranWBW"/>
          <w:sz w:val="38"/>
          <w:szCs w:val="38"/>
          <w:rtl w:val="1"/>
        </w:rPr>
        <w:t>اللَّهُمَّ احْرِقْ كُلَّ جِنِّيٍّ عَاشِقٍ عَلَى جَسَدِي</w:t>
      </w:r>
    </w:p>
    <w:p>
      <w:r>
        <w:t>হে আল্লাহ! আমার শরীরে থাকা সমস্ত আশিক জিন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جَسَدِي</w:t>
      </w:r>
    </w:p>
    <w:p>
      <w:r>
        <w:t>আল্লাহর নামে — আমার শরীরে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جَسَدِي</w:t>
      </w:r>
    </w:p>
    <w:p>
      <w:r>
        <w:t>হে আল্লাহ! আপনার শক্তি ও ক্ষমতা দিয়ে আমার শরীরে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أَعُوذُ بِكَلِمَاتِ اللَّهِ التَّامَّاتِ الَّتِي لَا يُجَاوِزُهُنَّ بَرٌّ وَلَا فَاجِرٌ مِنْ شَرِّ مَا خَلَقَ وَبَرَأَ وَذَرَأَ</w:t>
      </w:r>
    </w:p>
    <w:p>
      <w:r>
        <w:t>আমি আল্লাহর সেই পরিপূর্ণ কালিমাসমূহের আশ্রয় নিচ্ছি যা কোনো নেককার বা পাপী অতিক্রম করতে পারে না — তিনি যা সৃষ্টি করেছেন তার সব অনিষ্ট থেকে।</w:t>
      </w:r>
    </w:p>
    <w:p>
      <w:r>
        <w:rPr>
          <w:i w:val="0"/>
          <w:color w:val="4A5B53"/>
          <w:sz w:val="19"/>
        </w:rPr>
        <w:t xml:space="preserve">পাঠসংখ্যা: ৩ বার    </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আপনার সৃষ্টির কোনো কিছু আমার উপর কর্তৃত্ব করতে পারে না, আপনি না চাইলে। যদি আপনার কোনো সৃষ্টি আমার সাথে লেগে থাকে, আপনি তাকে সরিয়ে দিন। আমার বিয়ের পথ খুলে দিন, আমাকে হালাল সঙ্গী দান করুন, যে আমার চোখের শীতলতা হবে।</w:t>
      </w:r>
    </w:p>
    <w:p>
      <w:pPr>
        <w:pStyle w:val="Heading2"/>
      </w:pPr>
      <w:r>
        <w:t>পড়া তেল ম্যাসাজের স্থান</w:t>
      </w:r>
    </w:p>
    <w:p>
      <w:r>
        <w:t>মাথার তালু, ঘাড়, বুক ও তলপেট</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