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আটকে থাকা কাজ ও প্রোডাক্টিভিটি</w:t>
      </w:r>
    </w:p>
    <w:p>
      <w:pPr>
        <w:jc w:val="center"/>
      </w:pPr>
      <w:r>
        <w:rPr>
          <w:sz w:val="24"/>
        </w:rPr>
        <w:t>কাজে বাধা, গড়িমসি ও অলসতা কাটানোর রুকইয়াহ ও আমল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একটা কাজ শুরু করতে গেলেই হাজারটা বাধা, অথবা শুরু করেও শেষ করতে না পারা — এটি অনেকের সাধারণ অভিযোগ। এর একটা বড় অংশ অভ্যাস ও পরিকল্পনার সমস্যা, যা আমল দিয়ে নয় বরং রুটিন দিয়ে ঠিক করতে হয়। তবে সাথে যদি অস্বাভাবিক অলসতা, বুকে ভার ও কাজের কথা ভাবলেই অস্বস্তি যোগ হয়, তখন রুকইয়াহ সহায়ক হয়।</w:t>
      </w:r>
    </w:p>
    <w:p>
      <w:pPr>
        <w:pStyle w:val="Heading2"/>
      </w:pPr>
      <w:r>
        <w:t>যেসব লক্ষণ থাকলে এই প্রোটোকল কাজে আসবে</w:t>
      </w:r>
    </w:p>
    <w:p>
      <w:pPr>
        <w:pStyle w:val="ListBullet"/>
      </w:pPr>
      <w:r>
        <w:t>কাজ শুরু করতে গেলেই তীব্র অলসতা ও গা ছাড়া ভাব</w:t>
      </w:r>
    </w:p>
    <w:p>
      <w:pPr>
        <w:pStyle w:val="ListBullet"/>
      </w:pPr>
      <w:r>
        <w:t>কাজের কথা মনে পড়লেই বুকে চাপ বা অস্বস্তি</w:t>
      </w:r>
    </w:p>
    <w:p>
      <w:pPr>
        <w:pStyle w:val="ListBullet"/>
      </w:pPr>
      <w:r>
        <w:t>একটা কাজ ধরলে দশটা বাধা এসে হাজির হওয়া</w:t>
      </w:r>
    </w:p>
    <w:p>
      <w:pPr>
        <w:pStyle w:val="ListBullet"/>
      </w:pPr>
      <w:r>
        <w:t>সব প্রস্তুতি শেষ, তবু শেষ ধাপে গিয়ে আটকে যাওয়া</w:t>
      </w:r>
    </w:p>
    <w:p>
      <w:pPr>
        <w:pStyle w:val="ListBullet"/>
      </w:pPr>
      <w:r>
        <w:t>দিনের পর দিন একই কাজ পিছিয়ে যাওয়া</w:t>
      </w:r>
    </w:p>
    <w:p>
      <w:pPr>
        <w:pStyle w:val="ListBullet"/>
      </w:pPr>
      <w:r>
        <w:t>সকালে ঘুম থেকে উঠতে না পারা, সারাদিন ঝিমুনি</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বাধা দূর ও পথ খোলার আয়াত</w:t>
      </w:r>
    </w:p>
    <w:p>
      <w:r>
        <w:rPr>
          <w:i/>
          <w:color w:val="4A5B53"/>
          <w:sz w:val="19"/>
        </w:rPr>
        <w:t>সকালে কাজ শুরুর আগে এই অধ্যায় পড়ে নিন।</w:t>
      </w:r>
    </w:p>
    <w:p>
      <w:pPr>
        <w:pStyle w:val="Heading2"/>
      </w:pPr>
      <w:r>
        <w:t>১.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রব্বিশ রাহলী সদরী — বক্ষ প্রশস্ত ও কাজ সহজ হওয়া</w:t>
      </w:r>
    </w:p>
    <w:p>
      <w:pPr>
        <w:pStyle w:val="Heading2"/>
      </w:pPr>
      <w:r>
        <w:t>২.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১১ বার  |  নিয়ত: বোঝা নামানো ও কষ্টের সাথে স্বস্তি</w:t>
      </w:r>
    </w:p>
    <w:p>
      <w:pPr>
        <w:pStyle w:val="Heading2"/>
      </w:pPr>
      <w:r>
        <w:t>৩. সূরা আত-তালাক : ২-৩</w:t>
      </w:r>
    </w:p>
    <w:p>
      <w:pPr>
        <w:jc w:val="right"/>
        <w:bidi/>
      </w:pPr>
      <w:r>
        <w:rPr>
          <w:rFonts w:ascii="AlQuran IndoPak by QuranWBW" w:hAnsi="AlQuran IndoPak by QuranWBW" w:cs="AlQuran IndoPak by QuranWBW"/>
          <w:sz w:val="38"/>
          <w:szCs w:val="38"/>
          <w:rtl w:val="1"/>
        </w:rPr>
        <w:t>فَإِذَا بَلَغْنَ أَجَلَهُنَّ فَأَمْسِكُوهُنَّ بِمَعْرُوفٍ أَوْ فَارِقُوهُنَّ بِمَعْرُوفٍ وَأَشْهِدُوا ذَوَىْ عَدْلٍ مِّنكُمْ وَأَقِيمُوا الشَّهٰدَةَ لِلَّهِ ۚ ذٰلِكُمْ يُوعَظُ بِهِۦ مَن كَانَ يُؤْمِنُ بِاللَّهِ وَالْيَوْمِ الْءَاخِرِ ۚ وَمَن يَتَّقِ اللَّهَ يَجْعَل لَّهُۥ مَخْرَجًا وَيَرْزُقْهُ مِنْ حَيْثُ لَا يَحْتَسِبُ ۚ وَمَن يَتَوَكَّلْ عَلَى اللَّهِ فَهُوَ حَسْبُهُۥ ۚ إِنَّ اللَّهَ بٰلِغُ أَمْرِهِۦ ۚ قَدْ جَعَلَ اللَّهُ لِكُلِّ شَىْءٍ قَدْرًا</w:t>
      </w:r>
    </w:p>
    <w:p>
      <w:r>
        <w:t>অতঃপর তারা যখন তাদের ইদ্দতকালে পৌঁছে, তখন তাদেরকে যথোপযুক্ত পন্থায় রেখে দেবে অথবা যথোপযুক্ত পন্থায় ছেড়ে দেবে এবং তোমাদের মধ্য থেকে দু’জন নির্ভরযোগ্য লোককে সাক্ষী রাখবে। তোমরা আল্লাহর উদ্দেশ্যে সাক্ষ্য দিবে। এতদ্দ্বারা যে ব্যক্তি আল্লাহ ও পরকালে বিশ্বাস করে, তাকে উপদেশ দেয়া হচ্ছে। আর যে আল্লাহকে ভয় করে, আল্লাহ তার জন্যে নিস্কৃতির পথ করে দেবেন। এবং তাকে তার ধারণাতীত জায়গা থেকে রিযিক দেবেন। যে ব্যক্তি আল্লাহর উপর ভরসা করে তার জন্যে তিনিই যথেষ্ট। আল্লাহ তার কাজ পূর্ণ করবেন। আল্লাহ সবকিছুর জন্যে একটি পরিমাণ স্থির করে রেখেছেন।</w:t>
      </w:r>
    </w:p>
    <w:p>
      <w:r>
        <w:rPr>
          <w:i w:val="0"/>
          <w:color w:val="4A5B53"/>
          <w:sz w:val="19"/>
        </w:rPr>
        <w:t>পাঠসংখ্যা: ৭ বার  |  নিয়ত: তাকওয়ার সাথে বেরোনোর পথ</w:t>
      </w:r>
    </w:p>
    <w:p>
      <w:pPr>
        <w:pStyle w:val="Heading2"/>
      </w:pPr>
      <w:r>
        <w:t>৪. সূরা আত-তালাক : ৪</w:t>
      </w:r>
    </w:p>
    <w:p>
      <w:pPr>
        <w:jc w:val="right"/>
        <w:bidi/>
      </w:pPr>
      <w:r>
        <w:rPr>
          <w:rFonts w:ascii="AlQuran IndoPak by QuranWBW" w:hAnsi="AlQuran IndoPak by QuranWBW" w:cs="AlQuran IndoPak by QuranWBW"/>
          <w:sz w:val="38"/>
          <w:szCs w:val="38"/>
          <w:rtl w:val="1"/>
        </w:rPr>
        <w:t>وَالّٰـِٔى يَئِسْنَ مِنَ الْمَحِيضِ مِن نِّسَائِكُمْ إِنِ ارْتَبْتُمْ فَعِدَّتُهُنَّ ثَلٰثَةُ أَشْهُرٍ وَالّٰـِٔى لَمْ يَحِضْنَ ۚ وَأُولٰتُ الْأَحْمَالِ أَجَلُهُنَّ أَن يَضَعْنَ حَمْلَهُنَّ ۚ وَمَن يَتَّقِ اللَّهَ يَجْعَل لَّهُۥ مِنْ أَمْرِهِۦ يُسْرًا</w:t>
      </w:r>
    </w:p>
    <w:p>
      <w:r>
        <w:t>তোমাদের স্ত্রীদের মধ্যে যাদের ঋতুবর্তী হওয়ার আশা নেই, তাদের ব্যাপারে সন্দেহ হলে তাদের ইদ্দত হবে তিন মাস। আর যারা এখনও ঋতুর বয়সে পৌঁছেনি, তাদেরও অনুরূপ ইদ্দতকাল হবে। গর্ভবর্তী নারীদের ইদ্দতকাল সন্তানপ্রসব পর্যন্ত। যে আল্লাহকে ভয় করে, আল্লাহ তার কাজ সহজ করে দেন।</w:t>
      </w:r>
    </w:p>
    <w:p>
      <w:r>
        <w:rPr>
          <w:i w:val="0"/>
          <w:color w:val="4A5B53"/>
          <w:sz w:val="19"/>
        </w:rPr>
        <w:t>পাঠসংখ্যা: ৭ বার  |  নিয়ত: যে তাকওয়া অবলম্বন করে আল্লাহ তার কাজ সহজ করে দেন</w:t>
      </w:r>
    </w:p>
    <w:p>
      <w:pPr>
        <w:pStyle w:val="Heading2"/>
      </w:pPr>
      <w:r>
        <w:t>৫. সূরা আল-কাহফ : ১০</w:t>
      </w:r>
    </w:p>
    <w:p>
      <w:pPr>
        <w:jc w:val="right"/>
        <w:bidi/>
      </w:pPr>
      <w:r>
        <w:rPr>
          <w:rFonts w:ascii="AlQuran IndoPak by QuranWBW" w:hAnsi="AlQuran IndoPak by QuranWBW" w:cs="AlQuran IndoPak by QuranWBW"/>
          <w:sz w:val="38"/>
          <w:szCs w:val="38"/>
          <w:rtl w:val="1"/>
        </w:rPr>
        <w:t>إِذْ أَوَى الْفِتْيَةُ إِلَى الْكَهْفِ فَقَالُوا رَبَّنَا ءَاتِنَا مِن لَّدُنكَ رَحْمَةً وَهَيِّئْ لَنَا مِنْ أَمْرِنَا رَشَدًا</w:t>
      </w:r>
    </w:p>
    <w:p>
      <w:r>
        <w:t>যখন যুবকরা পাহাড়ের গুহায় আশ্রয়গ্রহণ করে তখন দোআ করেঃ হে আমাদের পালনকর্তা, আমাদেরকে নিজের কাছ থেকে রহমত দান করুন এবং আমাদের জন্যে আমাদের কাজ সঠিকভাবে পূর্ণ করুন।</w:t>
      </w:r>
    </w:p>
    <w:p>
      <w:r>
        <w:rPr>
          <w:i w:val="0"/>
          <w:color w:val="4A5B53"/>
          <w:sz w:val="19"/>
        </w:rPr>
        <w:t>পাঠসংখ্যা: ৭ বার  |  নিয়ত: আমাদের কাজে সঠিক পথ প্রস্তুত করে দিন</w:t>
      </w:r>
    </w:p>
    <w:p>
      <w:pPr>
        <w:pStyle w:val="Heading1"/>
      </w:pPr>
      <w:r>
        <w:t>অলসতা ও অবসাদ কাটানোর আয়াত</w:t>
      </w:r>
    </w:p>
    <w:p>
      <w:r>
        <w:rPr>
          <w:i/>
          <w:color w:val="4A5B53"/>
          <w:sz w:val="19"/>
        </w:rPr>
        <w:t>পড়ার পর সাথে সাথে উঠে অন্তত একটা ছোট কাজ শুরু করুন — আমলের সাথে পদক্ষেপ লাগবে।</w:t>
      </w:r>
    </w:p>
    <w:p>
      <w:pPr>
        <w:pStyle w:val="Heading2"/>
      </w:pPr>
      <w:r>
        <w:t>৬. সূরা আত-তাওবা : ১০৫</w:t>
      </w:r>
    </w:p>
    <w:p>
      <w:pPr>
        <w:jc w:val="right"/>
        <w:bidi/>
      </w:pPr>
      <w:r>
        <w:rPr>
          <w:rFonts w:ascii="AlQuran IndoPak by QuranWBW" w:hAnsi="AlQuran IndoPak by QuranWBW" w:cs="AlQuran IndoPak by QuranWBW"/>
          <w:sz w:val="38"/>
          <w:szCs w:val="38"/>
          <w:rtl w:val="1"/>
        </w:rPr>
        <w:t>وَقُلِ اعْمَلُوا فَسَيَرَى اللَّهُ عَمَلَكُمْ وَرَسُولُهُۥ وَالْمُؤْمِنُونَ ۖ وَسَتُرَدُّونَ إِلَىٰ عٰلِمِ الْغَيْبِ وَالشَّهٰدَةِ فَيُنَبِّئُكُم بِمَا كُنتُمْ تَعْمَلُونَ</w:t>
      </w:r>
    </w:p>
    <w:p>
      <w:r>
        <w:t>আর তুমি বলে দাও, তোমরা আমল করে যাও, তার পরবর্তীতে আল্লাহ দেখবেন তোমাদের কাজ এবং দেখবেন রসূল ও মুসলমানগণ। তাছাড়া তোমরা শীগ্রই প্রত্যাবর্তিত হবে তাঁর সান্নিধ্যে যিনি গোপন ও প্রকাশ্য বিষয়ে অবগত। তারপর তিনি জানিয়ে দেবেন তোমাদেরকে যা করতে।</w:t>
      </w:r>
    </w:p>
    <w:p>
      <w:r>
        <w:rPr>
          <w:i w:val="0"/>
          <w:color w:val="4A5B53"/>
          <w:sz w:val="19"/>
        </w:rPr>
        <w:t>পাঠসংখ্যা: ৭ বার  |  নিয়ত: কাজ করো, আল্লাহ তোমাদের কাজ দেখছেন</w:t>
      </w:r>
    </w:p>
    <w:p>
      <w:pPr>
        <w:pStyle w:val="Heading2"/>
      </w:pPr>
      <w:r>
        <w:t>৭. সূরা আন-নাজম : ৩৯-৪১</w:t>
      </w:r>
    </w:p>
    <w:p>
      <w:pPr>
        <w:jc w:val="right"/>
        <w:bidi/>
      </w:pPr>
      <w:r>
        <w:rPr>
          <w:rFonts w:ascii="AlQuran IndoPak by QuranWBW" w:hAnsi="AlQuran IndoPak by QuranWBW" w:cs="AlQuran IndoPak by QuranWBW"/>
          <w:sz w:val="38"/>
          <w:szCs w:val="38"/>
          <w:rtl w:val="1"/>
        </w:rPr>
        <w:t>وَأَن لَّيْسَ لِلْإِنسٰنِ إِلَّا مَا سَعَىٰ وَأَنَّ سَعْيَهُۥ سَوْفَ يُرَىٰ ثُمَّ يُجْزَىٰهُ الْجَزَاءَ الْأَوْفَىٰ</w:t>
      </w:r>
    </w:p>
    <w:p>
      <w:r>
        <w:t>এবং মানুষ তাই পায়, যা সে করে, তার কর্ম শীঘ্রই দেখা হবে। অতঃপর তাকে পূর্ণ প্রতিদান দেয়া হবে।</w:t>
      </w:r>
    </w:p>
    <w:p>
      <w:r>
        <w:rPr>
          <w:i w:val="0"/>
          <w:color w:val="4A5B53"/>
          <w:sz w:val="19"/>
        </w:rPr>
        <w:t>পাঠসংখ্যা: ৭ বার  |  নিয়ত: মানুষ যা চেষ্টা করে তাই পায়</w:t>
      </w:r>
    </w:p>
    <w:p>
      <w:pPr>
        <w:pStyle w:val="Heading2"/>
      </w:pPr>
      <w:r>
        <w:t>৮. সূরা আল-জুমু'আ : ১০</w:t>
      </w:r>
    </w:p>
    <w:p>
      <w:pPr>
        <w:jc w:val="right"/>
        <w:bidi/>
      </w:pPr>
      <w:r>
        <w:rPr>
          <w:rFonts w:ascii="AlQuran IndoPak by QuranWBW" w:hAnsi="AlQuran IndoPak by QuranWBW" w:cs="AlQuran IndoPak by QuranWBW"/>
          <w:sz w:val="38"/>
          <w:szCs w:val="38"/>
          <w:rtl w:val="1"/>
        </w:rPr>
        <w:t>فَإِذَا قُضِيَتِ الصَّلَوٰةُ فَانتَشِرُوا فِى الْأَرْضِ وَابْتَغُوا مِن فَضْلِ اللَّهِ وَاذْكُرُوا اللَّهَ كَثِيرًا لَّعَلَّكُمْ تُفْلِحُونَ</w:t>
      </w:r>
    </w:p>
    <w:p>
      <w:r>
        <w:t>অতঃপর নামায সমাপ্ত হলে তোমরা পৃথিবীতে ছড়িয়ে পড় এবং আল্লাহর অনুগ্রহ তালাশ কর ও আল্লাহকে অধিক স্মরণ কর, যাতে তোমরা সফলকাম হও।</w:t>
      </w:r>
    </w:p>
    <w:p>
      <w:r>
        <w:rPr>
          <w:i w:val="0"/>
          <w:color w:val="4A5B53"/>
          <w:sz w:val="19"/>
        </w:rPr>
        <w:t>পাঠসংখ্যা: ৭ বার  |  নিয়ত: নামাজের পর ছড়িয়ে পড়ে অনুগ্রহ খোঁজা</w:t>
      </w:r>
    </w:p>
    <w:p>
      <w:pPr>
        <w:pStyle w:val="Heading2"/>
      </w:pPr>
      <w:r>
        <w:t>৯. সূরা আর-রা'দ : ১১</w:t>
      </w:r>
    </w:p>
    <w:p>
      <w:pPr>
        <w:jc w:val="right"/>
        <w:bidi/>
      </w:pPr>
      <w:r>
        <w:rPr>
          <w:rFonts w:ascii="AlQuran IndoPak by QuranWBW" w:hAnsi="AlQuran IndoPak by QuranWBW" w:cs="AlQuran IndoPak by QuranWBW"/>
          <w:sz w:val="38"/>
          <w:szCs w:val="38"/>
          <w:rtl w:val="1"/>
        </w:rPr>
        <w:t>لَهُۥ مُعَقِّبٰتٌ مِّن بَيْنِ يَدَيْهِ وَمِنْ خَلْفِهِۦ يَحْفَظُونَهُۥ مِنْ أَمْرِ اللَّهِ ۗ إِنَّ اللَّهَ لَا يُغَيِّرُ مَا بِقَوْمٍ حَتَّىٰ يُغَيِّرُوا مَا بِأَنفُسِهِمْ ۗ وَإِذَا أَرَادَ اللَّهُ بِقَوْمٍ سُوءًا فَلَا مَرَدَّ لَهُۥ ۚ وَمَا لَهُم مِّن دُونِهِۦ مِن وَالٍ</w:t>
      </w:r>
    </w:p>
    <w:p>
      <w:r>
        <w:t>তাঁর পক্ষ থেকে অনুসরণকারী রয়েছে তাদের অগ্রে এবং পশ্চাতে, আল্লাহর নির্দেশে তারা ওদের হেফাযত করে। আল্লাহ কোন জাতির অবস্থা পরিবর্তন করেন না, যে পর্যন্ত না তারা তাদের নিজেদের অবস্থা পরিবর্তন করে। আল্লাহ যখন কোন জাতির উপর বিপদ চান, তখন তা রদ হওয়ার নয় এবং তিনি ব্যতীত তাদের কোন সাহায্যকারী নেই।</w:t>
      </w:r>
    </w:p>
    <w:p>
      <w:r>
        <w:rPr>
          <w:i w:val="0"/>
          <w:color w:val="4A5B53"/>
          <w:sz w:val="19"/>
        </w:rPr>
        <w:t>পাঠসংখ্যা: ৭ বার  |  নিয়ত: নিজেদের অবস্থা না বদলালে আল্লাহ বদলান না</w:t>
      </w:r>
    </w:p>
    <w:p>
      <w:pPr>
        <w:pStyle w:val="Heading2"/>
      </w:pPr>
      <w:r>
        <w:t>১০.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১১.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১২.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1"/>
      </w:pPr>
      <w:r>
        <w:t>নজর ও বাধা কাটানো</w:t>
      </w:r>
    </w:p>
    <w:p>
      <w:r>
        <w:rPr>
          <w:i/>
          <w:color w:val="4A5B53"/>
          <w:sz w:val="19"/>
        </w:rPr>
        <w:t>কাজে হঠাৎ ধস নামলে হাসাদের সম্ভাবনা দেখুন।</w:t>
      </w:r>
    </w:p>
    <w:p>
      <w:pPr>
        <w:pStyle w:val="Heading2"/>
      </w:pPr>
      <w:r>
        <w:t>১৩.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১৪.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১৫.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১৬.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১৭.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১৮.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1"/>
      </w:pPr>
      <w:r>
        <w:t>বিশেষ দোয়া — আটকে থাকা কাজ ও প্রোডাক্টিভিটি</w:t>
      </w:r>
    </w:p>
    <w:p>
      <w:pPr>
        <w:jc w:val="right"/>
        <w:bidi/>
      </w:pPr>
      <w:r>
        <w:rPr>
          <w:rFonts w:ascii="AlQuran IndoPak by QuranWBW" w:hAnsi="AlQuran IndoPak by QuranWBW" w:cs="AlQuran IndoPak by QuranWBW"/>
          <w:sz w:val="38"/>
          <w:szCs w:val="38"/>
          <w:rtl w:val="1"/>
        </w:rPr>
        <w:t>اللَّهُمَّ احْرِقْ كُلَّ عَائِقٍ عَلَى عَمَلِي وَمَشَارِيعِي</w:t>
      </w:r>
    </w:p>
    <w:p>
      <w:r>
        <w:t>হে আল্লাহ! আমার কাজ ও পরিকল্পনার উপর থাকা সমস্ত বাধা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عَمَلِي وَمَشَارِيعِي</w:t>
      </w:r>
    </w:p>
    <w:p>
      <w:r>
        <w:t>আল্লাহর নামে — আমার কাজ ও পরিকল্পনার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عَمَلِي وَمَشَارِيعِي</w:t>
      </w:r>
    </w:p>
    <w:p>
      <w:r>
        <w:t>হে আল্লাহ! আপনার শক্তি ও ক্ষমতা দিয়ে আমার কাজ ও পরিকল্পনার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لَا سَهْلَ إِلَّا مَا جَعَلْتَهُ سَهْلًا وَأَنْتَ تَجْعَلُ الْحَزْنَ إِذَا شِئْتَ سَهْلًا</w:t>
      </w:r>
    </w:p>
    <w:p>
      <w:r>
        <w:t>হে আল্লাহ! আপনি যা সহজ করেন তা ছাড়া কিছুই সহজ নয়। আপনি চাইলে কঠিনকেও সহজ করে দেন।</w:t>
      </w:r>
    </w:p>
    <w:p>
      <w:r>
        <w:rPr>
          <w:i w:val="0"/>
          <w:color w:val="4A5B53"/>
          <w:sz w:val="19"/>
        </w:rPr>
        <w:t>পাঠসংখ্যা: ৭ বার    (ইবনু হিব্বান ৯৭৪)</w:t>
      </w:r>
    </w:p>
    <w:p>
      <w:pPr>
        <w:jc w:val="right"/>
        <w:bidi/>
      </w:pPr>
      <w:r>
        <w:rPr>
          <w:rFonts w:ascii="AlQuran IndoPak by QuranWBW" w:hAnsi="AlQuran IndoPak by QuranWBW" w:cs="AlQuran IndoPak by QuranWBW"/>
          <w:sz w:val="38"/>
          <w:szCs w:val="38"/>
          <w:rtl w:val="1"/>
        </w:rPr>
        <w:t>اللَّهُمَّ إِنِّي أَعُوذُ بِكَ مِنَ الْعَجْزِ وَالْكَسَلِ وَالْجُبْنِ وَالْبُخْلِ</w:t>
      </w:r>
    </w:p>
    <w:p>
      <w:r>
        <w:t>হে আল্লাহ! আমি আপনার আশ্রয় নিচ্ছি অক্ষমতা, অলসতা, ভীরুতা ও কৃপণতা থেকে।</w:t>
      </w:r>
    </w:p>
    <w:p>
      <w:r>
        <w:rPr>
          <w:i w:val="0"/>
          <w:color w:val="4A5B53"/>
          <w:sz w:val="19"/>
        </w:rPr>
        <w:t>পাঠসংখ্যা: ৭ বার    (বুখারী ৬৩৬৯)</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কাজের পথ খুলে দিন। যে বাধা আমি দেখতে পাচ্ছি না, আপনি তা সরিয়ে দিন। আমার অলসতা দূর করে দিন, আমার সময়ে বরকত দিন। যে কাজ আমি বছরের পর বছর ফেলে রেখেছি, আজ থেকেই সেটা শুরু করার তাওফিক দিন।</w:t>
      </w:r>
    </w:p>
    <w:p>
      <w:pPr>
        <w:pStyle w:val="Heading2"/>
      </w:pPr>
      <w:r>
        <w:t>পড়া তেল ম্যাসাজের স্থান</w:t>
      </w:r>
    </w:p>
    <w:p>
      <w:r>
        <w:t>মাথার তালু, ঘাড়, বুক ও দুই হাত</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