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pPr>
      <w:r>
        <w:rPr>
          <w:rFonts w:ascii="AlQuran IndoPak by QuranWBW" w:hAnsi="AlQuran IndoPak by QuranWBW" w:cs="AlQuran IndoPak by QuranWBW"/>
          <w:sz w:val="44"/>
          <w:szCs w:val="44"/>
          <w:rtl w:val="1"/>
        </w:rPr>
        <w:t>بِسْمِ اللَّهِ الرَّحْمٰنِ الرَّحِيمِ</w:t>
      </w:r>
    </w:p>
    <w:p>
      <w:pPr>
        <w:jc w:val="center"/>
      </w:pPr>
      <w:r>
        <w:rPr>
          <w:b/>
          <w:sz w:val="52"/>
        </w:rPr>
        <w:t>বদনজর ও হাসাদ</w:t>
      </w:r>
    </w:p>
    <w:p>
      <w:pPr>
        <w:jc w:val="center"/>
      </w:pPr>
      <w:r>
        <w:rPr>
          <w:sz w:val="24"/>
        </w:rPr>
        <w:t>নজর ও হিংসার অনিষ্ট থেকে রক্ষা ও নিরাময়ের রুকইয়াহ</w:t>
      </w:r>
    </w:p>
    <w:p/>
    <w:p/>
    <w:p/>
    <w:p>
      <w:pPr>
        <w:jc w:val="center"/>
      </w:pPr>
      <w:r>
        <w:rPr>
          <w:b/>
          <w:sz w:val="28"/>
        </w:rPr>
        <w:t>রাকী ফয়সাল আহমেদ সাবিত</w:t>
      </w:r>
    </w:p>
    <w:p>
      <w:pPr>
        <w:jc w:val="center"/>
      </w:pPr>
      <w:r>
        <w:rPr>
          <w:b w:val="0"/>
          <w:sz w:val="22"/>
        </w:rPr>
        <w:t>আল কুরআন রুকইয়াহ হিলিং সেন্টার</w:t>
      </w:r>
    </w:p>
    <w:p>
      <w:pPr>
        <w:jc w:val="center"/>
      </w:pPr>
      <w:r>
        <w:rPr>
          <w:b w:val="0"/>
          <w:sz w:val="20"/>
        </w:rPr>
        <w:t>Al Quranic Ruqyah Healing Center</w:t>
      </w:r>
    </w:p>
    <w:p>
      <w:r>
        <w:br w:type="page"/>
      </w:r>
    </w:p>
    <w:p>
      <w:pPr>
        <w:pStyle w:val="Heading1"/>
      </w:pPr>
      <w:r>
        <w:t>ভূমিকা — কাদের জন্য এই প্রোটোকল</w:t>
      </w:r>
    </w:p>
    <w:p>
      <w:r>
        <w:t>নবীজি ﷺ বলেছেন — বদনজর সত্য। তিনি আরও বলেছেন, তাকদীরকে যদি কোনো কিছু অতিক্রম করত, তবে বদনজরই করত। বদনজর শুধু শত্রুর হয় না; ভালোবাসার মানুষের মুগ্ধ দৃষ্টি থেকেও লাগতে পারে, এমনকি নিজের নিজের উপরও। আর হাসাদ হলো এর ইচ্ছাকৃত রূপ — অন্যের নিয়ামত দেখে তার ধ্বংস কামনা করা। দুটোরই প্রতিষেধক এক জায়গায় — সূরা ফালাক।</w:t>
      </w:r>
    </w:p>
    <w:p>
      <w:pPr>
        <w:pStyle w:val="Heading2"/>
      </w:pPr>
      <w:r>
        <w:t>যেসব লক্ষণ থাকলে এই প্রোটোকল কাজে আসবে</w:t>
      </w:r>
    </w:p>
    <w:p>
      <w:pPr>
        <w:pStyle w:val="ListBullet"/>
      </w:pPr>
      <w:r>
        <w:t>প্রশংসা শোনার পরপরই অসুস্থ হয়ে পড়া বা ক্ষতি হওয়া</w:t>
      </w:r>
    </w:p>
    <w:p>
      <w:pPr>
        <w:pStyle w:val="ListBullet"/>
      </w:pPr>
      <w:r>
        <w:t>হঠাৎ দুর্বলতা, অবসাদ, শরীর ভেঙে আসা — কোনো কারণ ছাড়াই</w:t>
      </w:r>
    </w:p>
    <w:p>
      <w:pPr>
        <w:pStyle w:val="ListBullet"/>
      </w:pPr>
      <w:r>
        <w:t>ঘন ঘন হাই ওঠা, চোখে পানি আসা, বিশেষত রুকইয়াহ শোনার সময়</w:t>
      </w:r>
    </w:p>
    <w:p>
      <w:pPr>
        <w:pStyle w:val="ListBullet"/>
      </w:pPr>
      <w:r>
        <w:t>চেহারার উজ্জ্বলতা হঠাৎ কমে যাওয়া, চোখের নিচে কালি</w:t>
      </w:r>
    </w:p>
    <w:p>
      <w:pPr>
        <w:pStyle w:val="ListBullet"/>
      </w:pPr>
      <w:r>
        <w:t>যে কাজে ভালো করছিলেন তাতে হঠাৎ ধস</w:t>
      </w:r>
    </w:p>
    <w:p>
      <w:pPr>
        <w:pStyle w:val="ListBullet"/>
      </w:pPr>
      <w:r>
        <w:t>গায়ে ব্যথা, বিশেষত কাঁধ ও পিঠে — টেস্টে কিছু নেই</w:t>
      </w:r>
    </w:p>
    <w:p>
      <w:pPr>
        <w:pStyle w:val="ListBullet"/>
      </w:pPr>
      <w:r>
        <w:t>নতুন কিছু কিনলে বা অর্জন করলেই তা নষ্ট হয়ে যাওয়া</w:t>
      </w:r>
    </w:p>
    <w:p>
      <w:r>
        <w:rPr>
          <w:i/>
          <w:color w:val="4A5B53"/>
          <w:sz w:val="19"/>
        </w:rPr>
        <w:t>জরুরি নোট: উপরের লক্ষণগুলোর অধিকাংশেরই সাধারণ শারীরিক বা মানসিক কারণ থাকতে পারে। আগে প্রয়োজনীয় পরীক্ষা ও চিকিৎসা নিন। রুকইয়াহ চিকিৎসার সমান্তরালে চলবে, বিকল্প হিসেবে নয়।</w:t>
      </w:r>
    </w:p>
    <w:p>
      <w:pPr>
        <w:pStyle w:val="Heading1"/>
      </w:pPr>
      <w:r>
        <w:t>শুরু করার দোয়া</w:t>
      </w:r>
    </w:p>
    <w:p>
      <w:pPr>
        <w:jc w:val="right"/>
        <w:bidi/>
      </w:pPr>
      <w:r>
        <w:rPr>
          <w:rFonts w:ascii="AlQuran IndoPak by QuranWBW" w:hAnsi="AlQuran IndoPak by QuranWBW" w:cs="AlQuran IndoPak by QuranWBW"/>
          <w:sz w:val="38"/>
          <w:szCs w:val="38"/>
          <w:rtl w:val="1"/>
        </w:rPr>
        <w:t>بِسْمِ اللَّهِ الَّذِي لَا يَضُرُّ مَعَ اسْمِهِ شَيْءٌ فِي الْأَرْضِ وَلَا فِي السَّمَاءِ وَهُوَ السَّمِيعُ الْعَلِيمُ</w:t>
      </w:r>
    </w:p>
    <w:p>
      <w:r>
        <w:t>আল্লাহর নামে শুরু করছি, যাঁর নামের সাথে আসমান ও যমীনের কোনো কিছুই ক্ষতি করতে পারে না; তিনি সর্বশ্রোতা, সর্বজ্ঞ।</w:t>
      </w:r>
    </w:p>
    <w:p>
      <w:r>
        <w:rPr>
          <w:i w:val="0"/>
          <w:color w:val="4A5B53"/>
          <w:sz w:val="19"/>
        </w:rPr>
        <w:t>পাঠসংখ্যা: ৩ বার    সকাল-সন্ধ্যা এই দোয়া পাঠকারীকে কোনো কিছু আকস্মিক ক্ষতি করতে পারে না। (তিরমিযী ৩৩৮৮)</w:t>
      </w:r>
    </w:p>
    <w:p>
      <w:pPr>
        <w:jc w:val="right"/>
        <w:bidi/>
      </w:pPr>
      <w:r>
        <w:rPr>
          <w:rFonts w:ascii="AlQuran IndoPak by QuranWBW" w:hAnsi="AlQuran IndoPak by QuranWBW" w:cs="AlQuran IndoPak by QuranWBW"/>
          <w:sz w:val="38"/>
          <w:szCs w:val="38"/>
          <w:rtl w:val="1"/>
        </w:rPr>
        <w:t>بِسْمِ اللَّهِ الرَّحْمٰنِ الرَّحِيمِ</w:t>
      </w:r>
    </w:p>
    <w:p>
      <w:r>
        <w:t>পরম করুণাময় অসীম দয়ালু আল্লাহর নামে।</w:t>
      </w:r>
    </w:p>
    <w:p>
      <w:r>
        <w:rPr>
          <w:i w:val="0"/>
          <w:color w:val="4A5B53"/>
          <w:sz w:val="19"/>
        </w:rPr>
        <w:t>পাঠসংখ্যা: ১৯ বার    রুকইয়াহ শুরুর আগে মনোযোগ ও নিয়ত স্থির করে পড়ুন।</w:t>
      </w:r>
    </w:p>
    <w:p>
      <w:pPr>
        <w:jc w:val="right"/>
        <w:bidi/>
      </w:pPr>
      <w:r>
        <w:rPr>
          <w:rFonts w:ascii="AlQuran IndoPak by QuranWBW" w:hAnsi="AlQuran IndoPak by QuranWBW" w:cs="AlQuran IndoPak by QuranWBW"/>
          <w:sz w:val="38"/>
          <w:szCs w:val="38"/>
          <w:rtl w:val="1"/>
        </w:rPr>
        <w:t>أَعُوذُ بِكَلِمَاتِ اللَّهِ التَّامَّاتِ مِنْ شَرِّ مَا خَلَقَ</w:t>
      </w:r>
    </w:p>
    <w:p>
      <w:r>
        <w:t>আমি আল্লাহর পরিপূর্ণ কালিমাসমূহের আশ্রয় নিচ্ছি তাঁর সৃষ্টির সকল অনিষ্ট থেকে।</w:t>
      </w:r>
    </w:p>
    <w:p>
      <w:r>
        <w:rPr>
          <w:i w:val="0"/>
          <w:color w:val="4A5B53"/>
          <w:sz w:val="19"/>
        </w:rPr>
        <w:t>পাঠসংখ্যা: ৩ বার    (মুসলিম ২৭০৮)</w:t>
      </w:r>
    </w:p>
    <w:p>
      <w:pPr>
        <w:pStyle w:val="Heading1"/>
      </w:pPr>
      <w:r>
        <w:t>বদনজর প্রতিহত করার আয়াত</w:t>
      </w:r>
    </w:p>
    <w:p>
      <w:r>
        <w:rPr>
          <w:i/>
          <w:color w:val="4A5B53"/>
          <w:sz w:val="19"/>
        </w:rPr>
        <w:t>পড়ার সময় দুই হাতের তালুতে ফুঁ দিয়ে মাথা থেকে পা পর্যন্ত বুলান।</w:t>
      </w:r>
    </w:p>
    <w:p>
      <w:pPr>
        <w:pStyle w:val="Heading2"/>
      </w:pPr>
      <w:r>
        <w:t>১. সূরা আল-কলম : ৫১-৫২</w:t>
      </w:r>
    </w:p>
    <w:p>
      <w:pPr>
        <w:jc w:val="right"/>
        <w:bidi/>
      </w:pPr>
      <w:r>
        <w:rPr>
          <w:rFonts w:ascii="AlQuran IndoPak by QuranWBW" w:hAnsi="AlQuran IndoPak by QuranWBW" w:cs="AlQuran IndoPak by QuranWBW"/>
          <w:sz w:val="38"/>
          <w:szCs w:val="38"/>
          <w:rtl w:val="1"/>
        </w:rPr>
        <w:t>وَإِن يَكَادُ الَّذِينَ كَفَرُوا لَيُزْلِقُونَكَ بِأَبْصٰرِهِمْ لَمَّا سَمِعُوا الذِّكْرَ وَيَقُولُونَ إِنَّهُۥ لَمَجْنُونٌ وَمَا هُوَ إِلَّا ذِكْرٌ لِّلْعٰلَمِينَ</w:t>
      </w:r>
    </w:p>
    <w:p>
      <w:r>
        <w:t>কাফেররা যখন কোরআন শুনে, তখন তারা তাদের দৃষ্টি দ্বারা যেন আপনাকে আছাড় দিয়ে ফেলে দিবে এবং তারা বলেঃ সে তো একজন পাগল। অথচ এই কোরআন তো বিশ্বজগতের জন্যে উপদেশ বৈ নয়।</w:t>
      </w:r>
    </w:p>
    <w:p>
      <w:r>
        <w:rPr>
          <w:i w:val="0"/>
          <w:color w:val="4A5B53"/>
          <w:sz w:val="19"/>
        </w:rPr>
        <w:t>পাঠসংখ্যা: ৭ বার  |  নিয়ত: বদনজরের দৃষ্টি প্রতিহত করা</w:t>
      </w:r>
    </w:p>
    <w:p>
      <w:pPr>
        <w:pStyle w:val="Heading2"/>
      </w:pPr>
      <w:r>
        <w:t>২. সূরা ইউসুফ : ৬৭-৬৮</w:t>
      </w:r>
    </w:p>
    <w:p>
      <w:pPr>
        <w:jc w:val="right"/>
        <w:bidi/>
      </w:pPr>
      <w:r>
        <w:rPr>
          <w:rFonts w:ascii="AlQuran IndoPak by QuranWBW" w:hAnsi="AlQuran IndoPak by QuranWBW" w:cs="AlQuran IndoPak by QuranWBW"/>
          <w:sz w:val="38"/>
          <w:szCs w:val="38"/>
          <w:rtl w:val="1"/>
        </w:rPr>
        <w:t>وَقَالَ يٰبَنِىَّ لَا تَدْخُلُوا مِن بَابٍ وٰحِدٍ وَادْخُلُوا مِنْ أَبْوٰبٍ مُّتَفَرِّقَةٍ ۖ وَمَا أُغْنِى عَنكُم مِّنَ اللَّهِ مِن شَىْءٍ ۖ إِنِ الْحُكْمُ إِلَّا لِلَّهِ ۖ عَلَيْهِ تَوَكَّلْتُ ۖ وَعَلَيْهِ فَلْيَتَوَكَّلِ الْمُتَوَكِّلُونَ وَلَمَّا دَخَلُوا مِنْ حَيْثُ أَمَرَهُمْ أَبُوهُم مَّا كَانَ يُغْنِى عَنْهُم مِّنَ اللَّهِ مِن شَىْءٍ إِلَّا حَاجَةً فِى نَفْسِ يَعْقُوبَ قَضَىٰهَا ۚ وَإِنَّهُۥ لَذُو عِلْمٍ لِّمَا عَلَّمْنٰهُ وَلٰكِنَّ أَكْثَرَ النَّاسِ لَا يَعْلَمُونَ</w:t>
      </w:r>
    </w:p>
    <w:p>
      <w:r>
        <w:t>ইয়াকুব বললেনঃ হে আমার বৎসগণ! সবাই একই প্রবেশদ্বার দিয়ে যেয়ো না, বরং পৃথক পৃথক দরজা দিয়ে প্রবেশ করো। আল্লাহর কোন বিধান থেকে আমি তোমাদেরকে রক্ষা করতে পারি না। নির্দেশ আল্লাহরই চলে। তাঁরই উপর আমি ভরসা করি এবং তাঁরই উপর ভরসা করা উচিত ভরসাকারীদের। তারা যখন পিতার কথামত প্রবেশ করল, তখন আল্লাহর বিধানের বিরুদ্ধে তা তাদের বাঁচাতে পারল না। কিন্তু ইয়াকুবের সিদ্ধান্তে তাঁর মনের একটি বাসনা ছিল, যা তিনি পূর্ণ করেছেন। এবং তিনি তো আমার শেখানো বিষয় অবগত ছিলেন। কিন্তু অনেক মানুষ অবগত নয়।</w:t>
      </w:r>
    </w:p>
    <w:p>
      <w:r>
        <w:rPr>
          <w:i w:val="0"/>
          <w:color w:val="4A5B53"/>
          <w:sz w:val="19"/>
        </w:rPr>
        <w:t>পাঠসংখ্যা: ৩ বার  |  নিয়ত: ইয়াকূব আলাইহিস সালামের সতর্কতা ও তাওয়াক্কুল</w:t>
      </w:r>
    </w:p>
    <w:p>
      <w:pPr>
        <w:pStyle w:val="Heading2"/>
      </w:pPr>
      <w:r>
        <w:t>৩. সূরা আল-কাহফ : ৩৯</w:t>
      </w:r>
    </w:p>
    <w:p>
      <w:pPr>
        <w:jc w:val="right"/>
        <w:bidi/>
      </w:pPr>
      <w:r>
        <w:rPr>
          <w:rFonts w:ascii="AlQuran IndoPak by QuranWBW" w:hAnsi="AlQuran IndoPak by QuranWBW" w:cs="AlQuran IndoPak by QuranWBW"/>
          <w:sz w:val="38"/>
          <w:szCs w:val="38"/>
          <w:rtl w:val="1"/>
        </w:rPr>
        <w:t>وَلَوْلَا إِذْ دَخَلْتَ جَنَّتَكَ قُلْتَ مَا شَاءَ اللَّهُ لَا قُوَّةَ إِلَّا بِاللَّهِ ۚ إِن تَرَنِ أَنَا أَقَلَّ مِنكَ مَالًا وَوَلَدًا</w:t>
      </w:r>
    </w:p>
    <w:p>
      <w:r>
        <w:t>যদি তুমি আমাকে ধনে ও সন্তানে তোমার চাইতে কম দেখ, তবে যখন তুমি তোমার বাগানে প্রবেশ করলে, তখন একথা কেন বললে না; আল্লাহ যা চান, তাই হয়। আল্লাহর দেয়া ব্যতীত কোন শক্তি নেই।</w:t>
      </w:r>
    </w:p>
    <w:p>
      <w:r>
        <w:rPr>
          <w:i w:val="0"/>
          <w:color w:val="4A5B53"/>
          <w:sz w:val="19"/>
        </w:rPr>
        <w:t>পাঠসংখ্যা: ৭ বার  |  নিয়ত: মাশাআল্লাহ লা কুওয়াতা ইল্লা বিল্লাহ — নজর প্রতিরোধের ঢাল</w:t>
      </w:r>
    </w:p>
    <w:p>
      <w:pPr>
        <w:pStyle w:val="Heading2"/>
      </w:pPr>
      <w:r>
        <w:t>৪. 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১১ বার  |  নিয়ত: হিংসুকের হিংসার অনিষ্ট থেকে আশ্রয়</w:t>
      </w:r>
    </w:p>
    <w:p>
      <w:pPr>
        <w:pStyle w:val="Heading2"/>
      </w:pPr>
      <w:r>
        <w:t>৫. 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অনিষ্ট থেকে</w:t>
      </w:r>
    </w:p>
    <w:p>
      <w:pPr>
        <w:pStyle w:val="Heading1"/>
      </w:pPr>
      <w:r>
        <w:t>হাসাদ থেকে রক্ষার আয়াত</w:t>
      </w:r>
    </w:p>
    <w:p>
      <w:r>
        <w:rPr>
          <w:i/>
          <w:color w:val="4A5B53"/>
          <w:sz w:val="19"/>
        </w:rPr>
        <w:t>হিংসুকের বিরুদ্ধে সবচেয়ে বড় অস্ত্র হলো নিজে হিংসামুক্ত থাকা।</w:t>
      </w:r>
    </w:p>
    <w:p>
      <w:pPr>
        <w:pStyle w:val="Heading2"/>
      </w:pPr>
      <w:r>
        <w:t>৬. সূরা আন-নিসা : ৫৪</w:t>
      </w:r>
    </w:p>
    <w:p>
      <w:pPr>
        <w:jc w:val="right"/>
        <w:bidi/>
      </w:pPr>
      <w:r>
        <w:rPr>
          <w:rFonts w:ascii="AlQuran IndoPak by QuranWBW" w:hAnsi="AlQuran IndoPak by QuranWBW" w:cs="AlQuran IndoPak by QuranWBW"/>
          <w:sz w:val="38"/>
          <w:szCs w:val="38"/>
          <w:rtl w:val="1"/>
        </w:rPr>
        <w:t>أَمْ يَحْسُدُونَ النَّاسَ عَلَىٰ مَا ءَاتَىٰهُمُ اللَّهُ مِن فَضْلِهِۦ ۖ فَقَدْ ءَاتَيْنَا ءَالَ إِبْرٰهِيمَ الْكِتٰبَ وَالْحِكْمَةَ وَءَاتَيْنٰهُم مُّلْكًا عَظِيمًا</w:t>
      </w:r>
    </w:p>
    <w:p>
      <w:r>
        <w:t>নাকি যাকিছু আল্লাহ তাদেরকে স্বীয় অনুগ্রহে দান করেছেন সে বিষয়ের জন্য মানুষকে হিংসা করে। অবশ্যই আমি ইব্রাহীমের বংশধরদেরকে কিতাব ও হেকমত দান করেছিলাম আর তাদেরকে দান করেছিলাম বিশাল রাজ্য।</w:t>
      </w:r>
    </w:p>
    <w:p>
      <w:r>
        <w:rPr>
          <w:i w:val="0"/>
          <w:color w:val="4A5B53"/>
          <w:sz w:val="19"/>
        </w:rPr>
        <w:t>পাঠসংখ্যা: ৭ বার  |  নিয়ত: আল্লাহর দেওয়া অনুগ্রহে মানুষ হিংসা করে</w:t>
      </w:r>
    </w:p>
    <w:p>
      <w:pPr>
        <w:pStyle w:val="Heading2"/>
      </w:pPr>
      <w:r>
        <w:t>৭. সূরা আল-বাকারা : ১০৯</w:t>
      </w:r>
    </w:p>
    <w:p>
      <w:pPr>
        <w:jc w:val="right"/>
        <w:bidi/>
      </w:pPr>
      <w:r>
        <w:rPr>
          <w:rFonts w:ascii="AlQuran IndoPak by QuranWBW" w:hAnsi="AlQuran IndoPak by QuranWBW" w:cs="AlQuran IndoPak by QuranWBW"/>
          <w:sz w:val="38"/>
          <w:szCs w:val="38"/>
          <w:rtl w:val="1"/>
        </w:rPr>
        <w:t>وَدَّ كَثِيرٌ مِّنْ أَهْلِ الْكِتٰبِ لَوْ يَرُدُّونَكُم مِّن بَعْدِ إِيمٰنِكُمْ كُفَّارًا حَسَدًا مِّنْ عِندِ أَنفُسِهِم مِّن بَعْدِ مَا تَبَيَّنَ لَهُمُ الْحَقُّ ۖ فَاعْفُوا وَاصْفَحُوا حَتَّىٰ يَأْتِىَ اللَّهُ بِأَمْرِهِۦ ۗ إِنَّ اللَّهَ عَلَىٰ كُلِّ شَىْءٍ قَدِيرٌ</w:t>
      </w:r>
    </w:p>
    <w:p>
      <w:r>
        <w:t>আহলে কিতাবদের অনেকেই প্রতিহিংসাবশতঃ চায় যে, মুসলমান হওয়ার পর তোমাদেরকে কোন রকমে কাফের বানিয়ে দেয়। তাদের কাছে সত্য প্রকাশিত হওয়ার পর (তারা এটা চায়)। যাক তোমরা আল্লাহর নির্দেশ আসা পর্যন্ত তাদের ক্ষমা কর এবং উপেক্ষা কর। নিশ্চয় আল্লাহ সব কিছুর উপর ক্ষমতাবান।</w:t>
      </w:r>
    </w:p>
    <w:p>
      <w:r>
        <w:rPr>
          <w:i w:val="0"/>
          <w:color w:val="4A5B53"/>
          <w:sz w:val="19"/>
        </w:rPr>
        <w:t>পাঠসংখ্যা: ৭ বার  |  নিয়ত: হিংসাবশত ফিরিয়ে দিতে চাওয়া — ক্ষমা ও উপেক্ষার নির্দেশ</w:t>
      </w:r>
    </w:p>
    <w:p>
      <w:pPr>
        <w:pStyle w:val="Heading2"/>
      </w:pPr>
      <w:r>
        <w:t>৮. সূরা আল-হাশর : ১০</w:t>
      </w:r>
    </w:p>
    <w:p>
      <w:pPr>
        <w:jc w:val="right"/>
        <w:bidi/>
      </w:pPr>
      <w:r>
        <w:rPr>
          <w:rFonts w:ascii="AlQuran IndoPak by QuranWBW" w:hAnsi="AlQuran IndoPak by QuranWBW" w:cs="AlQuran IndoPak by QuranWBW"/>
          <w:sz w:val="38"/>
          <w:szCs w:val="38"/>
          <w:rtl w:val="1"/>
        </w:rPr>
        <w:t>وَالَّذِينَ جَاءُو مِن بَعْدِهِمْ يَقُولُونَ رَبَّنَا اغْفِرْ لَنَا وَلِإِخْوٰنِنَا الَّذِينَ سَبَقُونَا بِالْإِيمٰنِ وَلَا تَجْعَلْ فِى قُلُوبِنَا غِلًّا لِّلَّذِينَ ءَامَنُوا رَبَّنَا إِنَّكَ رَءُوفٌ رَّحِيمٌ</w:t>
      </w:r>
    </w:p>
    <w:p>
      <w:r>
        <w:t>আর এই সম্পদ তাদের জন্যে, যারা তাদের পরে আগমন করেছে। তারা বলেঃ হে আমাদের পালনকর্তা, আমাদেরকে এবং ঈমানে আগ্রহী আমাদের ভ্রাতাগণকে ক্ষমা কর এবং ঈমানদারদের বিরুদ্ধে আমাদের অন্তরে কোন বিদ্বেষ রেখো না। হে আমাদের পালনকর্তা, আপনি দয়ালু, পরম করুণাময়।</w:t>
      </w:r>
    </w:p>
    <w:p>
      <w:r>
        <w:rPr>
          <w:i w:val="0"/>
          <w:color w:val="4A5B53"/>
          <w:sz w:val="19"/>
        </w:rPr>
        <w:t>পাঠসংখ্যা: ৭ বার  |  নিয়ত: অন্তরে ঈমানদারদের প্রতি বিদ্বেষ যেন না থাকে</w:t>
      </w:r>
    </w:p>
    <w:p>
      <w:pPr>
        <w:pStyle w:val="Heading2"/>
      </w:pPr>
      <w:r>
        <w:t>৯. সূরা ইউসুফ : ৫</w:t>
      </w:r>
    </w:p>
    <w:p>
      <w:pPr>
        <w:jc w:val="right"/>
        <w:bidi/>
      </w:pPr>
      <w:r>
        <w:rPr>
          <w:rFonts w:ascii="AlQuran IndoPak by QuranWBW" w:hAnsi="AlQuran IndoPak by QuranWBW" w:cs="AlQuran IndoPak by QuranWBW"/>
          <w:sz w:val="38"/>
          <w:szCs w:val="38"/>
          <w:rtl w:val="1"/>
        </w:rPr>
        <w:t>قَالَ يٰبُنَىَّ لَا تَقْصُصْ رُءْيَاكَ عَلَىٰ إِخْوَتِكَ فَيَكِيدُوا لَكَ كَيْدًا ۖ إِنَّ الشَّيْطٰنَ لِلْإِنسٰنِ عَدُوٌّ مُّبِينٌ</w:t>
      </w:r>
    </w:p>
    <w:p>
      <w:r>
        <w:t>তিনি বললেনঃ বৎস, তোমার ভাইদের সামনে এ স্বপ্ন বর্ণনা করো না। তাহলে তারা তোমার বিরুদ্ধে চক্রান্ত করবে। নিশ্চয় শয়তান মানুষের প্রকাশ্য।</w:t>
      </w:r>
    </w:p>
    <w:p>
      <w:r>
        <w:rPr>
          <w:i w:val="0"/>
          <w:color w:val="4A5B53"/>
          <w:sz w:val="19"/>
        </w:rPr>
        <w:t>পাঠসংখ্যা: ৭ বার  |  নিয়ত: ইয়াকূব আলাইহিস সালামের সতর্কতা — স্বপ্ন গোপন রাখা</w:t>
      </w:r>
    </w:p>
    <w:p>
      <w:pPr>
        <w:pStyle w:val="Heading1"/>
      </w:pPr>
      <w:r>
        <w:t>নজর কেটে যাওয়ার পর শিফা</w:t>
      </w:r>
    </w:p>
    <w:p>
      <w:r>
        <w:rPr>
          <w:i/>
          <w:color w:val="4A5B53"/>
          <w:sz w:val="19"/>
        </w:rPr>
        <w:t>বদনজর কেটে গেলেও শরীর দুর্বল থাকতে পারে। এই অধ্যায় শক্তি ফিরিয়ে আনে।</w:t>
      </w:r>
    </w:p>
    <w:p>
      <w:pPr>
        <w:pStyle w:val="Heading2"/>
      </w:pPr>
      <w:r>
        <w:t>১০. সূরা আত-তাওবা : ১৪</w:t>
      </w:r>
    </w:p>
    <w:p>
      <w:pPr>
        <w:jc w:val="right"/>
        <w:bidi/>
      </w:pPr>
      <w:r>
        <w:rPr>
          <w:rFonts w:ascii="AlQuran IndoPak by QuranWBW" w:hAnsi="AlQuran IndoPak by QuranWBW" w:cs="AlQuran IndoPak by QuranWBW"/>
          <w:sz w:val="38"/>
          <w:szCs w:val="38"/>
          <w:rtl w:val="1"/>
        </w:rPr>
        <w:t>قٰتِلُوهُمْ يُعَذِّبْهُمُ اللَّهُ بِأَيْدِيكُمْ وَيُخْزِهِمْ وَيَنصُرْكُمْ عَلَيْهِمْ وَيَشْفِ صُدُورَ قَوْمٍ مُّؤْمِنِينَ</w:t>
      </w:r>
    </w:p>
    <w:p>
      <w:r>
        <w:t>যুদ্ধ কর ওদের সাথে, আল্লাহ তোমাদের হস্তে তাদের শাস্তি দেবেন। তাদের লাঞ্ছিত করবেন, তাদের বিরুদ্ধে তোমাদের জয়ী করবেন এবং মুসলমানদের অন্তরসমূহ শান্ত করবেন।</w:t>
      </w:r>
    </w:p>
    <w:p>
      <w:r>
        <w:rPr>
          <w:i w:val="0"/>
          <w:color w:val="4A5B53"/>
          <w:sz w:val="19"/>
        </w:rPr>
        <w:t>পাঠসংখ্যা: ৩ বার  |  নিয়ত: মুমিনের অন্তরের আরোগ্য</w:t>
      </w:r>
    </w:p>
    <w:p>
      <w:pPr>
        <w:pStyle w:val="Heading2"/>
      </w:pPr>
      <w:r>
        <w:t>১১. সূরা ইউনুস : ৫৭</w:t>
      </w:r>
    </w:p>
    <w:p>
      <w:pPr>
        <w:jc w:val="right"/>
        <w:bidi/>
      </w:pPr>
      <w:r>
        <w:rPr>
          <w:rFonts w:ascii="AlQuran IndoPak by QuranWBW" w:hAnsi="AlQuran IndoPak by QuranWBW" w:cs="AlQuran IndoPak by QuranWBW"/>
          <w:sz w:val="38"/>
          <w:szCs w:val="38"/>
          <w:rtl w:val="1"/>
        </w:rPr>
        <w:t>يٰأَيُّهَا النَّاسُ قَدْ جَاءَتْكُم مَّوْعِظَةٌ مِّن رَّبِّكُمْ وَشِفَاءٌ لِّمَا فِى الصُّدُورِ وَهُدًى وَرَحْمَةٌ لِّلْمُؤْمِنِينَ</w:t>
      </w:r>
    </w:p>
    <w:p>
      <w:r>
        <w:t>হে মানবকুল, তোমাদের কাছে উপদেশবানী এসেছে তোমাদের পরওয়ারদেগারের পক্ষ থেকে এবং অন্তরের রোগের নিরাময়, হেদায়েত ও রহমত মুসলমানদের জন্য।</w:t>
      </w:r>
    </w:p>
    <w:p>
      <w:r>
        <w:rPr>
          <w:i w:val="0"/>
          <w:color w:val="4A5B53"/>
          <w:sz w:val="19"/>
        </w:rPr>
        <w:t>পাঠসংখ্যা: ৩ বার  |  নিয়ত: বক্ষের ব্যাধির নিরাময়</w:t>
      </w:r>
    </w:p>
    <w:p>
      <w:pPr>
        <w:pStyle w:val="Heading2"/>
      </w:pPr>
      <w:r>
        <w:t>১২. সূরা আন-নাহল : ৬৯</w:t>
      </w:r>
    </w:p>
    <w:p>
      <w:pPr>
        <w:jc w:val="right"/>
        <w:bidi/>
      </w:pPr>
      <w:r>
        <w:rPr>
          <w:rFonts w:ascii="AlQuran IndoPak by QuranWBW" w:hAnsi="AlQuran IndoPak by QuranWBW" w:cs="AlQuran IndoPak by QuranWBW"/>
          <w:sz w:val="38"/>
          <w:szCs w:val="38"/>
          <w:rtl w:val="1"/>
        </w:rPr>
        <w:t>ثُمَّ كُلِى مِن كُلِّ الثَّمَرٰتِ فَاسْلُكِى سُبُلَ رَبِّكِ ذُلُلًا ۚ يَخْرُجُ مِن بُطُونِهَا شَرَابٌ مُّخْتَلِفٌ أَلْوٰنُهُۥ فِيهِ شِفَاءٌ لِّلنَّاسِ ۗ إِنَّ فِى ذٰلِكَ لَءَايَةً لِّقَوْمٍ يَتَفَكَّرُونَ</w:t>
      </w:r>
    </w:p>
    <w:p>
      <w:r>
        <w:t>এরপর সর্বপ্রকার ফল থেকে ভক্ষণ কর এবং আপন পালনকর্তার উম্মুক্ত পথ সমূহে চলমান হও। তার পেট থেকে বিভিন্ন রঙে পানীয় নির্গত হয়। তাতে মানুষের জন্যে রয়েছে রোগের প্রতিকার। নিশ্চয় এতে চিন্তাশীল সম্প্রদায়ের জন্যে নিদর্শন রয়েছে।</w:t>
      </w:r>
    </w:p>
    <w:p>
      <w:r>
        <w:rPr>
          <w:i w:val="0"/>
          <w:color w:val="4A5B53"/>
          <w:sz w:val="19"/>
        </w:rPr>
        <w:t>পাঠসংখ্যা: ৩ বার  |  নিয়ত: মধুতে মানুষের জন্য নিরাময়</w:t>
      </w:r>
    </w:p>
    <w:p>
      <w:pPr>
        <w:pStyle w:val="Heading2"/>
      </w:pPr>
      <w:r>
        <w:t>১৩. সূরা আল-ইসরা : ৮২</w:t>
      </w:r>
    </w:p>
    <w:p>
      <w:pPr>
        <w:jc w:val="right"/>
        <w:bidi/>
      </w:pPr>
      <w:r>
        <w:rPr>
          <w:rFonts w:ascii="AlQuran IndoPak by QuranWBW" w:hAnsi="AlQuran IndoPak by QuranWBW" w:cs="AlQuran IndoPak by QuranWBW"/>
          <w:sz w:val="38"/>
          <w:szCs w:val="38"/>
          <w:rtl w:val="1"/>
        </w:rPr>
        <w:t>وَنُنَزِّلُ مِنَ الْقُرْءَانِ مَا هُوَ شِفَاءٌ وَرَحْمَةٌ لِّلْمُؤْمِنِينَ ۙ وَلَا يَزِيدُ الظّٰلِمِينَ إِلَّا خَسَارًا</w:t>
      </w:r>
    </w:p>
    <w:p>
      <w:r>
        <w:t>আমি কোরআনে এমন বিষয় নাযিল করি যা রোগের সুচিকিৎসা এবং মুমিনের জন্য রহমত। গোনাহগারদের তো এতে শুধু ক্ষতিই বৃদ্ধি পায়।</w:t>
      </w:r>
    </w:p>
    <w:p>
      <w:r>
        <w:rPr>
          <w:i w:val="0"/>
          <w:color w:val="4A5B53"/>
          <w:sz w:val="19"/>
        </w:rPr>
        <w:t>পাঠসংখ্যা: ৩ বার  |  নিয়ত: কুরআন নিজেই শিফা ও রহমত</w:t>
      </w:r>
    </w:p>
    <w:p>
      <w:pPr>
        <w:pStyle w:val="Heading2"/>
      </w:pPr>
      <w:r>
        <w:t>১৪. সূরা আশ-শু'আরা : ৮০</w:t>
      </w:r>
    </w:p>
    <w:p>
      <w:pPr>
        <w:jc w:val="right"/>
        <w:bidi/>
      </w:pPr>
      <w:r>
        <w:rPr>
          <w:rFonts w:ascii="AlQuran IndoPak by QuranWBW" w:hAnsi="AlQuran IndoPak by QuranWBW" w:cs="AlQuran IndoPak by QuranWBW"/>
          <w:sz w:val="38"/>
          <w:szCs w:val="38"/>
          <w:rtl w:val="1"/>
        </w:rPr>
        <w:t>وَإِذَا مَرِضْتُ فَهُوَ يَشْفِينِ</w:t>
      </w:r>
    </w:p>
    <w:p>
      <w:r>
        <w:t>যখন আমি রোগাক্রান্ত হই, তখন তিনিই আরোগ্য দান করেন।</w:t>
      </w:r>
    </w:p>
    <w:p>
      <w:r>
        <w:rPr>
          <w:i w:val="0"/>
          <w:color w:val="4A5B53"/>
          <w:sz w:val="19"/>
        </w:rPr>
        <w:t>পাঠসংখ্যা: ৩ বার  |  নিয়ত: অসুস্থ হলে তিনিই আরোগ্য দেন</w:t>
      </w:r>
    </w:p>
    <w:p>
      <w:pPr>
        <w:pStyle w:val="Heading2"/>
      </w:pPr>
      <w:r>
        <w:t>১৫. সূরা ফুসসিলাত : ৪৪</w:t>
      </w:r>
    </w:p>
    <w:p>
      <w:pPr>
        <w:jc w:val="right"/>
        <w:bidi/>
      </w:pPr>
      <w:r>
        <w:rPr>
          <w:rFonts w:ascii="AlQuran IndoPak by QuranWBW" w:hAnsi="AlQuran IndoPak by QuranWBW" w:cs="AlQuran IndoPak by QuranWBW"/>
          <w:sz w:val="38"/>
          <w:szCs w:val="38"/>
          <w:rtl w:val="1"/>
        </w:rPr>
        <w:t>وَلَوْ جَعَلْنٰهُ قُرْءَانًا أَعْجَمِيًّا لَّقَالُوا لَوْلَا فُصِّلَتْ ءَايٰتُهُۥ ۖ ءَا۬عْجَمِىٌّ وَعَرَبِىٌّ ۗ قُلْ هُوَ لِلَّذِينَ ءَامَنُوا هُدًى وَشِفَاءٌ ۖ وَالَّذِينَ لَا يُؤْمِنُونَ فِى ءَاذَانِهِمْ وَقْرٌ وَهُوَ عَلَيْهِمْ عَمًى ۚ أُولٰئِكَ يُنَادَوْنَ مِن مَّكَانٍ بَعِيدٍ</w:t>
      </w:r>
    </w:p>
    <w:p>
      <w:r>
        <w:t>আমি যদি একে অনারব ভাষায় কোরআন করতাম, তবে অবশ্যই তারা বলত, এর আয়াতসমূহ পরিস্কার ভাষায় বিবৃত হয়নি কেন? কি আশ্চর্য যে, কিতাব অনারব ভাষায় আর রসূল আরবী ভাষী! বলুন, এটা বিশ্বাসীদের জন্য হেদায়েত ও রোগের প্রতিকার। যারা মুমিন নয়, তাদের কানে আছে ছিপি, আর কোরআন তাদের জন্যে অন্ধত্ব। তাদেরকে যেন দূরবর্তী স্থান থেকে আহবান করা হয়।</w:t>
      </w:r>
    </w:p>
    <w:p>
      <w:r>
        <w:rPr>
          <w:i w:val="0"/>
          <w:color w:val="4A5B53"/>
          <w:sz w:val="19"/>
        </w:rPr>
        <w:t>পাঠসংখ্যা: ৩ বার  |  নিয়ত: মুমিনদের জন্য হিদায়াত ও শিফা</w:t>
      </w:r>
    </w:p>
    <w:p>
      <w:pPr>
        <w:pStyle w:val="Heading2"/>
      </w:pPr>
      <w:r>
        <w:t>১৬. সূরা আল-বাকারা : ২৫৫</w:t>
      </w:r>
    </w:p>
    <w:p>
      <w:pPr>
        <w:jc w:val="right"/>
        <w:bidi/>
      </w:pPr>
      <w:r>
        <w:rPr>
          <w:rFonts w:ascii="AlQuran IndoPak by QuranWBW" w:hAnsi="AlQuran IndoPak by QuranWBW" w:cs="AlQuran IndoPak by QuranWBW"/>
          <w:sz w:val="38"/>
          <w:szCs w:val="38"/>
          <w:rtl w:val="1"/>
        </w:rPr>
        <w:t>اللَّهُ لَا إِلٰهَ إِلَّا هُوَ الْحَىُّ الْقَيُّومُ ۚ لَا تَأْخُذُهُۥ سِنَةٌ وَلَا نَوْمٌ ۚ لَّهُۥ مَا فِى السَّمٰوٰتِ وَمَا فِى الْأَرْضِ ۗ مَن ذَا الَّذِى يَشْفَعُ عِندَهُۥ إِلَّا بِإِذْنِهِۦ ۚ يَعْلَمُ مَا بَيْنَ أَيْدِيهِمْ وَمَا خَلْفَهُمْ ۖ وَلَا يُحِيطُونَ بِشَىْءٍ مِّنْ عِلْمِهِۦ إِلَّا بِمَا شَاءَ ۚ وَسِعَ كُرْسِيُّهُ السَّمٰوٰتِ وَالْأَرْضَ ۖ وَلَا يَـُٔودُهُۥ حِفْظُهُمَا ۚ وَهُوَ الْعَلِىُّ الْعَظِيمُ</w:t>
      </w:r>
    </w:p>
    <w:p>
      <w:r>
        <w:t>আল্লাহ ছাড়া অন্য কোন উপাস্য নেই, তিনি জীবিত, সবকিছুর ধারক। তাঁকে তন্দ্রাও স্পর্শ করতে পারে না এবং নিদ্রাও নয়। আসমান ও যমীনে যা কিছু রয়েছে, সবই তাঁর। কে আছ এমন, যে সুপারিশ করবে তাঁর কাছে তাঁর অনুমতি ছাড়া? দৃষ্টির সামনে কিংবা পিছনে যা কিছু রয়েছে সে সবই তিনি জানেন। তাঁর জ্ঞানসীমা থেকে তারা কোন কিছুকেই পরিবেষ্টিত করতে পারে না, কিন্তু যতটুকু তিনি ইচ্ছা করেন। তাঁর সিংহাসন সমস্ত আসমান ও যমীনকে পরিবেষ্টিত করে আছে। আর সেগুলোকে ধারণ করা তাঁর পক্ষে কঠিন নয়। তিনিই সর্বোচ্চ এবং সর্বাপেক্ষা মহান।</w:t>
      </w:r>
    </w:p>
    <w:p>
      <w:r>
        <w:rPr>
          <w:i w:val="0"/>
          <w:color w:val="4A5B53"/>
          <w:sz w:val="19"/>
        </w:rPr>
        <w:t>পাঠসংখ্যা: ৭ বার  |  নিয়ত: আয়াতুল কুরসী</w:t>
      </w:r>
    </w:p>
    <w:p>
      <w:pPr>
        <w:pStyle w:val="Heading1"/>
      </w:pPr>
      <w:r>
        <w:t>বিশেষ দোয়া — বদনজর ও হাসাদ</w:t>
      </w:r>
    </w:p>
    <w:p>
      <w:pPr>
        <w:jc w:val="right"/>
        <w:bidi/>
      </w:pPr>
      <w:r>
        <w:rPr>
          <w:rFonts w:ascii="AlQuran IndoPak by QuranWBW" w:hAnsi="AlQuran IndoPak by QuranWBW" w:cs="AlQuran IndoPak by QuranWBW"/>
          <w:sz w:val="38"/>
          <w:szCs w:val="38"/>
          <w:rtl w:val="1"/>
        </w:rPr>
        <w:t>اللَّهُمَّ احْرِقْ كُلَّ عَيْنٍ حَاسِدَةٍ عَلَى جَسَدِي وَمَالِي</w:t>
      </w:r>
    </w:p>
    <w:p>
      <w:r>
        <w:t>হে আল্লাহ! আমার শরীর ও সম্পদের উপর থাকা সমস্ত হিংসুক নজর জ্বালিয়ে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بِسْمِ اللَّهِ يُبْطَلُ كُلُّ تَسَلُّطٍ عَلَى جَسَدِي وَمَالِي</w:t>
      </w:r>
    </w:p>
    <w:p>
      <w:r>
        <w:t>আল্লাহর নামে — আমার শরীর ও সম্পদের উপর সমস্ত আধিপত্য বাতিল করা হলো।</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اللَّهُمَّ بِقُوَّتِكَ وَقُدْرَتِكَ فُكَّ كُلَّ عُقْدَةٍ عُقِدَتْ عَلَى جَسَدِي وَمَالِي</w:t>
      </w:r>
    </w:p>
    <w:p>
      <w:r>
        <w:t>হে আল্লাহ! আপনার শক্তি ও ক্ষমতা দিয়ে আমার শরীর ও সম্পদের উপর বাঁধা প্রতিটি গিঁট খুলে দিন।</w:t>
      </w:r>
    </w:p>
    <w:p>
      <w:r>
        <w:rPr>
          <w:i w:val="0"/>
          <w:color w:val="4A5B53"/>
          <w:sz w:val="19"/>
        </w:rPr>
        <w:t xml:space="preserve">পাঠসংখ্যা: ৭ বার    </w:t>
      </w:r>
    </w:p>
    <w:p>
      <w:pPr>
        <w:jc w:val="right"/>
        <w:bidi/>
      </w:pPr>
      <w:r>
        <w:rPr>
          <w:rFonts w:ascii="AlQuran IndoPak by QuranWBW" w:hAnsi="AlQuran IndoPak by QuranWBW" w:cs="AlQuran IndoPak by QuranWBW"/>
          <w:sz w:val="38"/>
          <w:szCs w:val="38"/>
          <w:rtl w:val="1"/>
        </w:rPr>
        <w:t>مَا شَاءَ اللَّهُ لَا قُوَّةَ إِلَّا بِاللَّهِ</w:t>
      </w:r>
    </w:p>
    <w:p>
      <w:r>
        <w:t>আল্লাহ যা চেয়েছেন তাই হয়েছে; আল্লাহ ছাড়া কোনো শক্তি নেই।</w:t>
      </w:r>
    </w:p>
    <w:p>
      <w:r>
        <w:rPr>
          <w:i w:val="0"/>
          <w:color w:val="4A5B53"/>
          <w:sz w:val="19"/>
        </w:rPr>
        <w:t>পাঠসংখ্যা: ১১ বার    কারও কিছু ভালো লাগলে এটি বললে নজর লাগে না। (কাহফ ৩৯)</w:t>
      </w:r>
    </w:p>
    <w:p>
      <w:pPr>
        <w:jc w:val="right"/>
        <w:bidi/>
      </w:pPr>
      <w:r>
        <w:rPr>
          <w:rFonts w:ascii="AlQuran IndoPak by QuranWBW" w:hAnsi="AlQuran IndoPak by QuranWBW" w:cs="AlQuran IndoPak by QuranWBW"/>
          <w:sz w:val="38"/>
          <w:szCs w:val="38"/>
          <w:rtl w:val="1"/>
        </w:rPr>
        <w:t>اللَّهُمَّ بَارِكْ فِيهِ</w:t>
      </w:r>
    </w:p>
    <w:p>
      <w:r>
        <w:t>হে আল্লাহ! এতে বরকত দিন।</w:t>
      </w:r>
    </w:p>
    <w:p>
      <w:r>
        <w:rPr>
          <w:i w:val="0"/>
          <w:color w:val="4A5B53"/>
          <w:sz w:val="19"/>
        </w:rPr>
        <w:t>পাঠসংখ্যা: ৩ বার    প্রশংসা করার সময় বরকতের দোয়া করলে নজর প্রতিহত হয়। (মালিক, মুয়াত্তা)</w:t>
      </w:r>
    </w:p>
    <w:p>
      <w:pPr>
        <w:pStyle w:val="Heading1"/>
      </w:pPr>
      <w:r>
        <w:t>সমাপ্তির সূরা ও দোয়া</w:t>
      </w:r>
    </w:p>
    <w:p>
      <w:pPr>
        <w:pStyle w:val="Heading2"/>
      </w:pPr>
      <w:r>
        <w:t>সূরা আল-ইখলাস : ১-৪</w:t>
      </w:r>
    </w:p>
    <w:p>
      <w:pPr>
        <w:jc w:val="right"/>
        <w:bidi/>
      </w:pPr>
      <w:r>
        <w:rPr>
          <w:rFonts w:ascii="AlQuran IndoPak by QuranWBW" w:hAnsi="AlQuran IndoPak by QuranWBW" w:cs="AlQuran IndoPak by QuranWBW"/>
          <w:sz w:val="38"/>
          <w:szCs w:val="38"/>
          <w:rtl w:val="1"/>
        </w:rPr>
        <w:t>بِسْمِ اللَّهِ الرَّحْمٰنِ الرَّحِيمِ قُلْ هُوَ اللَّهُ أَحَدٌ اللَّهُ الصَّمَدُ لَمْ يَلِدْ وَلَمْ يُولَدْ وَلَمْ يَكُن لَّهُۥ كُفُوًا أَحَدٌ</w:t>
      </w:r>
    </w:p>
    <w:p>
      <w:r>
        <w:t>বলুন, তিনি আল্লাহ, এক, আল্লাহ অমুখাপেক্ষী, তিনি কাউকে জন্ম দেননি এবং কেউ তাকে জন্ম দেয়নি এবং তার সমতুল্য কেউ নেই।</w:t>
      </w:r>
    </w:p>
    <w:p>
      <w:r>
        <w:rPr>
          <w:i w:val="0"/>
          <w:color w:val="4A5B53"/>
          <w:sz w:val="19"/>
        </w:rPr>
        <w:t>পাঠসংখ্যা: ৩ বার  |  নিয়ত: তাওহীদের ঘোষণা দিয়ে হৃদয় দৃঢ় করা</w:t>
      </w:r>
    </w:p>
    <w:p>
      <w:pPr>
        <w:pStyle w:val="Heading2"/>
      </w:pPr>
      <w:r>
        <w:t>সূরা আল-ফালাক : ১-৫</w:t>
      </w:r>
    </w:p>
    <w:p>
      <w:pPr>
        <w:jc w:val="right"/>
        <w:bidi/>
      </w:pPr>
      <w:r>
        <w:rPr>
          <w:rFonts w:ascii="AlQuran IndoPak by QuranWBW" w:hAnsi="AlQuran IndoPak by QuranWBW" w:cs="AlQuran IndoPak by QuranWBW"/>
          <w:sz w:val="38"/>
          <w:szCs w:val="38"/>
          <w:rtl w:val="1"/>
        </w:rPr>
        <w:t>بِسْمِ اللَّهِ الرَّحْمٰنِ الرَّحِيمِ قُلْ أَعُوذُ بِرَبِّ الْفَلَقِ مِن شَرِّ مَا خَلَقَ وَمِن شَرِّ غَاسِقٍ إِذَا وَقَبَ وَمِن شَرِّ النَّفّٰثٰتِ فِى الْعُقَدِ وَمِن شَرِّ حَاسِدٍ إِذَا حَسَدَ</w:t>
      </w:r>
    </w:p>
    <w:p>
      <w:r>
        <w:t>বলুন, আমি আশ্রয় গ্রহণ করছি প্রভাতের পালনকর্তার, তিনি যা সৃষ্টি করেছেন, তার অনিষ্ট থেকে, অন্ধকার রাত্রির অনিষ্ট থেকে, যখন তা সমাগত হয়, গ্রন্থিতে ফুঁৎকার দিয়ে জাদুকারিনীদের অনিষ্ট থেকে এবং হিংসুকের অনিষ্ট থেকে যখন সে হিংসা করে।</w:t>
      </w:r>
    </w:p>
    <w:p>
      <w:r>
        <w:rPr>
          <w:i w:val="0"/>
          <w:color w:val="4A5B53"/>
          <w:sz w:val="19"/>
        </w:rPr>
        <w:t>পাঠসংখ্যা: ৭ বার  |  নিয়ত: জাদু, হাসাদ ও রাতের অনিষ্ট থেকে আশ্রয়</w:t>
      </w:r>
    </w:p>
    <w:p>
      <w:pPr>
        <w:pStyle w:val="Heading2"/>
      </w:pPr>
      <w:r>
        <w:t>সূরা আন-নাস : ১-৬</w:t>
      </w:r>
    </w:p>
    <w:p>
      <w:pPr>
        <w:jc w:val="right"/>
        <w:bidi/>
      </w:pPr>
      <w:r>
        <w:rPr>
          <w:rFonts w:ascii="AlQuran IndoPak by QuranWBW" w:hAnsi="AlQuran IndoPak by QuranWBW" w:cs="AlQuran IndoPak by QuranWBW"/>
          <w:sz w:val="38"/>
          <w:szCs w:val="38"/>
          <w:rtl w:val="1"/>
        </w:rPr>
        <w:t>بِسْمِ اللَّهِ الرَّحْمٰنِ الرَّحِيمِ قُلْ أَعُوذُ بِرَبِّ النَّاسِ مَلِكِ النَّاسِ إِلٰهِ النَّاسِ مِن شَرِّ الْوَسْوَاسِ الْخَنَّاسِ الَّذِى يُوَسْوِسُ فِى صُدُورِ النَّاسِ مِنَ الْجِنَّةِ وَالنَّاسِ</w:t>
      </w:r>
    </w:p>
    <w:p>
      <w:r>
        <w:t>বলুন, আমি আশ্রয় গ্রহণ করিতেছি মানুষের পালনকর্তার, মানুষের অধিপতির, মানুষের মা’বুদের তার অনিষ্ট থেকে, যে কুমন্ত্রণা দেয় ও আত্নগোপন করে, যে কুমন্ত্রণা দেয় মানুষের অন্তরে জ্বিনের মধ্য থেকে অথবা মানুষের মধ্য থেকে।</w:t>
      </w:r>
    </w:p>
    <w:p>
      <w:r>
        <w:rPr>
          <w:i w:val="0"/>
          <w:color w:val="4A5B53"/>
          <w:sz w:val="19"/>
        </w:rPr>
        <w:t>পাঠসংখ্যা: ৭ বার  |  নিয়ত: মানুষ ও জিনের ওয়াসওয়াসা থেকে আশ্রয়</w:t>
      </w:r>
    </w:p>
    <w:p>
      <w:pPr>
        <w:jc w:val="right"/>
        <w:bidi/>
      </w:pPr>
      <w:r>
        <w:rPr>
          <w:rFonts w:ascii="AlQuran IndoPak by QuranWBW" w:hAnsi="AlQuran IndoPak by QuranWBW" w:cs="AlQuran IndoPak by QuranWBW"/>
          <w:sz w:val="38"/>
          <w:szCs w:val="38"/>
          <w:rtl w:val="1"/>
        </w:rPr>
        <w:t>أُعِيذُكَ بِكَلِمَاتِ اللَّهِ التَّامَّةِ مِنْ كُلِّ شَيْطَانٍ وَهَامَّةٍ وَمِنْ كُلِّ عَيْنٍ لَامَّةٍ</w:t>
      </w:r>
    </w:p>
    <w:p>
      <w:r>
        <w:t>আমি তোমাকে আল্লাহর পরিপূর্ণ কালিমাসমূহের আশ্রয়ে সোপর্দ করছি — প্রত্যেক শয়তান, বিষাক্ত প্রাণী এবং প্রত্যেক ক্ষতিকর বদনজর থেকে।</w:t>
      </w:r>
    </w:p>
    <w:p>
      <w:r>
        <w:rPr>
          <w:i w:val="0"/>
          <w:color w:val="4A5B53"/>
          <w:sz w:val="19"/>
        </w:rPr>
        <w:t>পাঠসংখ্যা: ৩ বার    নবীজি ﷺ হাসান ও হুসাইন রাযিয়াল্লাহু আনহুমাকে এই দোয়া পড়ে ঝাড়তেন। (বুখারী ৩৩৭১)</w:t>
      </w:r>
    </w:p>
    <w:p>
      <w:pPr>
        <w:jc w:val="right"/>
        <w:bidi/>
      </w:pPr>
      <w:r>
        <w:rPr>
          <w:rFonts w:ascii="AlQuran IndoPak by QuranWBW" w:hAnsi="AlQuran IndoPak by QuranWBW" w:cs="AlQuran IndoPak by QuranWBW"/>
          <w:sz w:val="38"/>
          <w:szCs w:val="38"/>
          <w:rtl w:val="1"/>
        </w:rPr>
        <w:t>بِسْمِ اللَّهِ أَرْقِيكَ مِنْ كُلِّ شَيْءٍ يُؤْذِيكَ مِنْ شَرِّ كُلِّ نَفْسٍ أَوْ عَيْنِ حَاسِدٍ اللَّهُ يَشْفِيكَ بِسْمِ اللَّهِ أَرْقِيكَ</w:t>
      </w:r>
    </w:p>
    <w:p>
      <w:r>
        <w:t>আল্লাহর নামে আমি তোমাকে ঝাড়ছি — এমন প্রতিটি জিনিস থেকে যা তোমাকে কষ্ট দেয়, প্রত্যেক প্রাণ ও হিংসুকের চোখের অনিষ্ট থেকে। আল্লাহ তোমাকে আরোগ্য দান করুন। আল্লাহর নামে আমি তোমাকে ঝাড়ছি।</w:t>
      </w:r>
    </w:p>
    <w:p>
      <w:r>
        <w:rPr>
          <w:i w:val="0"/>
          <w:color w:val="4A5B53"/>
          <w:sz w:val="19"/>
        </w:rPr>
        <w:t>পাঠসংখ্যা: ৩ বার    জিবরীল আলাইহিস সালাম নবীজি ﷺ-কে এভাবে রুকইয়াহ করেছিলেন। (মুসলিম ২১৮৬)</w:t>
      </w:r>
    </w:p>
    <w:p>
      <w:pPr>
        <w:jc w:val="right"/>
        <w:bidi/>
      </w:pPr>
      <w:r>
        <w:rPr>
          <w:rFonts w:ascii="AlQuran IndoPak by QuranWBW" w:hAnsi="AlQuran IndoPak by QuranWBW" w:cs="AlQuran IndoPak by QuranWBW"/>
          <w:sz w:val="38"/>
          <w:szCs w:val="38"/>
          <w:rtl w:val="1"/>
        </w:rPr>
        <w:t>اللَّهُمَّ رَبَّ النَّاسِ أَذْهِبِ الْبَأْسَ اشْفِ أَنْتَ الشَّافِي لَا شِفَاءَ إِلَّا شِفَاؤُكَ شِفَاءً لَا يُغَادِرُ سَقَمًا</w:t>
      </w:r>
    </w:p>
    <w:p>
      <w:r>
        <w:t>হে আল্লাহ, মানুষের প্রতিপালক! কষ্ট দূর করে দিন, আরোগ্য দান করুন। আপনিই আরোগ্যদাতা, আপনার আরোগ্য ছাড়া কোনো আরোগ্য নেই — এমন আরোগ্য যা কোনো রোগ অবশিষ্ট রাখে না।</w:t>
      </w:r>
    </w:p>
    <w:p>
      <w:r>
        <w:rPr>
          <w:i w:val="0"/>
          <w:color w:val="4A5B53"/>
          <w:sz w:val="19"/>
        </w:rPr>
        <w:t>পাঠসংখ্যা: ৭ বার    (বুখারী ৫৭৪৩)</w:t>
      </w:r>
    </w:p>
    <w:p>
      <w:pPr>
        <w:pStyle w:val="Heading1"/>
      </w:pPr>
      <w:r>
        <w:t>সেলফ রুকইয়াহ গাইডলাইন</w:t>
      </w:r>
    </w:p>
    <w:p>
      <w:pPr>
        <w:pStyle w:val="ListNumber"/>
      </w:pPr>
      <w:r>
        <w:t>অযু করে কিবলামুখী হয়ে নিরিবিলি বসুন। মোবাইল দূরে রাখুন।</w:t>
      </w:r>
    </w:p>
    <w:p>
      <w:pPr>
        <w:pStyle w:val="ListNumber"/>
      </w:pPr>
      <w:r>
        <w:t>নিয়ত করুন — আল্লাহর কালাম দিয়ে আল্লাহর কাছে আরোগ্য চাইছি, কালামের নিজের কোনো শক্তি নেই, শক্তি আল্লাহর।</w:t>
      </w:r>
    </w:p>
    <w:p>
      <w:pPr>
        <w:pStyle w:val="ListNumber"/>
      </w:pPr>
      <w:r>
        <w:t>শুরুর দোয়াগুলো পড়ুন (অধ্যায় ১)।</w:t>
      </w:r>
    </w:p>
    <w:p>
      <w:pPr>
        <w:pStyle w:val="ListNumber"/>
      </w:pPr>
      <w:r>
        <w:t>এরপর আয়াতগুলো ক্রমানুসারে পড়ুন। পড়ার সময় দুই হাতের তালুতে ফুঁ দিয়ে সমস্যার জায়গায় হাত বুলান।</w:t>
      </w:r>
    </w:p>
    <w:p>
      <w:pPr>
        <w:pStyle w:val="ListNumber"/>
      </w:pPr>
      <w:r>
        <w:t>প্রতিটি আয়াতের নিচে দেওয়া নির্দেশনা বক্সে যতবার বলা আছে ততবার পড়ুন — কম-বেশি করার দরকার নেই।</w:t>
      </w:r>
    </w:p>
    <w:p>
      <w:pPr>
        <w:pStyle w:val="ListNumber"/>
      </w:pPr>
      <w:r>
        <w:t>মাঝে বাংলায় নিজের ভাষায় ১৫ মিনিট মন খুলে দোয়া করুন। কান্না আসলে আটকাবেন না।</w:t>
      </w:r>
    </w:p>
    <w:p>
      <w:pPr>
        <w:pStyle w:val="ListNumber"/>
      </w:pPr>
      <w:r>
        <w:t>শেষে সমাপ্তির সূরা ও দোয়াগুলো পড়ে পানিতে ফুঁ দিন।</w:t>
      </w:r>
    </w:p>
    <w:p>
      <w:pPr>
        <w:pStyle w:val="ListNumber"/>
      </w:pPr>
      <w:r>
        <w:t>প্রতিদিন কমপক্ষে ৪০ দিন চালিয়ে যান। মাঝে বাদ পড়লে হতাশ না হয়ে আবার শুরু করুন।</w:t>
      </w:r>
    </w:p>
    <w:p>
      <w:pPr>
        <w:pStyle w:val="Heading2"/>
      </w:pPr>
      <w:r>
        <w:t>দৈনিক সময়সূচি</w:t>
      </w:r>
    </w:p>
    <w:p>
      <w:pPr>
        <w:pStyle w:val="ListBullet"/>
      </w:pPr>
      <w:r>
        <w:t>সকাল — ফজরের পর — আয়াত পাঠ ১৫ মিনিট</w:t>
      </w:r>
    </w:p>
    <w:p>
      <w:pPr>
        <w:pStyle w:val="ListBullet"/>
      </w:pPr>
      <w:r>
        <w:t>সন্ধ্যা — মাগরিবের পর — আয়াত পাঠ ১৫ মিনিট</w:t>
      </w:r>
    </w:p>
    <w:p>
      <w:pPr>
        <w:pStyle w:val="ListBullet"/>
      </w:pPr>
      <w:r>
        <w:t>রাত — ঘুমানোর আগে — সমাপ্তির সূরা ও দোয়া, পড়া পানি পান</w:t>
      </w:r>
    </w:p>
    <w:p>
      <w:pPr>
        <w:pStyle w:val="ListBullet"/>
      </w:pPr>
      <w:r>
        <w:t>সাপ্তাহিক — সপ্তাহে একদিন রুকইয়াহ গোসল</w:t>
      </w:r>
    </w:p>
    <w:p>
      <w:pPr>
        <w:pStyle w:val="Heading2"/>
      </w:pPr>
      <w:r>
        <w:t>বাংলায় নিজের দোয়া (নমুনা)</w:t>
      </w:r>
    </w:p>
    <w:p>
      <w:r>
        <w:t>হে আল্লাহ, আমার উপর যদি কারও নজর লেগে থাকে — সে যেই হোক, জানা হোক বা অজানা — আপনি তা তুলে নিন। আমার শরীর, সম্পদ, সন্তান ও কাজে বরকত দিন। আর আমার নিজের অন্তরকেও হিংসা থেকে পবিত্র করে দিন।</w:t>
      </w:r>
    </w:p>
    <w:p>
      <w:pPr>
        <w:pStyle w:val="Heading2"/>
      </w:pPr>
      <w:r>
        <w:t>পড়া তেল ম্যাসাজের স্থান</w:t>
      </w:r>
    </w:p>
    <w:p>
      <w:r>
        <w:t>মাথার তালু, কপাল, ঘাড়, কাঁধ ও বুক</w:t>
      </w:r>
    </w:p>
    <w:p>
      <w:pPr>
        <w:pStyle w:val="Heading1"/>
      </w:pPr>
      <w:r>
        <w:t>সাপ্লিমেন্ট ও সাপ্তাহিক আমল</w:t>
      </w:r>
    </w:p>
    <w:p>
      <w:pPr>
        <w:pStyle w:val="ListBullet"/>
      </w:pPr>
      <w:r>
        <w:t>পড়া পানি — এক বোতল পানিতে রুকইয়াহর আয়াতগুলো পড়ে ফুঁ দিন। দিনে ৩ বার — সকালে খালি পেটে, দুপুরে, রাতে ঘুমানোর আগে পান করুন।</w:t>
      </w:r>
    </w:p>
    <w:p>
      <w:pPr>
        <w:pStyle w:val="ListBullet"/>
      </w:pPr>
      <w:r>
        <w:t>পড়া মধু — খাঁটি মধুতে ফুঁ দিয়ে প্রতিদিন সকালে এক চামচ। সূরা নাহল ৬৯ নং আয়াত পড়ে ফুঁ দিলে ভালো।</w:t>
      </w:r>
    </w:p>
    <w:p>
      <w:pPr>
        <w:pStyle w:val="ListBullet"/>
      </w:pPr>
      <w:r>
        <w:t>পড়া অলিভ অয়েল — জয়তুন তেলে আয়াত পড়ে ফুঁ দিয়ে আক্রান্ত জায়গায় ম্যাসাজ করুন। রাতে ঘুমানোর আগে সবচেয়ে ভালো।</w:t>
      </w:r>
    </w:p>
    <w:p>
      <w:pPr>
        <w:pStyle w:val="ListBullet"/>
      </w:pPr>
      <w:r>
        <w:t>কালোজিরা — প্রতিদিন সকালে ৭টি কালোজিরা পড়া মধুর সাথে। নবীজি ﷺ বলেছেন কালোজিরায় মৃত্যু ছাড়া সব রোগের নিরাময় আছে। (বুখারী ৫৬৮৮)</w:t>
      </w:r>
    </w:p>
    <w:p>
      <w:pPr>
        <w:pStyle w:val="ListBullet"/>
      </w:pPr>
      <w:r>
        <w:t>রুকইয়াহ গোসল — বালতি পানিতে আয়াত পড়ে ফুঁ দিন, সাথে সাত পাতা বরই পাতা বাটা মিশিয়ে নিতে পারেন। মাথা থেকে ঢেলে গোসল করুন — সপ্তাহে একদিন।</w:t>
      </w:r>
    </w:p>
    <w:p>
      <w:pPr>
        <w:pStyle w:val="ListBullet"/>
      </w:pPr>
      <w:r>
        <w:t>ঘরে স্প্রে — পড়া পানি স্প্রে বোতলে নিয়ে ঘরের কোণা, দরজা-জানালা, বিছানার নিচে ছিটিয়ে দিন।</w:t>
      </w:r>
    </w:p>
    <w:p>
      <w:pPr>
        <w:pStyle w:val="Heading1"/>
      </w:pPr>
      <w:r>
        <w:t>দৈনিক আমল</w:t>
      </w:r>
    </w:p>
    <w:p>
      <w:pPr>
        <w:pStyle w:val="ListBullet"/>
      </w:pPr>
      <w:r>
        <w:t>ফজরের পর — সূরা ইয়াসীন ১ বার</w:t>
      </w:r>
    </w:p>
    <w:p>
      <w:pPr>
        <w:pStyle w:val="ListBullet"/>
      </w:pPr>
      <w:r>
        <w:t>সকাল-সন্ধ্যা — হিসনুল মুসলিমের সকাল-সন্ধ্যার যিকির নিয়মিত</w:t>
      </w:r>
    </w:p>
    <w:p>
      <w:pPr>
        <w:pStyle w:val="ListBullet"/>
      </w:pPr>
      <w:r>
        <w:t>আসরের পর — সূরা ওয়াকিয়াহ ১ বার</w:t>
      </w:r>
    </w:p>
    <w:p>
      <w:pPr>
        <w:pStyle w:val="ListBullet"/>
      </w:pPr>
      <w:r>
        <w:t>রাতে — সূরা ক্বফ ৩ বার, সূরা মুলক ১ বার</w:t>
      </w:r>
    </w:p>
    <w:p>
      <w:pPr>
        <w:pStyle w:val="ListBullet"/>
      </w:pPr>
      <w:r>
        <w:t>ঘুমানোর আগে — আয়াতুল কুরসী ১ বার, সূরা বাকারার শেষ দুই আয়াত, তিন কুল ৩ বার করে হাতে ফুঁ দিয়ে সারা শরীরে বুলানো</w:t>
      </w:r>
    </w:p>
    <w:p>
      <w:pPr>
        <w:pStyle w:val="ListBullet"/>
      </w:pPr>
      <w:r>
        <w:t>প্রতিদিন — সাধ্যমতো সাদাকাহ — অল্প হলেও প্রতিদিন। সাদাকাহ বালা দূর করে।</w:t>
      </w:r>
    </w:p>
    <w:p>
      <w:pPr>
        <w:pStyle w:val="ListBullet"/>
      </w:pPr>
      <w:r>
        <w:t>প্রতিদিন — ফরজ নামাজ জামাতে, ইস্তিগফার ১০০ বার, দরূদ ১০০ বার</w:t>
      </w:r>
    </w:p>
    <w:p/>
    <w:p>
      <w:r>
        <w:rPr>
          <w:i/>
          <w:color w:val="4A5B53"/>
          <w:sz w:val="19"/>
        </w:rPr>
        <w:t>রুকইয়াহ একটি শরয়ী চিকিৎসা পদ্ধতি, প্রয়োজনীয় চিকিৎসার বিকল্প নয়।</w:t>
      </w:r>
    </w:p>
    <w:p>
      <w:r>
        <w:rPr>
          <w:i w:val="0"/>
          <w:color w:val="4A5B53"/>
          <w:sz w:val="19"/>
        </w:rPr>
        <w:t>রাকী ফয়সাল আহমেদ সাবিত ✦ Raqi Faisal Ahmed Sabit</w:t>
      </w:r>
    </w:p>
    <w:p>
      <w:r>
        <w:rPr>
          <w:i w:val="0"/>
          <w:color w:val="4A5B53"/>
          <w:sz w:val="19"/>
        </w:rPr>
        <w:t>আল কুরআন রুকইয়াহ হিলিং সেন্টার — Al Quranic Ruqyah Healing Center</w:t>
      </w:r>
    </w:p>
    <w:p>
      <w:r>
        <w:rPr>
          <w:i w:val="0"/>
          <w:color w:val="4A5B53"/>
          <w:sz w:val="19"/>
        </w:rPr>
        <w:t>Page: Raqi Faisal Ahmed Sabit  |  Telegram: Raqi Faisal Ahmed Sabit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cs="Noto Sans Bengal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