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bidi/>
      </w:pPr>
      <w:r>
        <w:rPr>
          <w:rFonts w:ascii="AlQuran IndoPak by QuranWBW" w:hAnsi="AlQuran IndoPak by QuranWBW" w:cs="AlQuran IndoPak by QuranWBW"/>
          <w:sz w:val="44"/>
          <w:szCs w:val="44"/>
          <w:rtl w:val="1"/>
        </w:rPr>
        <w:t>بِسْمِ اللَّهِ الرَّحْمٰنِ الرَّحِيمِ</w:t>
      </w:r>
    </w:p>
    <w:p>
      <w:pPr>
        <w:jc w:val="center"/>
      </w:pPr>
      <w:r>
        <w:rPr>
          <w:b/>
          <w:sz w:val="52"/>
        </w:rPr>
        <w:t>দূরদেশ থেকে করা কালো জাদু</w:t>
      </w:r>
    </w:p>
    <w:p>
      <w:pPr>
        <w:jc w:val="center"/>
      </w:pPr>
      <w:r>
        <w:rPr>
          <w:sz w:val="24"/>
        </w:rPr>
        <w:t>প্রবাসে বা দূর থেকে করা সিহরের রুকইয়াহ প্রোটোকল</w:t>
      </w:r>
    </w:p>
    <w:p/>
    <w:p/>
    <w:p/>
    <w:p>
      <w:pPr>
        <w:jc w:val="center"/>
      </w:pPr>
      <w:r>
        <w:rPr>
          <w:b/>
          <w:sz w:val="28"/>
        </w:rPr>
        <w:t>রাকী ফয়সাল আহমেদ সাবিত</w:t>
      </w:r>
    </w:p>
    <w:p>
      <w:pPr>
        <w:jc w:val="center"/>
      </w:pPr>
      <w:r>
        <w:rPr>
          <w:b w:val="0"/>
          <w:sz w:val="22"/>
        </w:rPr>
        <w:t>আল কুরআন রুকইয়াহ হিলিং সেন্টার</w:t>
      </w:r>
    </w:p>
    <w:p>
      <w:pPr>
        <w:jc w:val="center"/>
      </w:pPr>
      <w:r>
        <w:rPr>
          <w:b w:val="0"/>
          <w:sz w:val="20"/>
        </w:rPr>
        <w:t>Al Quranic Ruqyah Healing Center</w:t>
      </w:r>
    </w:p>
    <w:p>
      <w:r>
        <w:br w:type="page"/>
      </w:r>
    </w:p>
    <w:p>
      <w:pPr>
        <w:pStyle w:val="Heading1"/>
      </w:pPr>
      <w:r>
        <w:t>ভূমিকা — কাদের জন্য এই প্রোটোকল</w:t>
      </w:r>
    </w:p>
    <w:p>
      <w:r>
        <w:t>একটি ভুল ধারণা দূর করা দরকার — জাদুর কোনো ভৌগোলিক সীমা নেই, আবার দূরত্বও তাকে শক্তিশালী করে না। দেশে হোক বা বিদেশে, সিহর আল্লাহর অনুমতি ছাড়া এক চুল পরিমাণ ক্ষতিও করতে পারে না। প্রবাসে থাকা ভাই-বোনদের বাড়তি কষ্ট হলো — একা থাকা, রুকইয়াহ করানোর মানুষ না পাওয়া। তাই এই প্রোটোকল পুরোপুরি সেলফ-রুকইয়াহর জন্য সাজানো।</w:t>
      </w:r>
    </w:p>
    <w:p>
      <w:pPr>
        <w:pStyle w:val="Heading2"/>
      </w:pPr>
      <w:r>
        <w:t>যেসব লক্ষণ থাকলে এই প্রোটোকল কাজে আসবে</w:t>
      </w:r>
    </w:p>
    <w:p>
      <w:pPr>
        <w:pStyle w:val="ListBullet"/>
      </w:pPr>
      <w:r>
        <w:t>প্রবাসে যাওয়ার পর থেকে হঠাৎ সবকিছু উল্টোপাল্টা হতে শুরু করা</w:t>
      </w:r>
    </w:p>
    <w:p>
      <w:pPr>
        <w:pStyle w:val="ListBullet"/>
      </w:pPr>
      <w:r>
        <w:t>দেশে ফিরলে ভালো লাগা, ফিরে গেলে আবার খারাপ — বা ঠিক উল্টোটা</w:t>
      </w:r>
    </w:p>
    <w:p>
      <w:pPr>
        <w:pStyle w:val="ListBullet"/>
      </w:pPr>
      <w:r>
        <w:t>কাজ, ভিসা, কাগজপত্র — সব জায়গায় অকারণে বাধা</w:t>
      </w:r>
    </w:p>
    <w:p>
      <w:pPr>
        <w:pStyle w:val="ListBullet"/>
      </w:pPr>
      <w:r>
        <w:t>দেশ থেকে কেউ কিছু পাঠানোর পর অবস্থা খারাপ হওয়া</w:t>
      </w:r>
    </w:p>
    <w:p>
      <w:pPr>
        <w:pStyle w:val="ListBullet"/>
      </w:pPr>
      <w:r>
        <w:t>একা থাকলে ভয়, দমবন্ধ লাগা, ঘুমে চাপ অনুভব করা</w:t>
      </w:r>
    </w:p>
    <w:p>
      <w:pPr>
        <w:pStyle w:val="ListBullet"/>
      </w:pPr>
      <w:r>
        <w:t>দেশে থাকা পরিবারের সাথে সম্পর্কে হঠাৎ ফাটল</w:t>
      </w:r>
    </w:p>
    <w:p>
      <w:r>
        <w:rPr>
          <w:i/>
          <w:color w:val="4A5B53"/>
          <w:sz w:val="19"/>
        </w:rPr>
        <w:t>জরুরি নোট: উপরের লক্ষণগুলোর অধিকাংশেরই সাধারণ শারীরিক বা মানসিক কারণ থাকতে পারে। আগে প্রয়োজনীয় পরীক্ষা ও চিকিৎসা নিন। রুকইয়াহ চিকিৎসার সমান্তরালে চলবে, বিকল্প হিসেবে নয়।</w:t>
      </w:r>
    </w:p>
    <w:p>
      <w:pPr>
        <w:pStyle w:val="Heading1"/>
      </w:pPr>
      <w:r>
        <w:t>শুরু করার দোয়া</w:t>
      </w:r>
    </w:p>
    <w:p>
      <w:pPr>
        <w:jc w:val="right"/>
        <w:bidi/>
      </w:pPr>
      <w:r>
        <w:rPr>
          <w:rFonts w:ascii="AlQuran IndoPak by QuranWBW" w:hAnsi="AlQuran IndoPak by QuranWBW" w:cs="AlQuran IndoPak by QuranWBW"/>
          <w:sz w:val="38"/>
          <w:szCs w:val="38"/>
          <w:rtl w:val="1"/>
        </w:rPr>
        <w:t>بِسْمِ اللَّهِ الَّذِي لَا يَضُرُّ مَعَ اسْمِهِ شَيْءٌ فِي الْأَرْضِ وَلَا فِي السَّمَاءِ وَهُوَ السَّمِيعُ الْعَلِيمُ</w:t>
      </w:r>
    </w:p>
    <w:p>
      <w:r>
        <w:t>আল্লাহর নামে শুরু করছি, যাঁর নামের সাথে আসমান ও যমীনের কোনো কিছুই ক্ষতি করতে পারে না; তিনি সর্বশ্রোতা, সর্বজ্ঞ।</w:t>
      </w:r>
    </w:p>
    <w:p>
      <w:r>
        <w:rPr>
          <w:i w:val="0"/>
          <w:color w:val="4A5B53"/>
          <w:sz w:val="19"/>
        </w:rPr>
        <w:t>পাঠসংখ্যা: ৩ বার    সকাল-সন্ধ্যা এই দোয়া পাঠকারীকে কোনো কিছু আকস্মিক ক্ষতি করতে পারে না। (তিরমিযী ৩৩৮৮)</w:t>
      </w:r>
    </w:p>
    <w:p>
      <w:pPr>
        <w:jc w:val="right"/>
        <w:bidi/>
      </w:pPr>
      <w:r>
        <w:rPr>
          <w:rFonts w:ascii="AlQuran IndoPak by QuranWBW" w:hAnsi="AlQuran IndoPak by QuranWBW" w:cs="AlQuran IndoPak by QuranWBW"/>
          <w:sz w:val="38"/>
          <w:szCs w:val="38"/>
          <w:rtl w:val="1"/>
        </w:rPr>
        <w:t>بِسْمِ اللَّهِ الرَّحْمٰنِ الرَّحِيمِ</w:t>
      </w:r>
    </w:p>
    <w:p>
      <w:r>
        <w:t>পরম করুণাময় অসীম দয়ালু আল্লাহর নামে।</w:t>
      </w:r>
    </w:p>
    <w:p>
      <w:r>
        <w:rPr>
          <w:i w:val="0"/>
          <w:color w:val="4A5B53"/>
          <w:sz w:val="19"/>
        </w:rPr>
        <w:t>পাঠসংখ্যা: ১৯ বার    রুকইয়াহ শুরুর আগে মনোযোগ ও নিয়ত স্থির করে পড়ুন।</w:t>
      </w:r>
    </w:p>
    <w:p>
      <w:pPr>
        <w:jc w:val="right"/>
        <w:bidi/>
      </w:pPr>
      <w:r>
        <w:rPr>
          <w:rFonts w:ascii="AlQuran IndoPak by QuranWBW" w:hAnsi="AlQuran IndoPak by QuranWBW" w:cs="AlQuran IndoPak by QuranWBW"/>
          <w:sz w:val="38"/>
          <w:szCs w:val="38"/>
          <w:rtl w:val="1"/>
        </w:rPr>
        <w:t>أَعُوذُ بِكَلِمَاتِ اللَّهِ التَّامَّاتِ مِنْ شَرِّ مَا خَلَقَ</w:t>
      </w:r>
    </w:p>
    <w:p>
      <w:r>
        <w:t>আমি আল্লাহর পরিপূর্ণ কালিমাসমূহের আশ্রয় নিচ্ছি তাঁর সৃষ্টির সকল অনিষ্ট থেকে।</w:t>
      </w:r>
    </w:p>
    <w:p>
      <w:r>
        <w:rPr>
          <w:i w:val="0"/>
          <w:color w:val="4A5B53"/>
          <w:sz w:val="19"/>
        </w:rPr>
        <w:t>পাঠসংখ্যা: ৩ বার    (মুসলিম ২৭০৮)</w:t>
      </w:r>
    </w:p>
    <w:p>
      <w:pPr>
        <w:pStyle w:val="Heading1"/>
      </w:pPr>
      <w:r>
        <w:t>দূরত্ব নির্বিশেষে সিহর ভাঙা</w:t>
      </w:r>
    </w:p>
    <w:p>
      <w:r>
        <w:rPr>
          <w:i/>
          <w:color w:val="4A5B53"/>
          <w:sz w:val="19"/>
        </w:rPr>
        <w:t>আল্লাহর কালামের কাছে দূরত্ব বলে কিছু নেই। পূর্ণ ইয়াকীনের সাথে পড়ুন।</w:t>
      </w:r>
    </w:p>
    <w:p>
      <w:pPr>
        <w:pStyle w:val="Heading2"/>
      </w:pPr>
      <w:r>
        <w:t>১. সূরা আল-বাকারা : ১০২</w:t>
      </w:r>
    </w:p>
    <w:p>
      <w:pPr>
        <w:jc w:val="right"/>
        <w:bidi/>
      </w:pPr>
      <w:r>
        <w:rPr>
          <w:rFonts w:ascii="AlQuran IndoPak by QuranWBW" w:hAnsi="AlQuran IndoPak by QuranWBW" w:cs="AlQuran IndoPak by QuranWBW"/>
          <w:sz w:val="38"/>
          <w:szCs w:val="38"/>
          <w:rtl w:val="1"/>
        </w:rPr>
        <w:t>وَاتَّبَعُوا مَا تَتْلُوا الشَّيٰطِينُ عَلَىٰ مُلْكِ سُلَيْمٰنَ ۖ وَمَا كَفَرَ سُلَيْمٰنُ وَلٰكِنَّ الشَّيٰطِينَ كَفَرُوا يُعَلِّمُونَ النَّاسَ السِّحْرَ وَمَا أُنزِلَ عَلَى الْمَلَكَيْنِ بِبَابِلَ هٰرُوتَ وَمٰرُوتَ ۚ وَمَا يُعَلِّمَانِ مِنْ أَحَدٍ حَتَّىٰ يَقُولَا إِنَّمَا نَحْنُ فِتْنَةٌ فَلَا تَكْفُرْ ۖ فَيَتَعَلَّمُونَ مِنْهُمَا مَا يُفَرِّقُونَ بِهِۦ بَيْنَ الْمَرْءِ وَزَوْجِهِۦ ۚ وَمَا هُم بِضَارِّينَ بِهِۦ مِنْ أَحَدٍ إِلَّا بِإِذْنِ اللَّهِ ۚ وَيَتَعَلَّمُونَ مَا يَضُرُّهُمْ وَلَا يَنفَعُهُمْ ۚ وَلَقَدْ عَلِمُوا لَمَنِ اشْتَرَىٰهُ مَا لَهُۥ فِى الْءَاخِرَةِ مِنْ خَلٰقٍ ۚ وَلَبِئْسَ مَا شَرَوْا بِهِۦ أَنفُسَهُمْ ۚ لَوْ كَانُوا يَعْلَمُونَ</w:t>
      </w:r>
    </w:p>
    <w:p>
      <w:r>
        <w:t>তারা ঐ শাস্ত্রের অনুসরণ করল, যা সুলায়মানের রাজত্ব কালে শয়তানরা আবৃত্তি করত। সুলায়মান কুফর করেনি; শয়তানরাই কুফর করেছিল। তারা মানুষকে জাদুবিদ্যা এবং বাবেল শহরে হারুত ও মারুত দুই ফেরেশতার প্রতি যা অবতীর্ণ হয়েছিল, তা শিক্ষা দিত। তারা উভয়ই একথা না বলে কাউকে শিক্ষা দিত না যে, আমরা পরীক্ষার জন্য; কাজেই তুমি কাফের হয়ো না। অতঃপর তারা তাদের কাছ থেকে এমন জাদু শিখত, যদ্দ্বারা স্বামী ও স্ত্রীর মধ্যে বিচ্ছেদ ঘটে। তারা আল্লাহর আদেশ ছাড়া তদ্দ্বারা কারও অনিষ্ট করতে পারত না। যা তাদের ক্ষতি করে এবং উপকার না করে, তারা তাই শিখে। তারা ভালরূপে জানে যে, যে কেউ জাদু অবলম্বন করে, তার জন্য পরকালে কোন অংশ নেই। যার বিনিময়ে তারা আত্নবিক্রয় করেছে, তা খুবই মন্দ যদি তারা জানত।</w:t>
      </w:r>
    </w:p>
    <w:p>
      <w:r>
        <w:rPr>
          <w:i w:val="0"/>
          <w:color w:val="4A5B53"/>
          <w:sz w:val="19"/>
        </w:rPr>
        <w:t>পাঠসংখ্যা: ৭ বার  |  নিয়ত: জাদুর মূল উৎস ও তার অসারতা</w:t>
      </w:r>
    </w:p>
    <w:p>
      <w:pPr>
        <w:pStyle w:val="Heading2"/>
      </w:pPr>
      <w:r>
        <w:t>২. সূরা আল-আ'রাফ : ১১৭-১২২</w:t>
      </w:r>
    </w:p>
    <w:p>
      <w:pPr>
        <w:jc w:val="right"/>
        <w:bidi/>
      </w:pPr>
      <w:r>
        <w:rPr>
          <w:rFonts w:ascii="AlQuran IndoPak by QuranWBW" w:hAnsi="AlQuran IndoPak by QuranWBW" w:cs="AlQuran IndoPak by QuranWBW"/>
          <w:sz w:val="38"/>
          <w:szCs w:val="38"/>
          <w:rtl w:val="1"/>
        </w:rPr>
        <w:t>۞ وَأَوْحَيْنَا إِلَىٰ مُوسَىٰ أَنْ أَلْقِ عَصَاكَ ۖ فَإِذَا هِىَ تَلْقَفُ مَا يَأْفِكُونَ فَوَقَعَ الْحَقُّ وَبَطَلَ مَا كَانُوا يَعْمَلُونَ فَغُلِبُوا هُنَالِكَ وَانقَلَبُوا صٰغِرِينَ وَأُلْقِىَ السَّحَرَةُ سٰجِدِينَ قَالُوا ءَامَنَّا بِرَبِّ الْعٰلَمِينَ رَبِّ مُوسَىٰ وَهٰرُونَ</w:t>
      </w:r>
    </w:p>
    <w:p>
      <w:r>
        <w:t>তারপর আমি ওহীযোগে মূসাকে বললাম, এবার নিক্ষেপ কর তোমার লাঠিখানা। অতএব সঙ্গে সঙ্গে তা সে সমুদয়কে গিলতে লাগল, যা তারা বানিয়েছিল যাদু বলে। সুতরাং এভাবে প্রকাশ হয়ে গেল সত্য বিষয় এবং ভুল প্রতিপন্ন হয়ে গেল যা কিছু তারা করেছিল। সুতরাং তারা সেখানেই পরাজিত হয়ে গেল এবং অতীব লাঞ্ছিত হল। এবং যাদুকররা সেজদায় পড়ে গেল। বলল, আমরা ঈমান আনছি মহা বিশ্বের পরওয়ারদেগারের প্রতি। যিনি মূসা ও হারুনের পরওয়ারদেগার।</w:t>
      </w:r>
    </w:p>
    <w:p>
      <w:r>
        <w:rPr>
          <w:i w:val="0"/>
          <w:color w:val="4A5B53"/>
          <w:sz w:val="19"/>
        </w:rPr>
        <w:t>পাঠসংখ্যা: ৭ বার  |  নিয়ত: মূসা আলাইহিস সালামের লাঠি যা জাদু গিলে ফেলেছিল</w:t>
      </w:r>
    </w:p>
    <w:p>
      <w:pPr>
        <w:pStyle w:val="Heading2"/>
      </w:pPr>
      <w:r>
        <w:t>৩. সূরা ইউনুস : ৭৯-৮২</w:t>
      </w:r>
    </w:p>
    <w:p>
      <w:pPr>
        <w:jc w:val="right"/>
        <w:bidi/>
      </w:pPr>
      <w:r>
        <w:rPr>
          <w:rFonts w:ascii="AlQuran IndoPak by QuranWBW" w:hAnsi="AlQuran IndoPak by QuranWBW" w:cs="AlQuran IndoPak by QuranWBW"/>
          <w:sz w:val="38"/>
          <w:szCs w:val="38"/>
          <w:rtl w:val="1"/>
        </w:rPr>
        <w:t>وَقَالَ فِرْعَوْنُ ائْتُونِى بِكُلِّ سٰحِرٍ عَلِيمٍ فَلَمَّا جَاءَ السَّحَرَةُ قَالَ لَهُم مُّوسَىٰ أَلْقُوا مَا أَنتُم مُّلْقُونَ فَلَمَّا أَلْقَوْا قَالَ مُوسَىٰ مَا جِئْتُم بِهِ السِّحْرُ ۖ إِنَّ اللَّهَ سَيُبْطِلُهُۥ ۖ إِنَّ اللَّهَ لَا يُصْلِحُ عَمَلَ الْمُفْسِدِينَ وَيُحِقُّ اللَّهُ الْحَقَّ بِكَلِمٰتِهِۦ وَلَوْ كَرِهَ الْمُجْرِمُونَ</w:t>
      </w:r>
    </w:p>
    <w:p>
      <w:r>
        <w:t>আর ফেরাউন বলল, আমার কাছে নিয়ে এস সুদক্ষ যাদুকরদিগকে। তারপর যখন যাদুকররা এল, মূসা তাদেরকে বলল, নিক্ষেপ কর, তোমরা যা কিছু নিক্ষেপ করে থাক। অতঃপর যখন তারা নিক্ষেপ করল, মূসা বলল, যা কিছু তোমরা এনেছ তা সবই যাদু-এবার আল্লাহ এসব ভন্ডুল করে দিচ্ছেন। নিঃসন্দেহে আল্লাহ দুস্কর্মীদের কর্মকে সুষ্ঠুতা দান করেন না। আল্লাহ সত্যকে সত্যে পরিণত করেন স্বীয় নির্দেশে যদিও পাপীদের তা মনঃপুত নয়।</w:t>
      </w:r>
    </w:p>
    <w:p>
      <w:r>
        <w:rPr>
          <w:i w:val="0"/>
          <w:color w:val="4A5B53"/>
          <w:sz w:val="19"/>
        </w:rPr>
        <w:t>পাঠসংখ্যা: ৭ বার  |  নিয়ত: আল্লাহ জাদুকরদের কাজ বরবাদ করে দেন</w:t>
      </w:r>
    </w:p>
    <w:p>
      <w:pPr>
        <w:pStyle w:val="Heading2"/>
      </w:pPr>
      <w:r>
        <w:t>৪. সূরা ত্বহা : ৬৫-৭০</w:t>
      </w:r>
    </w:p>
    <w:p>
      <w:pPr>
        <w:jc w:val="right"/>
        <w:bidi/>
      </w:pPr>
      <w:r>
        <w:rPr>
          <w:rFonts w:ascii="AlQuran IndoPak by QuranWBW" w:hAnsi="AlQuran IndoPak by QuranWBW" w:cs="AlQuran IndoPak by QuranWBW"/>
          <w:sz w:val="38"/>
          <w:szCs w:val="38"/>
          <w:rtl w:val="1"/>
        </w:rPr>
        <w:t>قَالُوا يٰمُوسَىٰ إِمَّا أَن تُلْقِىَ وَإِمَّا أَن نَّكُونَ أَوَّلَ مَنْ أَلْقَىٰ قَالَ بَلْ أَلْقُوا ۖ فَإِذَا حِبَالُهُمْ وَعِصِيُّهُمْ يُخَيَّلُ إِلَيْهِ مِن سِحْرِهِمْ أَنَّهَا تَسْعَىٰ فَأَوْجَسَ فِى نَفْسِهِۦ خِيفَةً مُّوسَىٰ قُلْنَا لَا تَخَفْ إِنَّكَ أَنتَ الْأَعْلَىٰ وَأَلْقِ مَا فِى يَمِينِكَ تَلْقَفْ مَا صَنَعُوا ۖ إِنَّمَا صَنَعُوا كَيْدُ سٰحِرٍ ۖ وَلَا يُفْلِحُ السَّاحِرُ حَيْثُ أَتَىٰ فَأُلْقِىَ السَّحَرَةُ سُجَّدًا قَالُوا ءَامَنَّا بِرَبِّ هٰرُونَ وَمُوسَىٰ</w:t>
      </w:r>
    </w:p>
    <w:p>
      <w:r>
        <w:t>তারা বললঃ হে মূসা, হয় তুমি নিক্ষেপ কর, না হয় আমরা প্রথমে নিক্ষেপ করি। মূসা বললেনঃ বরং তোমরাই নিক্ষেপ কর। তাদের যাদুর প্রভাবে হঠাৎ তাঁর মনে হল, যেন তাদের রশিগুলো ও লাঠিগুলো চুটাছুটি করছে। অতঃপর মূসা মনে মনে কিছুটা ভীতি অনুভব করলেন। আমি বললামঃ ভয় করো না, তুমি বিজয়ী হবে। তোমার ডান হাতে যা আছে তুমি তা নিক্ষেপ কর। এটা যা কিছু তারা করেছে তা গ্রাস করে ফেলবে। তারা যা করেছে তা তো কেবল যাদুকরের কলাকৌশল। যাদুকর যেখানেই থাকুক, সফল হবে না। অতঃপর যাদুকররা সেজদায় পড়ে গেল। তারা বললঃ আমরা হারুন ও মূসার পালনকর্তার প্রতি বিশ্বাস স্থাপন করলাম।</w:t>
      </w:r>
    </w:p>
    <w:p>
      <w:r>
        <w:rPr>
          <w:i w:val="0"/>
          <w:color w:val="4A5B53"/>
          <w:sz w:val="19"/>
        </w:rPr>
        <w:t>পাঠসংখ্যা: ৭ বার  |  নিয়ত: জাদুকরের কৌশল কোথাও সফল হয় না</w:t>
      </w:r>
    </w:p>
    <w:p>
      <w:pPr>
        <w:pStyle w:val="Heading1"/>
      </w:pPr>
      <w:r>
        <w:t>সর্বত্র বিস্তৃত রবের আয়াত</w:t>
      </w:r>
    </w:p>
    <w:p>
      <w:r>
        <w:rPr>
          <w:i/>
          <w:color w:val="4A5B53"/>
          <w:sz w:val="19"/>
        </w:rPr>
        <w:t>নিয়ত রাখুন — আমার রব পূর্ব-পশ্চিম সবকিছুর মালিক, আমি যেখানেই থাকি তিনি আমার সাথেই আছেন।</w:t>
      </w:r>
    </w:p>
    <w:p>
      <w:pPr>
        <w:pStyle w:val="Heading2"/>
      </w:pPr>
      <w:r>
        <w:t>৫. সূরা আল-বাকারা : ১১৫</w:t>
      </w:r>
    </w:p>
    <w:p>
      <w:pPr>
        <w:jc w:val="right"/>
        <w:bidi/>
      </w:pPr>
      <w:r>
        <w:rPr>
          <w:rFonts w:ascii="AlQuran IndoPak by QuranWBW" w:hAnsi="AlQuran IndoPak by QuranWBW" w:cs="AlQuran IndoPak by QuranWBW"/>
          <w:sz w:val="38"/>
          <w:szCs w:val="38"/>
          <w:rtl w:val="1"/>
        </w:rPr>
        <w:t>وَلِلَّهِ الْمَشْرِقُ وَالْمَغْرِبُ ۚ فَأَيْنَمَا تُوَلُّوا فَثَمَّ وَجْهُ اللَّهِ ۚ إِنَّ اللَّهَ وٰسِعٌ عَلِيمٌ</w:t>
      </w:r>
    </w:p>
    <w:p>
      <w:r>
        <w:t>পূর্ব ও পশ্চিম আল্লারই। অতএব, তোমরা যেদিকেই মুখ ফেরাও, সেদিকেই আল্লাহ বিরাজমান। নিশ্চয় আল্লাহ সর্বব্যাপী, সর্বজ্ঞ।</w:t>
      </w:r>
    </w:p>
    <w:p>
      <w:r>
        <w:rPr>
          <w:i w:val="0"/>
          <w:color w:val="4A5B53"/>
          <w:sz w:val="19"/>
        </w:rPr>
        <w:t>পাঠসংখ্যা: ৭ বার  |  নিয়ত: পূর্ব-পশ্চিম আল্লাহরই, যেদিকেই ফেরো আল্লাহর চেহারা</w:t>
      </w:r>
    </w:p>
    <w:p>
      <w:pPr>
        <w:pStyle w:val="Heading2"/>
      </w:pPr>
      <w:r>
        <w:t>৬. সূরা আল-হাদীদ : ৪</w:t>
      </w:r>
    </w:p>
    <w:p>
      <w:pPr>
        <w:jc w:val="right"/>
        <w:bidi/>
      </w:pPr>
      <w:r>
        <w:rPr>
          <w:rFonts w:ascii="AlQuran IndoPak by QuranWBW" w:hAnsi="AlQuran IndoPak by QuranWBW" w:cs="AlQuran IndoPak by QuranWBW"/>
          <w:sz w:val="38"/>
          <w:szCs w:val="38"/>
          <w:rtl w:val="1"/>
        </w:rPr>
        <w:t>هُوَ الَّذِى خَلَقَ السَّمٰوٰتِ وَالْأَرْضَ فِى سِتَّةِ أَيَّامٍ ثُمَّ اسْتَوَىٰ عَلَى الْعَرْشِ ۚ يَعْلَمُ مَا يَلِجُ فِى الْأَرْضِ وَمَا يَخْرُجُ مِنْهَا وَمَا يَنزِلُ مِنَ السَّمَاءِ وَمَا يَعْرُجُ فِيهَا ۖ وَهُوَ مَعَكُمْ أَيْنَ مَا كُنتُمْ ۚ وَاللَّهُ بِمَا تَعْمَلُونَ بَصِيرٌ</w:t>
      </w:r>
    </w:p>
    <w:p>
      <w:r>
        <w:t>তিনি নভোমন্ডল ও ভূ-মন্ডল সৃষ্টি করেছেন ছয়দিনে, অতঃপর আরশের উপর সমাসীন হয়েছেন। তিনি জানেন যা ভূমিতে প্রবেশ করে ও যা ভূমি থেকে নির্গত হয় এবং যা আকাশ থেকে বর্ষিত হয় ও যা আকাশে উত্থিত হয়। তিনি তোমাদের সাথে আছেন তোমরা যেখানেই থাক। তোমরা যা কর, আল্লাহ তা দেখেন।</w:t>
      </w:r>
    </w:p>
    <w:p>
      <w:r>
        <w:rPr>
          <w:i w:val="0"/>
          <w:color w:val="4A5B53"/>
          <w:sz w:val="19"/>
        </w:rPr>
        <w:t>পাঠসংখ্যা: ৭ বার  |  নিয়ত: তোমরা যেখানেই থাকো তিনি তোমাদের সাথে আছেন</w:t>
      </w:r>
    </w:p>
    <w:p>
      <w:pPr>
        <w:pStyle w:val="Heading2"/>
      </w:pPr>
      <w:r>
        <w:t>৭. সূরা হুদ : ৫৬</w:t>
      </w:r>
    </w:p>
    <w:p>
      <w:pPr>
        <w:jc w:val="right"/>
        <w:bidi/>
      </w:pPr>
      <w:r>
        <w:rPr>
          <w:rFonts w:ascii="AlQuran IndoPak by QuranWBW" w:hAnsi="AlQuran IndoPak by QuranWBW" w:cs="AlQuran IndoPak by QuranWBW"/>
          <w:sz w:val="38"/>
          <w:szCs w:val="38"/>
          <w:rtl w:val="1"/>
        </w:rPr>
        <w:t>إِنِّى تَوَكَّلْتُ عَلَى اللَّهِ رَبِّى وَرَبِّكُم ۚ مَّا مِن دَابَّةٍ إِلَّا هُوَ ءَاخِذٌ بِنَاصِيَتِهَا ۚ إِنَّ رَبِّى عَلَىٰ صِرٰطٍ مُّسْتَقِيمٍ</w:t>
      </w:r>
    </w:p>
    <w:p>
      <w:r>
        <w:t>আমি আল্লাহর উপর নিশ্চিত ভরসা করেছি যিনি আমার এবং তোমাদের পরওয়ারদেগার। পৃথিবীর বুকে বিচরণকারী এমন কোন প্রাণী নাই যা তাঁর র্পূণ আয়ত্তাধীন নয়। আমার পালকর্তার সরল পথে সন্দেহ নেই।</w:t>
      </w:r>
    </w:p>
    <w:p>
      <w:r>
        <w:rPr>
          <w:i w:val="0"/>
          <w:color w:val="4A5B53"/>
          <w:sz w:val="19"/>
        </w:rPr>
        <w:t>পাঠসংখ্যা: ১১ বার  |  নিয়ত: প্রতিটি প্রাণী তাঁর নিয়ন্ত্রণে — কপালের চুল তাঁর হাতে</w:t>
      </w:r>
    </w:p>
    <w:p>
      <w:pPr>
        <w:pStyle w:val="Heading2"/>
      </w:pPr>
      <w:r>
        <w:t>৮. সূরা আত-তাওবা : ৪০</w:t>
      </w:r>
    </w:p>
    <w:p>
      <w:pPr>
        <w:jc w:val="right"/>
        <w:bidi/>
      </w:pPr>
      <w:r>
        <w:rPr>
          <w:rFonts w:ascii="AlQuran IndoPak by QuranWBW" w:hAnsi="AlQuran IndoPak by QuranWBW" w:cs="AlQuran IndoPak by QuranWBW"/>
          <w:sz w:val="38"/>
          <w:szCs w:val="38"/>
          <w:rtl w:val="1"/>
        </w:rPr>
        <w:t>إِلَّا تَنصُرُوهُ فَقَدْ نَصَرَهُ اللَّهُ إِذْ أَخْرَجَهُ الَّذِينَ كَفَرُوا ثَانِىَ اثْنَيْنِ إِذْ هُمَا فِى الْغَارِ إِذْ يَقُولُ لِصٰحِبِهِۦ لَا تَحْزَنْ إِنَّ اللَّهَ مَعَنَا ۖ فَأَنزَلَ اللَّهُ سَكِينَتَهُۥ عَلَيْهِ وَأَيَّدَهُۥ بِجُنُودٍ لَّمْ تَرَوْهَا وَجَعَلَ كَلِمَةَ الَّذِينَ كَفَرُوا السُّفْلَىٰ ۗ وَكَلِمَةُ اللَّهِ هِىَ الْعُلْيَا ۗ وَاللَّهُ عَزِيزٌ حَكِيمٌ</w:t>
      </w:r>
    </w:p>
    <w:p>
      <w:r>
        <w:t>যদি তোমরা তাকে (রসূলকে) সাহায্য না কর, তবে মনে রেখো, আল্লাহ তার সাহায্য করেছিলেন, যখন তাকে কাফেররা বহিষ্কার করেছিল, তিনি ছিলেন দু’জনের একজন, যখন তারা গুহার মধ্যে ছিলেন। তখন তিনি আপন সঙ্গীকে বললেন বিষন্ন হয়ো না, আল্লাহ আমাদের সাথে আছেন। অতঃপর আল্লাহ তার প্রতি স্বীয় সান্তনা নাযিল করলেন এবং তাঁর সাহায্যে এমন বাহিনী পাঠালেন, যা তোমরা দেখনি। বস্তুতঃ আল্লাহ কাফেরদের মাথা নীচু করে দিলেন আর আল্লাহর কথাই সদা সমুন্নত এবং আল্লাহ পরাক্রমশালী, প্রজ্ঞাময়।</w:t>
      </w:r>
    </w:p>
    <w:p>
      <w:r>
        <w:rPr>
          <w:i w:val="0"/>
          <w:color w:val="4A5B53"/>
          <w:sz w:val="19"/>
        </w:rPr>
        <w:t>পাঠসংখ্যা: ৭ বার  |  নিয়ত: চিন্তা করো না, আল্লাহ আমাদের সাথে আছেন</w:t>
      </w:r>
    </w:p>
    <w:p>
      <w:pPr>
        <w:pStyle w:val="Heading1"/>
      </w:pPr>
      <w:r>
        <w:t>প্রবাসীর হিফাজত ও রিজিক</w:t>
      </w:r>
    </w:p>
    <w:p>
      <w:r>
        <w:rPr>
          <w:i/>
          <w:color w:val="4A5B53"/>
          <w:sz w:val="19"/>
        </w:rPr>
        <w:t>সকাল-সন্ধ্যা দুইবেলা এই অধ্যায় পড়ুন — একা থাকলে এটাই আপনার প্রতিরক্ষা।</w:t>
      </w:r>
    </w:p>
    <w:p>
      <w:pPr>
        <w:pStyle w:val="Heading2"/>
      </w:pPr>
      <w:r>
        <w:t>৯. সূরা আলে ইমরান : ১৭৩-১৭৪</w:t>
      </w:r>
    </w:p>
    <w:p>
      <w:pPr>
        <w:jc w:val="right"/>
        <w:bidi/>
      </w:pPr>
      <w:r>
        <w:rPr>
          <w:rFonts w:ascii="AlQuran IndoPak by QuranWBW" w:hAnsi="AlQuran IndoPak by QuranWBW" w:cs="AlQuran IndoPak by QuranWBW"/>
          <w:sz w:val="38"/>
          <w:szCs w:val="38"/>
          <w:rtl w:val="1"/>
        </w:rPr>
        <w:t>الَّذِينَ قَالَ لَهُمُ النَّاسُ إِنَّ النَّاسَ قَدْ جَمَعُوا لَكُمْ فَاخْشَوْهُمْ فَزَادَهُمْ إِيمٰنًا وَقَالُوا حَسْبُنَا اللَّهُ وَنِعْمَ الْوَكِيلُ فَانقَلَبُوا بِنِعْمَةٍ مِّنَ اللَّهِ وَفَضْلٍ لَّمْ يَمْسَسْهُمْ سُوءٌ وَاتَّبَعُوا رِضْوٰنَ اللَّهِ ۗ وَاللَّهُ ذُو فَضْلٍ عَظِيمٍ</w:t>
      </w:r>
    </w:p>
    <w:p>
      <w:r>
        <w:t>যাদেরকে লোকেরা বলেছে যে, তোমাদের সাথে মোকাবেলা করার জন্য লোকেরা সমাবেশ করেছে বহু সাজ-সরঞ্জাম; তাদের ভয় কর। তখন তাদের বিশ্বাস আরও দৃঢ়তর হয়ে যায় এবং তারা বলে, আমাদের জন্য আল্লাহই যথেষ্ট; কতই না চমৎকার কামিয়াবীদানকারী। অতঃপর ফিরে এল মুসলমানরা আল্লাহর অনুগ্রহ নিয়ে, তদের কিছুই অনিষ্ট হলো না। তারপর তারা আল্লাহর ইচ্ছার অনুগত হল। বস্তুতঃ আল্লাহর অনুগ্রহ অতি বিরাট।</w:t>
      </w:r>
    </w:p>
    <w:p>
      <w:r>
        <w:rPr>
          <w:i w:val="0"/>
          <w:color w:val="4A5B53"/>
          <w:sz w:val="19"/>
        </w:rPr>
        <w:t>পাঠসংখ্যা: ৭ বার  |  নিয়ত: হাসবুনাল্লাহু ওয়া নি'মাল ওয়াকীল</w:t>
      </w:r>
    </w:p>
    <w:p>
      <w:pPr>
        <w:pStyle w:val="Heading2"/>
      </w:pPr>
      <w:r>
        <w:t>১০. সূরা ইয়াসীন : ১-৯</w:t>
      </w:r>
    </w:p>
    <w:p>
      <w:pPr>
        <w:jc w:val="right"/>
        <w:bidi/>
      </w:pPr>
      <w:r>
        <w:rPr>
          <w:rFonts w:ascii="AlQuran IndoPak by QuranWBW" w:hAnsi="AlQuran IndoPak by QuranWBW" w:cs="AlQuran IndoPak by QuranWBW"/>
          <w:sz w:val="38"/>
          <w:szCs w:val="38"/>
          <w:rtl w:val="1"/>
        </w:rPr>
        <w:t>بِسْمِ اللَّهِ الرَّحْمٰنِ الرَّحِيمِ يس وَالْقُرْءَانِ الْحَكِيمِ إِنَّكَ لَمِنَ الْمُرْسَلِينَ عَلَىٰ صِرٰطٍ مُّسْتَقِيمٍ تَنزِيلَ الْعَزِيزِ الرَّحِيمِ لِتُنذِرَ قَوْمًا مَّا أُنذِرَ ءَابَاؤُهُمْ فَهُمْ غٰفِلُونَ لَقَدْ حَقَّ الْقَوْلُ عَلَىٰ أَكْثَرِهِمْ فَهُمْ لَا يُؤْمِنُونَ إِنَّا جَعَلْنَا فِى أَعْنٰقِهِمْ أَغْلٰلًا فَهِىَ إِلَى الْأَذْقَانِ فَهُم مُّقْمَحُونَ وَجَعَلْنَا مِن بَيْنِ أَيْدِيهِمْ سَدًّا وَمِنْ خَلْفِهِمْ سَدًّا فَأَغْشَيْنٰهُمْ فَهُمْ لَا يُبْصِرُونَ</w:t>
      </w:r>
    </w:p>
    <w:p>
      <w:r>
        <w:t>ইয়া-সীন প্রজ্ঞাময় কোরআনের কসম। নিশ্চয় আপনি প্রেরিত রসূলগণের একজন। সরল পথে প্রতিষ্ঠিত। কোরআন পরাক্রমশালী পরম দয়ালু আল্লাহর তরফ থেকে অবতীর্ণ, যাতে আপনি এমন এক জাতিকে সতর্ক করেন, যাদের পূর্ব পুরুষগণকেও সতর্ক করা হয়নি। ফলে তারা গাফেল। তাদের অধিকাংশের জন্যে শাস্তির বিষয় অবধারিত হয়েছে। সুতরাং তারা বিশ্বাস স্থাপন করবে না। আমি তাদের গর্দানে চিবুক পর্যন্ত বেড়ী পরিয়েছি। ফলে তাদের মস্তক উর্দ্ধমুখী হয়ে গেছে। আমি তাদের সামনে ও পিছনে প্রাচীর স্থাপন করেছি, অতঃপর তাদেরকে আবৃত করে দিয়েছি, ফলে তারা দেখে না।</w:t>
      </w:r>
    </w:p>
    <w:p>
      <w:r>
        <w:rPr>
          <w:i w:val="0"/>
          <w:color w:val="4A5B53"/>
          <w:sz w:val="19"/>
        </w:rPr>
        <w:t>পাঠসংখ্যা: ৩ বার  |  নিয়ত: সামনে-পেছনে প্রতিবন্ধক স্থাপন</w:t>
      </w:r>
    </w:p>
    <w:p>
      <w:pPr>
        <w:pStyle w:val="Heading2"/>
      </w:pPr>
      <w:r>
        <w:t>১১. সূরা গাফির : ৪৪-৪৫</w:t>
      </w:r>
    </w:p>
    <w:p>
      <w:pPr>
        <w:jc w:val="right"/>
        <w:bidi/>
      </w:pPr>
      <w:r>
        <w:rPr>
          <w:rFonts w:ascii="AlQuran IndoPak by QuranWBW" w:hAnsi="AlQuran IndoPak by QuranWBW" w:cs="AlQuran IndoPak by QuranWBW"/>
          <w:sz w:val="38"/>
          <w:szCs w:val="38"/>
          <w:rtl w:val="1"/>
        </w:rPr>
        <w:t>فَسَتَذْكُرُونَ مَا أَقُولُ لَكُمْ ۚ وَأُفَوِّضُ أَمْرِى إِلَى اللَّهِ ۚ إِنَّ اللَّهَ بَصِيرٌ بِالْعِبَادِ فَوَقَىٰهُ اللَّهُ سَيِّـَٔاتِ مَا مَكَرُوا ۖ وَحَاقَ بِـَٔالِ فِرْعَوْنَ سُوءُ الْعَذَابِ</w:t>
      </w:r>
    </w:p>
    <w:p>
      <w:r>
        <w:t>আমি তোমাদেরকে যা বলছি, তোমরা একদিন তা স্মরণ করবে। আমি আমার ব্যাপার আল্লাহর কাছে সমর্পণ করছি। নিশ্চয় বান্দারা আল্লাহর দৃষ্টিতে রয়েছে। অতঃপর আল্লাহ তাকে তাদের চক্রান্তের অনিষ্ট থেকে রক্ষা করলেন এবং ফেরাউন গোত্রকে শোচনীয় আযাব গ্রাস করল।</w:t>
      </w:r>
    </w:p>
    <w:p>
      <w:r>
        <w:rPr>
          <w:i w:val="0"/>
          <w:color w:val="4A5B53"/>
          <w:sz w:val="19"/>
        </w:rPr>
        <w:t>পাঠসংখ্যা: ৩ বার  |  নিয়ত: ষড়যন্ত্রের অনিষ্ট থেকে রক্ষা</w:t>
      </w:r>
    </w:p>
    <w:p>
      <w:pPr>
        <w:pStyle w:val="Heading2"/>
      </w:pPr>
      <w:r>
        <w:t>১২. সূরা আত-তালাক : ২-৩</w:t>
      </w:r>
    </w:p>
    <w:p>
      <w:pPr>
        <w:jc w:val="right"/>
        <w:bidi/>
      </w:pPr>
      <w:r>
        <w:rPr>
          <w:rFonts w:ascii="AlQuran IndoPak by QuranWBW" w:hAnsi="AlQuran IndoPak by QuranWBW" w:cs="AlQuran IndoPak by QuranWBW"/>
          <w:sz w:val="38"/>
          <w:szCs w:val="38"/>
          <w:rtl w:val="1"/>
        </w:rPr>
        <w:t>فَإِذَا بَلَغْنَ أَجَلَهُنَّ فَأَمْسِكُوهُنَّ بِمَعْرُوفٍ أَوْ فَارِقُوهُنَّ بِمَعْرُوفٍ وَأَشْهِدُوا ذَوَىْ عَدْلٍ مِّنكُمْ وَأَقِيمُوا الشَّهٰدَةَ لِلَّهِ ۚ ذٰلِكُمْ يُوعَظُ بِهِۦ مَن كَانَ يُؤْمِنُ بِاللَّهِ وَالْيَوْمِ الْءَاخِرِ ۚ وَمَن يَتَّقِ اللَّهَ يَجْعَل لَّهُۥ مَخْرَجًا وَيَرْزُقْهُ مِنْ حَيْثُ لَا يَحْتَسِبُ ۚ وَمَن يَتَوَكَّلْ عَلَى اللَّهِ فَهُوَ حَسْبُهُۥ ۚ إِنَّ اللَّهَ بٰلِغُ أَمْرِهِۦ ۚ قَدْ جَعَلَ اللَّهُ لِكُلِّ شَىْءٍ قَدْرًا</w:t>
      </w:r>
    </w:p>
    <w:p>
      <w:r>
        <w:t>অতঃপর তারা যখন তাদের ইদ্দতকালে পৌঁছে, তখন তাদেরকে যথোপযুক্ত পন্থায় রেখে দেবে অথবা যথোপযুক্ত পন্থায় ছেড়ে দেবে এবং তোমাদের মধ্য থেকে দু’জন নির্ভরযোগ্য লোককে সাক্ষী রাখবে। তোমরা আল্লাহর উদ্দেশ্যে সাক্ষ্য দিবে। এতদ্দ্বারা যে ব্যক্তি আল্লাহ ও পরকালে বিশ্বাস করে, তাকে উপদেশ দেয়া হচ্ছে। আর যে আল্লাহকে ভয় করে, আল্লাহ তার জন্যে নিস্কৃতির পথ করে দেবেন। এবং তাকে তার ধারণাতীত জায়গা থেকে রিযিক দেবেন। যে ব্যক্তি আল্লাহর উপর ভরসা করে তার জন্যে তিনিই যথেষ্ট। আল্লাহ তার কাজ পূর্ণ করবেন। আল্লাহ সবকিছুর জন্যে একটি পরিমাণ স্থির করে রেখেছেন।</w:t>
      </w:r>
    </w:p>
    <w:p>
      <w:r>
        <w:rPr>
          <w:i w:val="0"/>
          <w:color w:val="4A5B53"/>
          <w:sz w:val="19"/>
        </w:rPr>
        <w:t>পাঠসংখ্যা: ৭ বার  |  নিয়ত: তাকওয়ার সাথে অকল্পনীয় জায়গা থেকে রিজিক</w:t>
      </w:r>
    </w:p>
    <w:p>
      <w:pPr>
        <w:pStyle w:val="Heading2"/>
      </w:pPr>
      <w:r>
        <w:t>১৩. সূরা আল-আনকাবূত : ৬০</w:t>
      </w:r>
    </w:p>
    <w:p>
      <w:pPr>
        <w:jc w:val="right"/>
        <w:bidi/>
      </w:pPr>
      <w:r>
        <w:rPr>
          <w:rFonts w:ascii="AlQuran IndoPak by QuranWBW" w:hAnsi="AlQuran IndoPak by QuranWBW" w:cs="AlQuran IndoPak by QuranWBW"/>
          <w:sz w:val="38"/>
          <w:szCs w:val="38"/>
          <w:rtl w:val="1"/>
        </w:rPr>
        <w:t>وَكَأَيِّن مِّن دَابَّةٍ لَّا تَحْمِلُ رِزْقَهَا اللَّهُ يَرْزُقُهَا وَإِيَّاكُمْ ۚ وَهُوَ السَّمِيعُ الْعَلِيمُ</w:t>
      </w:r>
    </w:p>
    <w:p>
      <w:r>
        <w:t>এমন অনেক জন্তু আছে, যারা তাদের খাদ্য সঞ্চিত রাখে না। আল্লাহই রিযিক দেন তাদেরকে এবং তোমাদেরকেও। তিনি সর্বশ্রোতা, সর্বজ্ঞ।</w:t>
      </w:r>
    </w:p>
    <w:p>
      <w:r>
        <w:rPr>
          <w:i w:val="0"/>
          <w:color w:val="4A5B53"/>
          <w:sz w:val="19"/>
        </w:rPr>
        <w:t>পাঠসংখ্যা: ৭ বার  |  নিয়ত: আল্লাহই রিজিকদাতা, কেউ রিজিক বহন করে না</w:t>
      </w:r>
    </w:p>
    <w:p>
      <w:pPr>
        <w:pStyle w:val="Heading1"/>
      </w:pPr>
      <w:r>
        <w:t>বিশেষ দোয়া — দূরদেশ থেকে করা কালো জাদু</w:t>
      </w:r>
    </w:p>
    <w:p>
      <w:pPr>
        <w:jc w:val="right"/>
        <w:bidi/>
      </w:pPr>
      <w:r>
        <w:rPr>
          <w:rFonts w:ascii="AlQuran IndoPak by QuranWBW" w:hAnsi="AlQuran IndoPak by QuranWBW" w:cs="AlQuran IndoPak by QuranWBW"/>
          <w:sz w:val="38"/>
          <w:szCs w:val="38"/>
          <w:rtl w:val="1"/>
        </w:rPr>
        <w:t>اللَّهُمَّ احْرِقْ كُلَّ سِحْرٍ بَعِيدٍ عَلَى جَسَدِي وَرِزْقِي</w:t>
      </w:r>
    </w:p>
    <w:p>
      <w:r>
        <w:t>হে আল্লাহ! আমার শরীর ও রিজিকের উপর থাকা সমস্ত দূর থেকে করা জাদু জ্বালিয়ে দিন।</w:t>
      </w:r>
    </w:p>
    <w:p>
      <w:r>
        <w:rPr>
          <w:i w:val="0"/>
          <w:color w:val="4A5B53"/>
          <w:sz w:val="19"/>
        </w:rPr>
        <w:t xml:space="preserve">পাঠসংখ্যা: ৭ বার    </w:t>
      </w:r>
    </w:p>
    <w:p>
      <w:pPr>
        <w:jc w:val="right"/>
        <w:bidi/>
      </w:pPr>
      <w:r>
        <w:rPr>
          <w:rFonts w:ascii="AlQuran IndoPak by QuranWBW" w:hAnsi="AlQuran IndoPak by QuranWBW" w:cs="AlQuran IndoPak by QuranWBW"/>
          <w:sz w:val="38"/>
          <w:szCs w:val="38"/>
          <w:rtl w:val="1"/>
        </w:rPr>
        <w:t>بِسْمِ اللَّهِ يُبْطَلُ كُلُّ تَسَلُّطٍ عَلَى جَسَدِي وَرِزْقِي</w:t>
      </w:r>
    </w:p>
    <w:p>
      <w:r>
        <w:t>আল্লাহর নামে — আমার শরীর ও রিজিকের উপর সমস্ত আধিপত্য বাতিল করা হলো।</w:t>
      </w:r>
    </w:p>
    <w:p>
      <w:r>
        <w:rPr>
          <w:i w:val="0"/>
          <w:color w:val="4A5B53"/>
          <w:sz w:val="19"/>
        </w:rPr>
        <w:t xml:space="preserve">পাঠসংখ্যা: ৭ বার    </w:t>
      </w:r>
    </w:p>
    <w:p>
      <w:pPr>
        <w:jc w:val="right"/>
        <w:bidi/>
      </w:pPr>
      <w:r>
        <w:rPr>
          <w:rFonts w:ascii="AlQuran IndoPak by QuranWBW" w:hAnsi="AlQuran IndoPak by QuranWBW" w:cs="AlQuran IndoPak by QuranWBW"/>
          <w:sz w:val="38"/>
          <w:szCs w:val="38"/>
          <w:rtl w:val="1"/>
        </w:rPr>
        <w:t>اللَّهُمَّ بِقُوَّتِكَ وَقُدْرَتِكَ فُكَّ كُلَّ عُقْدَةٍ عُقِدَتْ عَلَى جَسَدِي وَرِزْقِي</w:t>
      </w:r>
    </w:p>
    <w:p>
      <w:r>
        <w:t>হে আল্লাহ! আপনার শক্তি ও ক্ষমতা দিয়ে আমার শরীর ও রিজিকের উপর বাঁধা প্রতিটি গিঁট খুলে দিন।</w:t>
      </w:r>
    </w:p>
    <w:p>
      <w:r>
        <w:rPr>
          <w:i w:val="0"/>
          <w:color w:val="4A5B53"/>
          <w:sz w:val="19"/>
        </w:rPr>
        <w:t xml:space="preserve">পাঠসংখ্যা: ৭ বার    </w:t>
      </w:r>
    </w:p>
    <w:p>
      <w:pPr>
        <w:jc w:val="right"/>
        <w:bidi/>
      </w:pPr>
      <w:r>
        <w:rPr>
          <w:rFonts w:ascii="AlQuran IndoPak by QuranWBW" w:hAnsi="AlQuran IndoPak by QuranWBW" w:cs="AlQuran IndoPak by QuranWBW"/>
          <w:sz w:val="38"/>
          <w:szCs w:val="38"/>
          <w:rtl w:val="1"/>
        </w:rPr>
        <w:t>اللَّهُمَّ إِنِّي أَعُوذُ بِكَ مِنْ وَعْثَاءِ السَّفَرِ وَكَآبَةِ الْمَنْظَرِ وَسُوءِ الْمُنْقَلَبِ فِي الْمَالِ وَالْأَهْلِ</w:t>
      </w:r>
    </w:p>
    <w:p>
      <w:r>
        <w:t>হে আল্লাহ! আমি আপনার আশ্রয় নিচ্ছি সফরের কষ্ট, দুঃখজনক দৃশ্য এবং সম্পদ ও পরিবারে খারাপ পরিণতি থেকে।</w:t>
      </w:r>
    </w:p>
    <w:p>
      <w:r>
        <w:rPr>
          <w:i w:val="0"/>
          <w:color w:val="4A5B53"/>
          <w:sz w:val="19"/>
        </w:rPr>
        <w:t>পাঠসংখ্যা: ৩ বার    (মুসলিম ১৩৪২)</w:t>
      </w:r>
    </w:p>
    <w:p>
      <w:pPr>
        <w:pStyle w:val="Heading1"/>
      </w:pPr>
      <w:r>
        <w:t>সমাপ্তির সূরা ও দোয়া</w:t>
      </w:r>
    </w:p>
    <w:p>
      <w:pPr>
        <w:pStyle w:val="Heading2"/>
      </w:pPr>
      <w:r>
        <w:t>সূরা আল-ইখলাস : ১-৪</w:t>
      </w:r>
    </w:p>
    <w:p>
      <w:pPr>
        <w:jc w:val="right"/>
        <w:bidi/>
      </w:pPr>
      <w:r>
        <w:rPr>
          <w:rFonts w:ascii="AlQuran IndoPak by QuranWBW" w:hAnsi="AlQuran IndoPak by QuranWBW" w:cs="AlQuran IndoPak by QuranWBW"/>
          <w:sz w:val="38"/>
          <w:szCs w:val="38"/>
          <w:rtl w:val="1"/>
        </w:rPr>
        <w:t>بِسْمِ اللَّهِ الرَّحْمٰنِ الرَّحِيمِ قُلْ هُوَ اللَّهُ أَحَدٌ اللَّهُ الصَّمَدُ لَمْ يَلِدْ وَلَمْ يُولَدْ وَلَمْ يَكُن لَّهُۥ كُفُوًا أَحَدٌ</w:t>
      </w:r>
    </w:p>
    <w:p>
      <w:r>
        <w:t>বলুন, তিনি আল্লাহ, এক, আল্লাহ অমুখাপেক্ষী, তিনি কাউকে জন্ম দেননি এবং কেউ তাকে জন্ম দেয়নি এবং তার সমতুল্য কেউ নেই।</w:t>
      </w:r>
    </w:p>
    <w:p>
      <w:r>
        <w:rPr>
          <w:i w:val="0"/>
          <w:color w:val="4A5B53"/>
          <w:sz w:val="19"/>
        </w:rPr>
        <w:t>পাঠসংখ্যা: ৩ বার  |  নিয়ত: তাওহীদের ঘোষণা দিয়ে হৃদয় দৃঢ় করা</w:t>
      </w:r>
    </w:p>
    <w:p>
      <w:pPr>
        <w:pStyle w:val="Heading2"/>
      </w:pPr>
      <w:r>
        <w:t>সূরা আল-ফালাক : ১-৫</w:t>
      </w:r>
    </w:p>
    <w:p>
      <w:pPr>
        <w:jc w:val="right"/>
        <w:bidi/>
      </w:pPr>
      <w:r>
        <w:rPr>
          <w:rFonts w:ascii="AlQuran IndoPak by QuranWBW" w:hAnsi="AlQuran IndoPak by QuranWBW" w:cs="AlQuran IndoPak by QuranWBW"/>
          <w:sz w:val="38"/>
          <w:szCs w:val="38"/>
          <w:rtl w:val="1"/>
        </w:rPr>
        <w:t>بِسْمِ اللَّهِ الرَّحْمٰنِ الرَّحِيمِ قُلْ أَعُوذُ بِرَبِّ الْفَلَقِ مِن شَرِّ مَا خَلَقَ وَمِن شَرِّ غَاسِقٍ إِذَا وَقَبَ وَمِن شَرِّ النَّفّٰثٰتِ فِى الْعُقَدِ وَمِن شَرِّ حَاسِدٍ إِذَا حَسَدَ</w:t>
      </w:r>
    </w:p>
    <w:p>
      <w:r>
        <w:t>বলুন, আমি আশ্রয় গ্রহণ করছি প্রভাতের পালনকর্তার, তিনি যা সৃষ্টি করেছেন, তার অনিষ্ট থেকে, অন্ধকার রাত্রির অনিষ্ট থেকে, যখন তা সমাগত হয়, গ্রন্থিতে ফুঁৎকার দিয়ে জাদুকারিনীদের অনিষ্ট থেকে এবং হিংসুকের অনিষ্ট থেকে যখন সে হিংসা করে।</w:t>
      </w:r>
    </w:p>
    <w:p>
      <w:r>
        <w:rPr>
          <w:i w:val="0"/>
          <w:color w:val="4A5B53"/>
          <w:sz w:val="19"/>
        </w:rPr>
        <w:t>পাঠসংখ্যা: ৭ বার  |  নিয়ত: জাদু, হাসাদ ও রাতের অনিষ্ট থেকে আশ্রয়</w:t>
      </w:r>
    </w:p>
    <w:p>
      <w:pPr>
        <w:pStyle w:val="Heading2"/>
      </w:pPr>
      <w:r>
        <w:t>সূরা আন-নাস : ১-৬</w:t>
      </w:r>
    </w:p>
    <w:p>
      <w:pPr>
        <w:jc w:val="right"/>
        <w:bidi/>
      </w:pPr>
      <w:r>
        <w:rPr>
          <w:rFonts w:ascii="AlQuran IndoPak by QuranWBW" w:hAnsi="AlQuran IndoPak by QuranWBW" w:cs="AlQuran IndoPak by QuranWBW"/>
          <w:sz w:val="38"/>
          <w:szCs w:val="38"/>
          <w:rtl w:val="1"/>
        </w:rPr>
        <w:t>بِسْمِ اللَّهِ الرَّحْمٰنِ الرَّحِيمِ قُلْ أَعُوذُ بِرَبِّ النَّاسِ مَلِكِ النَّاسِ إِلٰهِ النَّاسِ مِن شَرِّ الْوَسْوَاسِ الْخَنَّاسِ الَّذِى يُوَسْوِسُ فِى صُدُورِ النَّاسِ مِنَ الْجِنَّةِ وَالنَّاسِ</w:t>
      </w:r>
    </w:p>
    <w:p>
      <w:r>
        <w:t>বলুন, আমি আশ্রয় গ্রহণ করিতেছি মানুষের পালনকর্তার, মানুষের অধিপতির, মানুষের মা’বুদের তার অনিষ্ট থেকে, যে কুমন্ত্রণা দেয় ও আত্নগোপন করে, যে কুমন্ত্রণা দেয় মানুষের অন্তরে জ্বিনের মধ্য থেকে অথবা মানুষের মধ্য থেকে।</w:t>
      </w:r>
    </w:p>
    <w:p>
      <w:r>
        <w:rPr>
          <w:i w:val="0"/>
          <w:color w:val="4A5B53"/>
          <w:sz w:val="19"/>
        </w:rPr>
        <w:t>পাঠসংখ্যা: ৭ বার  |  নিয়ত: মানুষ ও জিনের ওয়াসওয়াসা থেকে আশ্রয়</w:t>
      </w:r>
    </w:p>
    <w:p>
      <w:pPr>
        <w:jc w:val="right"/>
        <w:bidi/>
      </w:pPr>
      <w:r>
        <w:rPr>
          <w:rFonts w:ascii="AlQuran IndoPak by QuranWBW" w:hAnsi="AlQuran IndoPak by QuranWBW" w:cs="AlQuran IndoPak by QuranWBW"/>
          <w:sz w:val="38"/>
          <w:szCs w:val="38"/>
          <w:rtl w:val="1"/>
        </w:rPr>
        <w:t>أُعِيذُكَ بِكَلِمَاتِ اللَّهِ التَّامَّةِ مِنْ كُلِّ شَيْطَانٍ وَهَامَّةٍ وَمِنْ كُلِّ عَيْنٍ لَامَّةٍ</w:t>
      </w:r>
    </w:p>
    <w:p>
      <w:r>
        <w:t>আমি তোমাকে আল্লাহর পরিপূর্ণ কালিমাসমূহের আশ্রয়ে সোপর্দ করছি — প্রত্যেক শয়তান, বিষাক্ত প্রাণী এবং প্রত্যেক ক্ষতিকর বদনজর থেকে।</w:t>
      </w:r>
    </w:p>
    <w:p>
      <w:r>
        <w:rPr>
          <w:i w:val="0"/>
          <w:color w:val="4A5B53"/>
          <w:sz w:val="19"/>
        </w:rPr>
        <w:t>পাঠসংখ্যা: ৩ বার    নবীজি ﷺ হাসান ও হুসাইন রাযিয়াল্লাহু আনহুমাকে এই দোয়া পড়ে ঝাড়তেন। (বুখারী ৩৩৭১)</w:t>
      </w:r>
    </w:p>
    <w:p>
      <w:pPr>
        <w:jc w:val="right"/>
        <w:bidi/>
      </w:pPr>
      <w:r>
        <w:rPr>
          <w:rFonts w:ascii="AlQuran IndoPak by QuranWBW" w:hAnsi="AlQuran IndoPak by QuranWBW" w:cs="AlQuran IndoPak by QuranWBW"/>
          <w:sz w:val="38"/>
          <w:szCs w:val="38"/>
          <w:rtl w:val="1"/>
        </w:rPr>
        <w:t>بِسْمِ اللَّهِ أَرْقِيكَ مِنْ كُلِّ شَيْءٍ يُؤْذِيكَ مِنْ شَرِّ كُلِّ نَفْسٍ أَوْ عَيْنِ حَاسِدٍ اللَّهُ يَشْفِيكَ بِسْمِ اللَّهِ أَرْقِيكَ</w:t>
      </w:r>
    </w:p>
    <w:p>
      <w:r>
        <w:t>আল্লাহর নামে আমি তোমাকে ঝাড়ছি — এমন প্রতিটি জিনিস থেকে যা তোমাকে কষ্ট দেয়, প্রত্যেক প্রাণ ও হিংসুকের চোখের অনিষ্ট থেকে। আল্লাহ তোমাকে আরোগ্য দান করুন। আল্লাহর নামে আমি তোমাকে ঝাড়ছি।</w:t>
      </w:r>
    </w:p>
    <w:p>
      <w:r>
        <w:rPr>
          <w:i w:val="0"/>
          <w:color w:val="4A5B53"/>
          <w:sz w:val="19"/>
        </w:rPr>
        <w:t>পাঠসংখ্যা: ৩ বার    জিবরীল আলাইহিস সালাম নবীজি ﷺ-কে এভাবে রুকইয়াহ করেছিলেন। (মুসলিম ২১৮৬)</w:t>
      </w:r>
    </w:p>
    <w:p>
      <w:pPr>
        <w:jc w:val="right"/>
        <w:bidi/>
      </w:pPr>
      <w:r>
        <w:rPr>
          <w:rFonts w:ascii="AlQuran IndoPak by QuranWBW" w:hAnsi="AlQuran IndoPak by QuranWBW" w:cs="AlQuran IndoPak by QuranWBW"/>
          <w:sz w:val="38"/>
          <w:szCs w:val="38"/>
          <w:rtl w:val="1"/>
        </w:rPr>
        <w:t>اللَّهُمَّ رَبَّ النَّاسِ أَذْهِبِ الْبَأْسَ اشْفِ أَنْتَ الشَّافِي لَا شِفَاءَ إِلَّا شِفَاؤُكَ شِفَاءً لَا يُغَادِرُ سَقَمًا</w:t>
      </w:r>
    </w:p>
    <w:p>
      <w:r>
        <w:t>হে আল্লাহ, মানুষের প্রতিপালক! কষ্ট দূর করে দিন, আরোগ্য দান করুন। আপনিই আরোগ্যদাতা, আপনার আরোগ্য ছাড়া কোনো আরোগ্য নেই — এমন আরোগ্য যা কোনো রোগ অবশিষ্ট রাখে না।</w:t>
      </w:r>
    </w:p>
    <w:p>
      <w:r>
        <w:rPr>
          <w:i w:val="0"/>
          <w:color w:val="4A5B53"/>
          <w:sz w:val="19"/>
        </w:rPr>
        <w:t>পাঠসংখ্যা: ৭ বার    (বুখারী ৫৭৪৩)</w:t>
      </w:r>
    </w:p>
    <w:p>
      <w:pPr>
        <w:pStyle w:val="Heading1"/>
      </w:pPr>
      <w:r>
        <w:t>সেলফ রুকইয়াহ গাইডলাইন</w:t>
      </w:r>
    </w:p>
    <w:p>
      <w:pPr>
        <w:pStyle w:val="ListNumber"/>
      </w:pPr>
      <w:r>
        <w:t>অযু করে কিবলামুখী হয়ে নিরিবিলি বসুন। মোবাইল দূরে রাখুন।</w:t>
      </w:r>
    </w:p>
    <w:p>
      <w:pPr>
        <w:pStyle w:val="ListNumber"/>
      </w:pPr>
      <w:r>
        <w:t>নিয়ত করুন — আল্লাহর কালাম দিয়ে আল্লাহর কাছে আরোগ্য চাইছি, কালামের নিজের কোনো শক্তি নেই, শক্তি আল্লাহর।</w:t>
      </w:r>
    </w:p>
    <w:p>
      <w:pPr>
        <w:pStyle w:val="ListNumber"/>
      </w:pPr>
      <w:r>
        <w:t>শুরুর দোয়াগুলো পড়ুন (অধ্যায় ১)।</w:t>
      </w:r>
    </w:p>
    <w:p>
      <w:pPr>
        <w:pStyle w:val="ListNumber"/>
      </w:pPr>
      <w:r>
        <w:t>এরপর আয়াতগুলো ক্রমানুসারে পড়ুন। পড়ার সময় দুই হাতের তালুতে ফুঁ দিয়ে সমস্যার জায়গায় হাত বুলান।</w:t>
      </w:r>
    </w:p>
    <w:p>
      <w:pPr>
        <w:pStyle w:val="ListNumber"/>
      </w:pPr>
      <w:r>
        <w:t>প্রতিটি আয়াতের নিচে দেওয়া নির্দেশনা বক্সে যতবার বলা আছে ততবার পড়ুন — কম-বেশি করার দরকার নেই।</w:t>
      </w:r>
    </w:p>
    <w:p>
      <w:pPr>
        <w:pStyle w:val="ListNumber"/>
      </w:pPr>
      <w:r>
        <w:t>মাঝে বাংলায় নিজের ভাষায় ১৫ মিনিট মন খুলে দোয়া করুন। কান্না আসলে আটকাবেন না।</w:t>
      </w:r>
    </w:p>
    <w:p>
      <w:pPr>
        <w:pStyle w:val="ListNumber"/>
      </w:pPr>
      <w:r>
        <w:t>শেষে সমাপ্তির সূরা ও দোয়াগুলো পড়ে পানিতে ফুঁ দিন।</w:t>
      </w:r>
    </w:p>
    <w:p>
      <w:pPr>
        <w:pStyle w:val="ListNumber"/>
      </w:pPr>
      <w:r>
        <w:t>প্রতিদিন কমপক্ষে ৪০ দিন চালিয়ে যান। মাঝে বাদ পড়লে হতাশ না হয়ে আবার শুরু করুন।</w:t>
      </w:r>
    </w:p>
    <w:p>
      <w:pPr>
        <w:pStyle w:val="Heading2"/>
      </w:pPr>
      <w:r>
        <w:t>দৈনিক সময়সূচি</w:t>
      </w:r>
    </w:p>
    <w:p>
      <w:pPr>
        <w:pStyle w:val="ListBullet"/>
      </w:pPr>
      <w:r>
        <w:t>সকাল — ফজরের পর — আয়াত পাঠ ১৫ মিনিট</w:t>
      </w:r>
    </w:p>
    <w:p>
      <w:pPr>
        <w:pStyle w:val="ListBullet"/>
      </w:pPr>
      <w:r>
        <w:t>সন্ধ্যা — মাগরিবের পর — আয়াত পাঠ ১৫ মিনিট</w:t>
      </w:r>
    </w:p>
    <w:p>
      <w:pPr>
        <w:pStyle w:val="ListBullet"/>
      </w:pPr>
      <w:r>
        <w:t>রাত — ঘুমানোর আগে — সমাপ্তির সূরা ও দোয়া, পড়া পানি পান</w:t>
      </w:r>
    </w:p>
    <w:p>
      <w:pPr>
        <w:pStyle w:val="ListBullet"/>
      </w:pPr>
      <w:r>
        <w:t>সাপ্তাহিক — সপ্তাহে একদিন রুকইয়াহ গোসল</w:t>
      </w:r>
    </w:p>
    <w:p>
      <w:pPr>
        <w:pStyle w:val="Heading2"/>
      </w:pPr>
      <w:r>
        <w:t>বাংলায় নিজের দোয়া (নমুনা)</w:t>
      </w:r>
    </w:p>
    <w:p>
      <w:r>
        <w:t>হে আল্লাহ, আমি এই দূর দেশে একা। আপনি ছাড়া আমার কেউ নেই। যদি কেউ আমার বিরুদ্ধে কিছু করে থাকে — সে যত দূরেই থাকুক — আপনি তা বাতিল করে দিন। আমার কাজে বরকত দিন, আমার কাগজপত্রের পথ খুলে দিন, আর আমাকে সহি-সালামতে পরিবারের কাছে ফিরিয়ে নিন।</w:t>
      </w:r>
    </w:p>
    <w:p>
      <w:pPr>
        <w:pStyle w:val="Heading2"/>
      </w:pPr>
      <w:r>
        <w:t>পড়া তেল ম্যাসাজের স্থান</w:t>
      </w:r>
    </w:p>
    <w:p>
      <w:r>
        <w:t>মাথার তালু, বুক, দুই হাত ও দুই পায়ের তালু</w:t>
      </w:r>
    </w:p>
    <w:p>
      <w:pPr>
        <w:pStyle w:val="Heading1"/>
      </w:pPr>
      <w:r>
        <w:t>সাপ্লিমেন্ট ও সাপ্তাহিক আমল</w:t>
      </w:r>
    </w:p>
    <w:p>
      <w:pPr>
        <w:pStyle w:val="ListBullet"/>
      </w:pPr>
      <w:r>
        <w:t>পড়া পানি — এক বোতল পানিতে রুকইয়াহর আয়াতগুলো পড়ে ফুঁ দিন। দিনে ৩ বার — সকালে খালি পেটে, দুপুরে, রাতে ঘুমানোর আগে পান করুন।</w:t>
      </w:r>
    </w:p>
    <w:p>
      <w:pPr>
        <w:pStyle w:val="ListBullet"/>
      </w:pPr>
      <w:r>
        <w:t>পড়া মধু — খাঁটি মধুতে ফুঁ দিয়ে প্রতিদিন সকালে এক চামচ। সূরা নাহল ৬৯ নং আয়াত পড়ে ফুঁ দিলে ভালো।</w:t>
      </w:r>
    </w:p>
    <w:p>
      <w:pPr>
        <w:pStyle w:val="ListBullet"/>
      </w:pPr>
      <w:r>
        <w:t>পড়া অলিভ অয়েল — জয়তুন তেলে আয়াত পড়ে ফুঁ দিয়ে আক্রান্ত জায়গায় ম্যাসাজ করুন। রাতে ঘুমানোর আগে সবচেয়ে ভালো।</w:t>
      </w:r>
    </w:p>
    <w:p>
      <w:pPr>
        <w:pStyle w:val="ListBullet"/>
      </w:pPr>
      <w:r>
        <w:t>কালোজিরা — প্রতিদিন সকালে ৭টি কালোজিরা পড়া মধুর সাথে। নবীজি ﷺ বলেছেন কালোজিরায় মৃত্যু ছাড়া সব রোগের নিরাময় আছে। (বুখারী ৫৬৮৮)</w:t>
      </w:r>
    </w:p>
    <w:p>
      <w:pPr>
        <w:pStyle w:val="ListBullet"/>
      </w:pPr>
      <w:r>
        <w:t>রুকইয়াহ গোসল — বালতি পানিতে আয়াত পড়ে ফুঁ দিন, সাথে সাত পাতা বরই পাতা বাটা মিশিয়ে নিতে পারেন। মাথা থেকে ঢেলে গোসল করুন — সপ্তাহে একদিন।</w:t>
      </w:r>
    </w:p>
    <w:p>
      <w:pPr>
        <w:pStyle w:val="ListBullet"/>
      </w:pPr>
      <w:r>
        <w:t>ঘরে স্প্রে — পড়া পানি স্প্রে বোতলে নিয়ে ঘরের কোণা, দরজা-জানালা, বিছানার নিচে ছিটিয়ে দিন।</w:t>
      </w:r>
    </w:p>
    <w:p>
      <w:pPr>
        <w:pStyle w:val="Heading1"/>
      </w:pPr>
      <w:r>
        <w:t>দৈনিক আমল</w:t>
      </w:r>
    </w:p>
    <w:p>
      <w:pPr>
        <w:pStyle w:val="ListBullet"/>
      </w:pPr>
      <w:r>
        <w:t>ফজরের পর — সূরা ইয়াসীন ১ বার</w:t>
      </w:r>
    </w:p>
    <w:p>
      <w:pPr>
        <w:pStyle w:val="ListBullet"/>
      </w:pPr>
      <w:r>
        <w:t>সকাল-সন্ধ্যা — হিসনুল মুসলিমের সকাল-সন্ধ্যার যিকির নিয়মিত</w:t>
      </w:r>
    </w:p>
    <w:p>
      <w:pPr>
        <w:pStyle w:val="ListBullet"/>
      </w:pPr>
      <w:r>
        <w:t>আসরের পর — সূরা ওয়াকিয়াহ ১ বার</w:t>
      </w:r>
    </w:p>
    <w:p>
      <w:pPr>
        <w:pStyle w:val="ListBullet"/>
      </w:pPr>
      <w:r>
        <w:t>রাতে — সূরা ক্বফ ৩ বার, সূরা মুলক ১ বার</w:t>
      </w:r>
    </w:p>
    <w:p>
      <w:pPr>
        <w:pStyle w:val="ListBullet"/>
      </w:pPr>
      <w:r>
        <w:t>ঘুমানোর আগে — আয়াতুল কুরসী ১ বার, সূরা বাকারার শেষ দুই আয়াত, তিন কুল ৩ বার করে হাতে ফুঁ দিয়ে সারা শরীরে বুলানো</w:t>
      </w:r>
    </w:p>
    <w:p>
      <w:pPr>
        <w:pStyle w:val="ListBullet"/>
      </w:pPr>
      <w:r>
        <w:t>প্রতিদিন — সাধ্যমতো সাদাকাহ — অল্প হলেও প্রতিদিন। সাদাকাহ বালা দূর করে।</w:t>
      </w:r>
    </w:p>
    <w:p>
      <w:pPr>
        <w:pStyle w:val="ListBullet"/>
      </w:pPr>
      <w:r>
        <w:t>প্রতিদিন — ফরজ নামাজ জামাতে, ইস্তিগফার ১০০ বার, দরূদ ১০০ বার</w:t>
      </w:r>
    </w:p>
    <w:p/>
    <w:p>
      <w:r>
        <w:rPr>
          <w:i/>
          <w:color w:val="4A5B53"/>
          <w:sz w:val="19"/>
        </w:rPr>
        <w:t>রুকইয়াহ একটি শরয়ী চিকিৎসা পদ্ধতি, প্রয়োজনীয় চিকিৎসার বিকল্প নয়।</w:t>
      </w:r>
    </w:p>
    <w:p>
      <w:r>
        <w:rPr>
          <w:i w:val="0"/>
          <w:color w:val="4A5B53"/>
          <w:sz w:val="19"/>
        </w:rPr>
        <w:t>রাকী ফয়সাল আহমেদ সাবিত ✦ Raqi Faisal Ahmed Sabit</w:t>
      </w:r>
    </w:p>
    <w:p>
      <w:r>
        <w:rPr>
          <w:i w:val="0"/>
          <w:color w:val="4A5B53"/>
          <w:sz w:val="19"/>
        </w:rPr>
        <w:t>আল কুরআন রুকইয়াহ হিলিং সেন্টার — Al Quranic Ruqyah Healing Center</w:t>
      </w:r>
    </w:p>
    <w:p>
      <w:r>
        <w:rPr>
          <w:i w:val="0"/>
          <w:color w:val="4A5B53"/>
          <w:sz w:val="19"/>
        </w:rPr>
        <w:t>Page: Raqi Faisal Ahmed Sabit  |  Telegram: Raqi Faisal Ahmed Sabit (Official)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Bengali" w:hAnsi="Noto Sans Bengali" w:cs="Noto Sans Bengal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