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বশীকরণ ও খাওয়ানো জাদু</w:t>
      </w:r>
    </w:p>
    <w:p>
      <w:pPr>
        <w:jc w:val="center"/>
      </w:pPr>
      <w:r>
        <w:rPr>
          <w:sz w:val="24"/>
        </w:rPr>
        <w:t>মাহাব্বাহ ও মাকুল — বশ করার এবং খাইয়ে দেওয়া সিহরের রুকইয়াহ</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বশীকরণ (সিহরে মাহাব্বাহ) হলো এমন জাদু যেখানে একজনকে অন্যের প্রতি অস্বাভাবিকভাবে আসক্ত করে দেওয়া হয় — ভালোবাসা নয়, বরং দাসত্ব। আর মাকুল হলো খাবার বা পানীয়ের সাথে মিশিয়ে খাইয়ে দেওয়া জাদু, যা পেটে গিয়ে বাসা বাঁধে। দুটোই ভাঙার পথ এক — আল্লাহর কালাম, বমন-বহিষ্করণের আমল এবং ধারাবাহিকতা।</w:t>
      </w:r>
    </w:p>
    <w:p>
      <w:pPr>
        <w:pStyle w:val="Heading2"/>
      </w:pPr>
      <w:r>
        <w:t>যেসব লক্ষণ থাকলে এই প্রোটোকল কাজে আসবে</w:t>
      </w:r>
    </w:p>
    <w:p>
      <w:pPr>
        <w:pStyle w:val="ListBullet"/>
      </w:pPr>
      <w:r>
        <w:t>কোনো নির্দিষ্ট ব্যক্তির প্রতি অস্বাভাবিক, যুক্তিহীন আসক্তি — তার অন্যায়ও ন্যায় মনে হওয়া</w:t>
      </w:r>
    </w:p>
    <w:p>
      <w:pPr>
        <w:pStyle w:val="ListBullet"/>
      </w:pPr>
      <w:r>
        <w:t>সেই ব্যক্তি ডাকলেই সব ফেলে ছুটে যাওয়া, না গেলে অস্থির লাগা</w:t>
      </w:r>
    </w:p>
    <w:p>
      <w:pPr>
        <w:pStyle w:val="ListBullet"/>
      </w:pPr>
      <w:r>
        <w:t>পরিবারের সবার কথা তেতো লাগা, শুধু ওই একজনের কথাই মিষ্টি</w:t>
      </w:r>
    </w:p>
    <w:p>
      <w:pPr>
        <w:pStyle w:val="ListBullet"/>
      </w:pPr>
      <w:r>
        <w:t>পেটে ভার, গ্যাস, খাওয়ার পর অস্বস্তি — টেস্টে কিছু ধরা না পড়া</w:t>
      </w:r>
    </w:p>
    <w:p>
      <w:pPr>
        <w:pStyle w:val="ListBullet"/>
      </w:pPr>
      <w:r>
        <w:t>নির্দিষ্ট কারও দেওয়া খাবার খাওয়ার পর থেকে পরিবর্তন শুরু হওয়া</w:t>
      </w:r>
    </w:p>
    <w:p>
      <w:pPr>
        <w:pStyle w:val="ListBullet"/>
      </w:pPr>
      <w:r>
        <w:t>রুকইয়াহ শুনলে পেট মোচড়ানো, বমি বমি ভাব বা ঢেঁকুর ওঠা</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বশীকরণ ভাঙার আয়াত</w:t>
      </w:r>
    </w:p>
    <w:p>
      <w:r>
        <w:rPr>
          <w:i/>
          <w:color w:val="4A5B53"/>
          <w:sz w:val="19"/>
        </w:rPr>
        <w:t>পড়ার সময় নিয়ত রাখুন — আল্লাহ যেন অন্তরকে ওই ব্যক্তির দাসত্ব থেকে মুক্ত করে দেন।</w:t>
      </w:r>
    </w:p>
    <w:p>
      <w:pPr>
        <w:pStyle w:val="Heading2"/>
      </w:pPr>
      <w:r>
        <w:t>১. সূরা আল-বাকারা : ১০২</w:t>
      </w:r>
    </w:p>
    <w:p>
      <w:pPr>
        <w:jc w:val="right"/>
        <w:bidi/>
      </w:pPr>
      <w:r>
        <w:rPr>
          <w:rFonts w:ascii="AlQuran IndoPak by QuranWBW" w:hAnsi="AlQuran IndoPak by QuranWBW" w:cs="AlQuran IndoPak by QuranWBW"/>
          <w:sz w:val="38"/>
          <w:szCs w:val="38"/>
          <w:rtl w:val="1"/>
        </w:rPr>
        <w:t>وَاتَّبَعُوا مَا تَتْلُوا الشَّيٰطِينُ عَلَىٰ مُلْكِ سُلَيْمٰنَ ۖ وَمَا كَفَرَ سُلَيْمٰنُ وَلٰكِنَّ الشَّيٰطِينَ كَفَرُوا يُعَلِّمُونَ النَّاسَ السِّحْرَ وَمَا أُنزِلَ عَلَى الْمَلَكَيْنِ بِبَابِلَ هٰرُوتَ وَمٰرُوتَ ۚ وَمَا يُعَلِّمَانِ مِنْ أَحَدٍ حَتَّىٰ يَقُولَا إِنَّمَا نَحْنُ فِتْنَةٌ فَلَا تَكْفُرْ ۖ فَيَتَعَلَّمُونَ مِنْهُمَا مَا يُفَرِّقُونَ بِهِۦ بَيْنَ الْمَرْءِ وَزَوْجِهِۦ ۚ وَمَا هُم بِضَارِّينَ بِهِۦ مِنْ أَحَدٍ إِلَّا بِإِذْنِ اللَّهِ ۚ وَيَتَعَلَّمُونَ مَا يَضُرُّهُمْ وَلَا يَنفَعُهُمْ ۚ وَلَقَدْ عَلِمُوا لَمَنِ اشْتَرَىٰهُ مَا لَهُۥ فِى الْءَاخِرَةِ مِنْ خَلٰقٍ ۚ وَلَبِئْسَ مَا شَرَوْا بِهِۦ أَنفُسَهُمْ ۚ لَوْ كَانُوا يَعْلَمُونَ</w:t>
      </w:r>
    </w:p>
    <w:p>
      <w:r>
        <w:t>তারা ঐ শাস্ত্রের অনুসরণ করল, যা সুলায়মানের রাজত্ব কালে শয়তানরা আবৃত্তি করত। সুলায়মান কুফর করেনি; শয়তানরাই কুফর করেছিল। তারা মানুষকে জাদুবিদ্যা এবং বাবেল শহরে হারুত ও মারুত দুই ফেরেশতার প্রতি যা অবতীর্ণ হয়েছিল, তা শিক্ষা দিত। তারা উভয়ই একথা না বলে কাউকে শিক্ষা দিত না যে, আমরা পরীক্ষার জন্য; কাজেই তুমি কাফের হয়ো না। অতঃপর তারা তাদের কাছ থেকে এমন জাদু শিখত, যদ্দ্বারা স্বামী ও স্ত্রীর মধ্যে বিচ্ছেদ ঘটে। তারা আল্লাহর আদেশ ছাড়া তদ্দ্বারা কারও অনিষ্ট করতে পারত না। যা তাদের ক্ষতি করে এবং উপকার না করে, তারা তাই শিখে। তারা ভালরূপে জানে যে, যে কেউ জাদু অবলম্বন করে, তার জন্য পরকালে কোন অংশ নেই। যার বিনিময়ে তারা আত্নবিক্রয় করেছে, তা খুবই মন্দ যদি তারা জানত।</w:t>
      </w:r>
    </w:p>
    <w:p>
      <w:r>
        <w:rPr>
          <w:i w:val="0"/>
          <w:color w:val="4A5B53"/>
          <w:sz w:val="19"/>
        </w:rPr>
        <w:t>পাঠসংখ্যা: ৭ বার  |  নিয়ত: জাদুর মূল উৎস ও তার অসারতা</w:t>
      </w:r>
    </w:p>
    <w:p>
      <w:pPr>
        <w:pStyle w:val="Heading2"/>
      </w:pPr>
      <w:r>
        <w:t>২. সূরা আল-আ'রাফ : ১১৭-১২২</w:t>
      </w:r>
    </w:p>
    <w:p>
      <w:pPr>
        <w:jc w:val="right"/>
        <w:bidi/>
      </w:pPr>
      <w:r>
        <w:rPr>
          <w:rFonts w:ascii="AlQuran IndoPak by QuranWBW" w:hAnsi="AlQuran IndoPak by QuranWBW" w:cs="AlQuran IndoPak by QuranWBW"/>
          <w:sz w:val="38"/>
          <w:szCs w:val="38"/>
          <w:rtl w:val="1"/>
        </w:rPr>
        <w:t>۞ وَأَوْحَيْنَا إِلَىٰ مُوسَىٰ أَنْ أَلْقِ عَصَاكَ ۖ فَإِذَا هِىَ تَلْقَفُ مَا يَأْفِكُونَ فَوَقَعَ الْحَقُّ وَبَطَلَ مَا كَانُوا يَعْمَلُونَ فَغُلِبُوا هُنَالِكَ وَانقَلَبُوا صٰغِرِينَ وَأُلْقِىَ السَّحَرَةُ سٰجِدِينَ قَالُوا ءَامَنَّا بِرَبِّ الْعٰلَمِينَ رَبِّ مُوسَىٰ وَهٰرُونَ</w:t>
      </w:r>
    </w:p>
    <w:p>
      <w:r>
        <w:t>তারপর আমি ওহীযোগে মূসাকে বললাম, এবার নিক্ষেপ কর তোমার লাঠিখানা। অতএব সঙ্গে সঙ্গে তা সে সমুদয়কে গিলতে লাগল, যা তারা বানিয়েছিল যাদু বলে। সুতরাং এভাবে প্রকাশ হয়ে গেল সত্য বিষয় এবং ভুল প্রতিপন্ন হয়ে গেল যা কিছু তারা করেছিল। সুতরাং তারা সেখানেই পরাজিত হয়ে গেল এবং অতীব লাঞ্ছিত হল। এবং যাদুকররা সেজদায় পড়ে গেল। বলল, আমরা ঈমান আনছি মহা বিশ্বের পরওয়ারদেগারের প্রতি। যিনি মূসা ও হারুনের পরওয়ারদেগার।</w:t>
      </w:r>
    </w:p>
    <w:p>
      <w:r>
        <w:rPr>
          <w:i w:val="0"/>
          <w:color w:val="4A5B53"/>
          <w:sz w:val="19"/>
        </w:rPr>
        <w:t>পাঠসংখ্যা: ৭ বার  |  নিয়ত: মূসা আলাইহিস সালামের লাঠি যা জাদু গিলে ফেলেছিল</w:t>
      </w:r>
    </w:p>
    <w:p>
      <w:pPr>
        <w:pStyle w:val="Heading2"/>
      </w:pPr>
      <w:r>
        <w:t>৩. সূরা ইউনুস : ৭৯-৮২</w:t>
      </w:r>
    </w:p>
    <w:p>
      <w:pPr>
        <w:jc w:val="right"/>
        <w:bidi/>
      </w:pPr>
      <w:r>
        <w:rPr>
          <w:rFonts w:ascii="AlQuran IndoPak by QuranWBW" w:hAnsi="AlQuran IndoPak by QuranWBW" w:cs="AlQuran IndoPak by QuranWBW"/>
          <w:sz w:val="38"/>
          <w:szCs w:val="38"/>
          <w:rtl w:val="1"/>
        </w:rPr>
        <w:t>وَقَالَ فِرْعَوْنُ ائْتُونِى بِكُلِّ سٰحِرٍ عَلِيمٍ فَلَمَّا جَاءَ السَّحَرَةُ قَالَ لَهُم مُّوسَىٰ أَلْقُوا مَا أَنتُم مُّلْقُونَ فَلَمَّا أَلْقَوْا قَالَ مُوسَىٰ مَا جِئْتُم بِهِ السِّحْرُ ۖ إِنَّ اللَّهَ سَيُبْطِلُهُۥ ۖ إِنَّ اللَّهَ لَا يُصْلِحُ عَمَلَ الْمُفْسِدِينَ وَيُحِقُّ اللَّهُ الْحَقَّ بِكَلِمٰتِهِۦ وَلَوْ كَرِهَ الْمُجْرِمُونَ</w:t>
      </w:r>
    </w:p>
    <w:p>
      <w:r>
        <w:t>আর ফেরাউন বলল, আমার কাছে নিয়ে এস সুদক্ষ যাদুকরদিগকে। তারপর যখন যাদুকররা এল, মূসা তাদেরকে বলল, নিক্ষেপ কর, তোমরা যা কিছু নিক্ষেপ করে থাক। অতঃপর যখন তারা নিক্ষেপ করল, মূসা বলল, যা কিছু তোমরা এনেছ তা সবই যাদু-এবার আল্লাহ এসব ভন্ডুল করে দিচ্ছেন। নিঃসন্দেহে আল্লাহ দুস্কর্মীদের কর্মকে সুষ্ঠুতা দান করেন না। আল্লাহ সত্যকে সত্যে পরিণত করেন স্বীয় নির্দেশে যদিও পাপীদের তা মনঃপুত নয়।</w:t>
      </w:r>
    </w:p>
    <w:p>
      <w:r>
        <w:rPr>
          <w:i w:val="0"/>
          <w:color w:val="4A5B53"/>
          <w:sz w:val="19"/>
        </w:rPr>
        <w:t>পাঠসংখ্যা: ৭ বার  |  নিয়ত: আল্লাহ জাদুকরদের কাজ বরবাদ করে দেন</w:t>
      </w:r>
    </w:p>
    <w:p>
      <w:pPr>
        <w:pStyle w:val="Heading2"/>
      </w:pPr>
      <w:r>
        <w:t>৪. সূরা ত্বহা : ৬৫-৭০</w:t>
      </w:r>
    </w:p>
    <w:p>
      <w:pPr>
        <w:jc w:val="right"/>
        <w:bidi/>
      </w:pPr>
      <w:r>
        <w:rPr>
          <w:rFonts w:ascii="AlQuran IndoPak by QuranWBW" w:hAnsi="AlQuran IndoPak by QuranWBW" w:cs="AlQuran IndoPak by QuranWBW"/>
          <w:sz w:val="38"/>
          <w:szCs w:val="38"/>
          <w:rtl w:val="1"/>
        </w:rPr>
        <w:t>قَالُوا يٰمُوسَىٰ إِمَّا أَن تُلْقِىَ وَإِمَّا أَن نَّكُونَ أَوَّلَ مَنْ أَلْقَىٰ قَالَ بَلْ أَلْقُوا ۖ فَإِذَا حِبَالُهُمْ وَعِصِيُّهُمْ يُخَيَّلُ إِلَيْهِ مِن سِحْرِهِمْ أَنَّهَا تَسْعَىٰ فَأَوْجَسَ فِى نَفْسِهِۦ خِيفَةً مُّوسَىٰ قُلْنَا لَا تَخَفْ إِنَّكَ أَنتَ الْأَعْلَىٰ وَأَلْقِ مَا فِى يَمِينِكَ تَلْقَفْ مَا صَنَعُوا ۖ إِنَّمَا صَنَعُوا كَيْدُ سٰحِرٍ ۖ وَلَا يُفْلِحُ السَّاحِرُ حَيْثُ أَتَىٰ فَأُلْقِىَ السَّحَرَةُ سُجَّدًا قَالُوا ءَامَنَّا بِرَبِّ هٰرُونَ وَمُوسَىٰ</w:t>
      </w:r>
    </w:p>
    <w:p>
      <w:r>
        <w:t>তারা বললঃ হে মূসা, হয় তুমি নিক্ষেপ কর, না হয় আমরা প্রথমে নিক্ষেপ করি। মূসা বললেনঃ বরং তোমরাই নিক্ষেপ কর। তাদের যাদুর প্রভাবে হঠাৎ তাঁর মনে হল, যেন তাদের রশিগুলো ও লাঠিগুলো চুটাছুটি করছে। অতঃপর মূসা মনে মনে কিছুটা ভীতি অনুভব করলেন। আমি বললামঃ ভয় করো না, তুমি বিজয়ী হবে। তোমার ডান হাতে যা আছে তুমি তা নিক্ষেপ কর। এটা যা কিছু তারা করেছে তা গ্রাস করে ফেলবে। তারা যা করেছে তা তো কেবল যাদুকরের কলাকৌশল। যাদুকর যেখানেই থাকুক, সফল হবে না। অতঃপর যাদুকররা সেজদায় পড়ে গেল। তারা বললঃ আমরা হারুন ও মূসার পালনকর্তার প্রতি বিশ্বাস স্থাপন করলাম।</w:t>
      </w:r>
    </w:p>
    <w:p>
      <w:r>
        <w:rPr>
          <w:i w:val="0"/>
          <w:color w:val="4A5B53"/>
          <w:sz w:val="19"/>
        </w:rPr>
        <w:t>পাঠসংখ্যা: ৭ বার  |  নিয়ত: জাদুকরের কৌশল কোথাও সফল হয় না</w:t>
      </w:r>
    </w:p>
    <w:p>
      <w:pPr>
        <w:pStyle w:val="Heading1"/>
      </w:pPr>
      <w:r>
        <w:t>অন্তর মুক্ত করার আয়াত</w:t>
      </w:r>
    </w:p>
    <w:p>
      <w:r>
        <w:rPr>
          <w:i/>
          <w:color w:val="4A5B53"/>
          <w:sz w:val="19"/>
        </w:rPr>
        <w:t>আসক্তি আসলে অন্তরের রোগ। এই আয়াতগুলো অন্তরকে আল্লাহর দিকে ফেরায়।</w:t>
      </w:r>
    </w:p>
    <w:p>
      <w:pPr>
        <w:pStyle w:val="Heading2"/>
      </w:pPr>
      <w:r>
        <w:t>৫. সূরা আর-রা'দ : ২৮</w:t>
      </w:r>
    </w:p>
    <w:p>
      <w:pPr>
        <w:jc w:val="right"/>
        <w:bidi/>
      </w:pPr>
      <w:r>
        <w:rPr>
          <w:rFonts w:ascii="AlQuran IndoPak by QuranWBW" w:hAnsi="AlQuran IndoPak by QuranWBW" w:cs="AlQuran IndoPak by QuranWBW"/>
          <w:sz w:val="38"/>
          <w:szCs w:val="38"/>
          <w:rtl w:val="1"/>
        </w:rPr>
        <w:t>الَّذِينَ ءَامَنُوا وَتَطْمَئِنُّ قُلُوبُهُم بِذِكْرِ اللَّهِ ۗ أَلَا بِذِكْرِ اللَّهِ تَطْمَئِنُّ الْقُلُوبُ</w:t>
      </w:r>
    </w:p>
    <w:p>
      <w:r>
        <w:t>যারা বিশ্বাস স্থাপন করে এবং তাদের অন্তর আল্লাহর যিকির দ্বারা শান্তি লাভ করে; জেনে রাখ, আল্লাহর যিকির দ্বারাই অন্তর সমূহ শান্তি পায়।</w:t>
      </w:r>
    </w:p>
    <w:p>
      <w:r>
        <w:rPr>
          <w:i w:val="0"/>
          <w:color w:val="4A5B53"/>
          <w:sz w:val="19"/>
        </w:rPr>
        <w:t>পাঠসংখ্যা: ১১ বার  |  নিয়ত: আল্লাহর স্মরণেই অন্তর প্রশান্ত হয়</w:t>
      </w:r>
    </w:p>
    <w:p>
      <w:pPr>
        <w:pStyle w:val="Heading2"/>
      </w:pPr>
      <w:r>
        <w:t>৬. সূরা আয-যুমার : ২২-২৩</w:t>
      </w:r>
    </w:p>
    <w:p>
      <w:pPr>
        <w:jc w:val="right"/>
        <w:bidi/>
      </w:pPr>
      <w:r>
        <w:rPr>
          <w:rFonts w:ascii="AlQuran IndoPak by QuranWBW" w:hAnsi="AlQuran IndoPak by QuranWBW" w:cs="AlQuran IndoPak by QuranWBW"/>
          <w:sz w:val="38"/>
          <w:szCs w:val="38"/>
          <w:rtl w:val="1"/>
        </w:rPr>
        <w:t>أَفَمَن شَرَحَ اللَّهُ صَدْرَهُۥ لِلْإِسْلٰمِ فَهُوَ عَلَىٰ نُورٍ مِّن رَّبِّهِۦ ۚ فَوَيْلٌ لِّلْقٰسِيَةِ قُلُوبُهُم مِّن ذِكْرِ اللَّهِ ۚ أُولٰئِكَ فِى ضَلٰلٍ مُّبِينٍ اللَّهُ نَزَّلَ أَحْسَنَ الْحَدِيثِ كِتٰبًا مُّتَشٰبِهًا مَّثَانِىَ تَقْشَعِرُّ مِنْهُ جُلُودُ الَّذِينَ يَخْشَوْنَ رَبَّهُمْ ثُمَّ تَلِينُ جُلُودُهُمْ وَقُلُوبُهُمْ إِلَىٰ ذِكْرِ اللَّهِ ۚ ذٰلِكَ هُدَى اللَّهِ يَهْدِى بِهِۦ مَن يَشَاءُ ۚ وَمَن يُضْلِلِ اللَّهُ فَمَا لَهُۥ مِنْ هَادٍ</w:t>
      </w:r>
    </w:p>
    <w:p>
      <w:r>
        <w:t>আল্লাহ যার বক্ষ ইসলামের জন্যে উম্মুক্ত করে দিয়েছেন, অতঃপর সে তার পালনকর্তার পক্ষ থেকে আগত আলোর মাঝে রয়েছে। (সে কি তার সমান, যে এরূপ নয়) যাদের অন্তর আল্লাহ স্মরণের ব্যাপারে কঠোর, তাদের জন্যে দূর্ভোগ। তারা সুস্পষ্ঠ গোমরাহীতে রয়েছে। আল্লাহ উত্তম বাণী তথা কিতাব নাযিল করেছেন, যা সামঞ্জস্যপূর্ণ, পূনঃ পূনঃ পঠিত। এতে তাদের লোম কাঁটা দিয়ে উঠে চামড়ার উপর, যারা তাদের পালনকর্তাকে ভয় করে, এরপর তাদের চামড়া ও অন্তর আল্লাহর স্মরণে বিনম্র হয়। এটাই আল্লাহর পথ নির্দেশ, এর মাধ্যমে আল্লাহ যাকে ইচ্ছা পথ প্রদর্শন করেন। আর আল্লাহ যাকে গোমরাহ করেন, তার কোন পথপ্রদর্শক নেই।</w:t>
      </w:r>
    </w:p>
    <w:p>
      <w:r>
        <w:rPr>
          <w:i w:val="0"/>
          <w:color w:val="4A5B53"/>
          <w:sz w:val="19"/>
        </w:rPr>
        <w:t>পাঠসংখ্যা: ৩ বার  |  নিয়ত: কঠিন হয়ে যাওয়া অন্তর নরম হওয়া</w:t>
      </w:r>
    </w:p>
    <w:p>
      <w:pPr>
        <w:pStyle w:val="Heading2"/>
      </w:pPr>
      <w:r>
        <w:t>৭. সূরা আল-আনফাল : ২-৪</w:t>
      </w:r>
    </w:p>
    <w:p>
      <w:pPr>
        <w:jc w:val="right"/>
        <w:bidi/>
      </w:pPr>
      <w:r>
        <w:rPr>
          <w:rFonts w:ascii="AlQuran IndoPak by QuranWBW" w:hAnsi="AlQuran IndoPak by QuranWBW" w:cs="AlQuran IndoPak by QuranWBW"/>
          <w:sz w:val="38"/>
          <w:szCs w:val="38"/>
          <w:rtl w:val="1"/>
        </w:rPr>
        <w:t>إِنَّمَا الْمُؤْمِنُونَ الَّذِينَ إِذَا ذُكِرَ اللَّهُ وَجِلَتْ قُلُوبُهُمْ وَإِذَا تُلِيَتْ عَلَيْهِمْ ءَايٰتُهُۥ زَادَتْهُمْ إِيمٰنًا وَعَلَىٰ رَبِّهِمْ يَتَوَكَّلُونَ الَّذِينَ يُقِيمُونَ الصَّلَوٰةَ وَمِمَّا رَزَقْنٰهُمْ يُنفِقُونَ أُولٰئِكَ هُمُ الْمُؤْمِنُونَ حَقًّا ۚ لَّهُمْ دَرَجٰتٌ عِندَ رَبِّهِمْ وَمَغْفِرَةٌ وَرِزْقٌ كَرِيمٌ</w:t>
      </w:r>
    </w:p>
    <w:p>
      <w:r>
        <w:t>যারা ঈমানদার, তারা এমন যে, যখন আল্লাহর নাম নেয়া হয় তখন ভীত হয়ে পড়ে তাদের অন্তর। আর যখন তাদের সামনে পাঠ করা হয় কালাম, তখন তাদের ঈমান বেড়ে যায় এবং তারা স্বীয় পরওয়ার দেগারের প্রতি ভরসা পোষণ করে। সে সমস্ত লোক যারা নামায প্রতিষ্ঠা করে এবং আমি তাদেরকে যে রুযী দিয়েছি তা থেকে ব্যয় করে। তারাই হল সত্যিকার ঈমানদার! তাদের জন্য রয়েছে স্বীয় পরওয়ারদেগারের নিকট মর্যাদা, ক্ষমা এবং সম্মানজনক রুযী।</w:t>
      </w:r>
    </w:p>
    <w:p>
      <w:r>
        <w:rPr>
          <w:i w:val="0"/>
          <w:color w:val="4A5B53"/>
          <w:sz w:val="19"/>
        </w:rPr>
        <w:t>পাঠসংখ্যা: ৩ বার  |  নিয়ত: আল্লাহর নাম শুনলে অন্তর কেঁপে ওঠা</w:t>
      </w:r>
    </w:p>
    <w:p>
      <w:pPr>
        <w:pStyle w:val="Heading2"/>
      </w:pPr>
      <w:r>
        <w:t>৮. সূরা আল-হাদীদ : ১৬</w:t>
      </w:r>
    </w:p>
    <w:p>
      <w:pPr>
        <w:jc w:val="right"/>
        <w:bidi/>
      </w:pPr>
      <w:r>
        <w:rPr>
          <w:rFonts w:ascii="AlQuran IndoPak by QuranWBW" w:hAnsi="AlQuran IndoPak by QuranWBW" w:cs="AlQuran IndoPak by QuranWBW"/>
          <w:sz w:val="38"/>
          <w:szCs w:val="38"/>
          <w:rtl w:val="1"/>
        </w:rPr>
        <w:t>۞ أَلَمْ يَأْنِ لِلَّذِينَ ءَامَنُوا أَن تَخْشَعَ قُلُوبُهُمْ لِذِكْرِ اللَّهِ وَمَا نَزَلَ مِنَ الْحَقِّ وَلَا يَكُونُوا كَالَّذِينَ أُوتُوا الْكِتٰبَ مِن قَبْلُ فَطَالَ عَلَيْهِمُ الْأَمَدُ فَقَسَتْ قُلُوبُهُمْ ۖ وَكَثِيرٌ مِّنْهُمْ فٰسِقُونَ</w:t>
      </w:r>
    </w:p>
    <w:p>
      <w:r>
        <w:t>যারা মুমিন, তাদের জন্যে কি আল্লাহর স্মরণে এবং যে সত্য অবর্তীর্ণ হয়েছে, তার কারণে হৃদয় বিগলিত হওয়ার সময় আসেনি? তারা তাদের মত যেন না হয়, যাদেরকে পূর্বে কিতাব দেয়া হয়েছিল। তাদের উপর সুদীর্ঘকাল অতিক্রান্ত হয়েছে, অতঃপর তাদের অন্তঃকরণ কঠিন হয়ে গেছে। তাদের অধিকাংশই পাপাচারী।</w:t>
      </w:r>
    </w:p>
    <w:p>
      <w:r>
        <w:rPr>
          <w:i w:val="0"/>
          <w:color w:val="4A5B53"/>
          <w:sz w:val="19"/>
        </w:rPr>
        <w:t>পাঠসংখ্যা: ৭ বার  |  নিয়ত: অন্তর যেন আল্লাহর স্মরণে বিনয়ী হয়</w:t>
      </w:r>
    </w:p>
    <w:p>
      <w:pPr>
        <w:pStyle w:val="Heading1"/>
      </w:pPr>
      <w:r>
        <w:t>খাওয়ানো জাদু (মাকুল) বের করার আয়াত</w:t>
      </w:r>
    </w:p>
    <w:p>
      <w:r>
        <w:rPr>
          <w:i/>
          <w:color w:val="4A5B53"/>
          <w:sz w:val="19"/>
        </w:rPr>
        <w:t>এই অধ্যায় পড়ার সময় হাত পেটের উপর রাখুন। বমি এলে আটকাবেন না — এটাই বহিষ্করণের লক্ষণ।</w:t>
      </w:r>
    </w:p>
    <w:p>
      <w:pPr>
        <w:pStyle w:val="Heading2"/>
      </w:pPr>
      <w:r>
        <w:t>৯. সূরা আল-আ'রাফ : ১১৭-১২২</w:t>
      </w:r>
    </w:p>
    <w:p>
      <w:pPr>
        <w:jc w:val="right"/>
        <w:bidi/>
      </w:pPr>
      <w:r>
        <w:rPr>
          <w:rFonts w:ascii="AlQuran IndoPak by QuranWBW" w:hAnsi="AlQuran IndoPak by QuranWBW" w:cs="AlQuran IndoPak by QuranWBW"/>
          <w:sz w:val="38"/>
          <w:szCs w:val="38"/>
          <w:rtl w:val="1"/>
        </w:rPr>
        <w:t>۞ وَأَوْحَيْنَا إِلَىٰ مُوسَىٰ أَنْ أَلْقِ عَصَاكَ ۖ فَإِذَا هِىَ تَلْقَفُ مَا يَأْفِكُونَ فَوَقَعَ الْحَقُّ وَبَطَلَ مَا كَانُوا يَعْمَلُونَ فَغُلِبُوا هُنَالِكَ وَانقَلَبُوا صٰغِرِينَ وَأُلْقِىَ السَّحَرَةُ سٰجِدِينَ قَالُوا ءَامَنَّا بِرَبِّ الْعٰلَمِينَ رَبِّ مُوسَىٰ وَهٰرُونَ</w:t>
      </w:r>
    </w:p>
    <w:p>
      <w:r>
        <w:t>তারপর আমি ওহীযোগে মূসাকে বললাম, এবার নিক্ষেপ কর তোমার লাঠিখানা। অতএব সঙ্গে সঙ্গে তা সে সমুদয়কে গিলতে লাগল, যা তারা বানিয়েছিল যাদু বলে। সুতরাং এভাবে প্রকাশ হয়ে গেল সত্য বিষয় এবং ভুল প্রতিপন্ন হয়ে গেল যা কিছু তারা করেছিল। সুতরাং তারা সেখানেই পরাজিত হয়ে গেল এবং অতীব লাঞ্ছিত হল। এবং যাদুকররা সেজদায় পড়ে গেল। বলল, আমরা ঈমান আনছি মহা বিশ্বের পরওয়ারদেগারের প্রতি। যিনি মূসা ও হারুনের পরওয়ারদেগার।</w:t>
      </w:r>
    </w:p>
    <w:p>
      <w:r>
        <w:rPr>
          <w:i w:val="0"/>
          <w:color w:val="4A5B53"/>
          <w:sz w:val="19"/>
        </w:rPr>
        <w:t>পাঠসংখ্যা: ১১ বার  |  নিয়ত: লাঠি যেভাবে জাদু গিলে ফেলেছিল</w:t>
      </w:r>
    </w:p>
    <w:p>
      <w:pPr>
        <w:pStyle w:val="Heading2"/>
      </w:pPr>
      <w:r>
        <w:t>১০. সূরা আল-বাকারা : ৫৭</w:t>
      </w:r>
    </w:p>
    <w:p>
      <w:pPr>
        <w:jc w:val="right"/>
        <w:bidi/>
      </w:pPr>
      <w:r>
        <w:rPr>
          <w:rFonts w:ascii="AlQuran IndoPak by QuranWBW" w:hAnsi="AlQuran IndoPak by QuranWBW" w:cs="AlQuran IndoPak by QuranWBW"/>
          <w:sz w:val="38"/>
          <w:szCs w:val="38"/>
          <w:rtl w:val="1"/>
        </w:rPr>
        <w:t>وَظَلَّلْنَا عَلَيْكُمُ الْغَمَامَ وَأَنزَلْنَا عَلَيْكُمُ الْمَنَّ وَالسَّلْوَىٰ ۖ كُلُوا مِن طَيِّبٰتِ مَا رَزَقْنٰكُمْ ۖ وَمَا ظَلَمُونَا وَلٰكِن كَانُوا أَنفُسَهُمْ يَظْلِمُونَ</w:t>
      </w:r>
    </w:p>
    <w:p>
      <w:r>
        <w:t>আর আমি তোমাদের উপর ছায়া দান করেছি মেঘমালার দ্বারা এবং তোমাদের জন্য খাবার পাঠিয়েছি ’মান্না’ ও সালওয়া’। সেসব পবিত্র বস্তু তোমরা ভক্ষন কর, যা আমি তোমাদেরকে দান করেছি। বস্তুতঃ তারা আমার কোন ক্ষতি করতে পারেনি, বরং নিজেদেরই ক্ষতি সাধন করেছে।</w:t>
      </w:r>
    </w:p>
    <w:p>
      <w:r>
        <w:rPr>
          <w:i w:val="0"/>
          <w:color w:val="4A5B53"/>
          <w:sz w:val="19"/>
        </w:rPr>
        <w:t>পাঠসংখ্যা: ৭ বার  |  নিয়ত: পবিত্র রিজিক থেকে খাওয়ার নির্দেশ</w:t>
      </w:r>
    </w:p>
    <w:p>
      <w:pPr>
        <w:pStyle w:val="Heading2"/>
      </w:pPr>
      <w:r>
        <w:t>১১. সূরা আন-নাহল : ১১৪</w:t>
      </w:r>
    </w:p>
    <w:p>
      <w:pPr>
        <w:jc w:val="right"/>
        <w:bidi/>
      </w:pPr>
      <w:r>
        <w:rPr>
          <w:rFonts w:ascii="AlQuran IndoPak by QuranWBW" w:hAnsi="AlQuran IndoPak by QuranWBW" w:cs="AlQuran IndoPak by QuranWBW"/>
          <w:sz w:val="38"/>
          <w:szCs w:val="38"/>
          <w:rtl w:val="1"/>
        </w:rPr>
        <w:t>فَكُلُوا مِمَّا رَزَقَكُمُ اللَّهُ حَلٰلًا طَيِّبًا وَاشْكُرُوا نِعْمَتَ اللَّهِ إِن كُنتُمْ إِيَّاهُ تَعْبُدُونَ</w:t>
      </w:r>
    </w:p>
    <w:p>
      <w:r>
        <w:t>অতএব, আল্লাহ তোমাদেরকে যেসব হালাল ও পবিত্র বস্তু দিয়েছেন, তা তোমরা আহার কর এবং আল্লাহর অনুগ্রহের জন্যে কৃতজ্ঞতা প্রকাশ কর যদি তোমরা তাঁরই এবাদতকারী হয়ে থাক।</w:t>
      </w:r>
    </w:p>
    <w:p>
      <w:r>
        <w:rPr>
          <w:i w:val="0"/>
          <w:color w:val="4A5B53"/>
          <w:sz w:val="19"/>
        </w:rPr>
        <w:t>পাঠসংখ্যা: ৭ বার  |  নিয়ত: হালাল ও পবিত্র রিজিকের বরকত</w:t>
      </w:r>
    </w:p>
    <w:p>
      <w:pPr>
        <w:pStyle w:val="Heading2"/>
      </w:pPr>
      <w:r>
        <w:t>১২. সূরা আল-মায়িদাহ : ৮৮</w:t>
      </w:r>
    </w:p>
    <w:p>
      <w:pPr>
        <w:jc w:val="right"/>
        <w:bidi/>
      </w:pPr>
      <w:r>
        <w:rPr>
          <w:rFonts w:ascii="AlQuran IndoPak by QuranWBW" w:hAnsi="AlQuran IndoPak by QuranWBW" w:cs="AlQuran IndoPak by QuranWBW"/>
          <w:sz w:val="38"/>
          <w:szCs w:val="38"/>
          <w:rtl w:val="1"/>
        </w:rPr>
        <w:t>وَكُلُوا مِمَّا رَزَقَكُمُ اللَّهُ حَلٰلًا طَيِّبًا ۚ وَاتَّقُوا اللَّهَ الَّذِى أَنتُم بِهِۦ مُؤْمِنُونَ</w:t>
      </w:r>
    </w:p>
    <w:p>
      <w:r>
        <w:t>আল্লাহ তা’য়ালা যেসব বস্তু তোমাদেরকে দিয়েছেন, তন্মধ্য থেকে হালাল ও পবিত্র বস্তু খাও এবং আল্লাহকে ভয় কর, যার প্রতি তোমরা বিশ্বাসী।</w:t>
      </w:r>
    </w:p>
    <w:p>
      <w:r>
        <w:rPr>
          <w:i w:val="0"/>
          <w:color w:val="4A5B53"/>
          <w:sz w:val="19"/>
        </w:rPr>
        <w:t>পাঠসংখ্যা: ৭ বার  |  নিয়ত: হালাল-পবিত্র খাদ্যের প্রতি ফিরে আসা</w:t>
      </w:r>
    </w:p>
    <w:p>
      <w:pPr>
        <w:pStyle w:val="Heading2"/>
      </w:pPr>
      <w:r>
        <w:t>১৩. সূরা আত-তাওবা : ১৪</w:t>
      </w:r>
    </w:p>
    <w:p>
      <w:pPr>
        <w:jc w:val="right"/>
        <w:bidi/>
      </w:pPr>
      <w:r>
        <w:rPr>
          <w:rFonts w:ascii="AlQuran IndoPak by QuranWBW" w:hAnsi="AlQuran IndoPak by QuranWBW" w:cs="AlQuran IndoPak by QuranWBW"/>
          <w:sz w:val="38"/>
          <w:szCs w:val="38"/>
          <w:rtl w:val="1"/>
        </w:rPr>
        <w:t>قٰتِلُوهُمْ يُعَذِّبْهُمُ اللَّهُ بِأَيْدِيكُمْ وَيُخْزِهِمْ وَيَنصُرْكُمْ عَلَيْهِمْ وَيَشْفِ صُدُورَ قَوْمٍ مُّؤْمِنِينَ</w:t>
      </w:r>
    </w:p>
    <w:p>
      <w:r>
        <w:t>যুদ্ধ কর ওদের সাথে, আল্লাহ তোমাদের হস্তে তাদের শাস্তি দেবেন। তাদের লাঞ্ছিত করবেন, তাদের বিরুদ্ধে তোমাদের জয়ী করবেন এবং মুসলমানদের অন্তরসমূহ শান্ত করবেন।</w:t>
      </w:r>
    </w:p>
    <w:p>
      <w:r>
        <w:rPr>
          <w:i w:val="0"/>
          <w:color w:val="4A5B53"/>
          <w:sz w:val="19"/>
        </w:rPr>
        <w:t>পাঠসংখ্যা: ৩ বার  |  নিয়ত: মুমিনের অন্তরের আরোগ্য</w:t>
      </w:r>
    </w:p>
    <w:p>
      <w:pPr>
        <w:pStyle w:val="Heading2"/>
      </w:pPr>
      <w:r>
        <w:t>১৪. সূরা ইউনুস : ৫৭</w:t>
      </w:r>
    </w:p>
    <w:p>
      <w:pPr>
        <w:jc w:val="right"/>
        <w:bidi/>
      </w:pPr>
      <w:r>
        <w:rPr>
          <w:rFonts w:ascii="AlQuran IndoPak by QuranWBW" w:hAnsi="AlQuran IndoPak by QuranWBW" w:cs="AlQuran IndoPak by QuranWBW"/>
          <w:sz w:val="38"/>
          <w:szCs w:val="38"/>
          <w:rtl w:val="1"/>
        </w:rPr>
        <w:t>يٰأَيُّهَا النَّاسُ قَدْ جَاءَتْكُم مَّوْعِظَةٌ مِّن رَّبِّكُمْ وَشِفَاءٌ لِّمَا فِى الصُّدُورِ وَهُدًى وَرَحْمَةٌ لِّلْمُؤْمِنِينَ</w:t>
      </w:r>
    </w:p>
    <w:p>
      <w:r>
        <w:t>হে মানবকুল, তোমাদের কাছে উপদেশবানী এসেছে তোমাদের পরওয়ারদেগারের পক্ষ থেকে এবং অন্তরের রোগের নিরাময়, হেদায়েত ও রহমত মুসলমানদের জন্য।</w:t>
      </w:r>
    </w:p>
    <w:p>
      <w:r>
        <w:rPr>
          <w:i w:val="0"/>
          <w:color w:val="4A5B53"/>
          <w:sz w:val="19"/>
        </w:rPr>
        <w:t>পাঠসংখ্যা: ৩ বার  |  নিয়ত: বক্ষের ব্যাধির নিরাময়</w:t>
      </w:r>
    </w:p>
    <w:p>
      <w:pPr>
        <w:pStyle w:val="Heading2"/>
      </w:pPr>
      <w:r>
        <w:t>১৫. সূরা আন-নাহল : ৬৯</w:t>
      </w:r>
    </w:p>
    <w:p>
      <w:pPr>
        <w:jc w:val="right"/>
        <w:bidi/>
      </w:pPr>
      <w:r>
        <w:rPr>
          <w:rFonts w:ascii="AlQuran IndoPak by QuranWBW" w:hAnsi="AlQuran IndoPak by QuranWBW" w:cs="AlQuran IndoPak by QuranWBW"/>
          <w:sz w:val="38"/>
          <w:szCs w:val="38"/>
          <w:rtl w:val="1"/>
        </w:rPr>
        <w:t>ثُمَّ كُلِى مِن كُلِّ الثَّمَرٰتِ فَاسْلُكِى سُبُلَ رَبِّكِ ذُلُلًا ۚ يَخْرُجُ مِن بُطُونِهَا شَرَابٌ مُّخْتَلِفٌ أَلْوٰنُهُۥ فِيهِ شِفَاءٌ لِّلنَّاسِ ۗ إِنَّ فِى ذٰلِكَ لَءَايَةً لِّقَوْمٍ يَتَفَكَّرُونَ</w:t>
      </w:r>
    </w:p>
    <w:p>
      <w:r>
        <w:t>এরপর সর্বপ্রকার ফল থেকে ভক্ষণ কর এবং আপন পালনকর্তার উম্মুক্ত পথ সমূহে চলমান হও। তার পেট থেকে বিভিন্ন রঙে পানীয় নির্গত হয়। তাতে মানুষের জন্যে রয়েছে রোগের প্রতিকার। নিশ্চয় এতে চিন্তাশীল সম্প্রদায়ের জন্যে নিদর্শন রয়েছে।</w:t>
      </w:r>
    </w:p>
    <w:p>
      <w:r>
        <w:rPr>
          <w:i w:val="0"/>
          <w:color w:val="4A5B53"/>
          <w:sz w:val="19"/>
        </w:rPr>
        <w:t>পাঠসংখ্যা: ৩ বার  |  নিয়ত: মধুতে মানুষের জন্য নিরাময়</w:t>
      </w:r>
    </w:p>
    <w:p>
      <w:pPr>
        <w:pStyle w:val="Heading2"/>
      </w:pPr>
      <w:r>
        <w:t>১৬. সূরা আল-ইসরা : ৮২</w:t>
      </w:r>
    </w:p>
    <w:p>
      <w:pPr>
        <w:jc w:val="right"/>
        <w:bidi/>
      </w:pPr>
      <w:r>
        <w:rPr>
          <w:rFonts w:ascii="AlQuran IndoPak by QuranWBW" w:hAnsi="AlQuran IndoPak by QuranWBW" w:cs="AlQuran IndoPak by QuranWBW"/>
          <w:sz w:val="38"/>
          <w:szCs w:val="38"/>
          <w:rtl w:val="1"/>
        </w:rPr>
        <w:t>وَنُنَزِّلُ مِنَ الْقُرْءَانِ مَا هُوَ شِفَاءٌ وَرَحْمَةٌ لِّلْمُؤْمِنِينَ ۙ وَلَا يَزِيدُ الظّٰلِمِينَ إِلَّا خَسَارًا</w:t>
      </w:r>
    </w:p>
    <w:p>
      <w:r>
        <w:t>আমি কোরআনে এমন বিষয় নাযিল করি যা রোগের সুচিকিৎসা এবং মুমিনের জন্য রহমত। গোনাহগারদের তো এতে শুধু ক্ষতিই বৃদ্ধি পায়।</w:t>
      </w:r>
    </w:p>
    <w:p>
      <w:r>
        <w:rPr>
          <w:i w:val="0"/>
          <w:color w:val="4A5B53"/>
          <w:sz w:val="19"/>
        </w:rPr>
        <w:t>পাঠসংখ্যা: ৩ বার  |  নিয়ত: কুরআন নিজেই শিফা ও রহমত</w:t>
      </w:r>
    </w:p>
    <w:p>
      <w:pPr>
        <w:pStyle w:val="Heading2"/>
      </w:pPr>
      <w:r>
        <w:t>১৭. সূরা আশ-শু'আরা : ৮০</w:t>
      </w:r>
    </w:p>
    <w:p>
      <w:pPr>
        <w:jc w:val="right"/>
        <w:bidi/>
      </w:pPr>
      <w:r>
        <w:rPr>
          <w:rFonts w:ascii="AlQuran IndoPak by QuranWBW" w:hAnsi="AlQuran IndoPak by QuranWBW" w:cs="AlQuran IndoPak by QuranWBW"/>
          <w:sz w:val="38"/>
          <w:szCs w:val="38"/>
          <w:rtl w:val="1"/>
        </w:rPr>
        <w:t>وَإِذَا مَرِضْتُ فَهُوَ يَشْفِينِ</w:t>
      </w:r>
    </w:p>
    <w:p>
      <w:r>
        <w:t>যখন আমি রোগাক্রান্ত হই, তখন তিনিই আরোগ্য দান করেন।</w:t>
      </w:r>
    </w:p>
    <w:p>
      <w:r>
        <w:rPr>
          <w:i w:val="0"/>
          <w:color w:val="4A5B53"/>
          <w:sz w:val="19"/>
        </w:rPr>
        <w:t>পাঠসংখ্যা: ৩ বার  |  নিয়ত: অসুস্থ হলে তিনিই আরোগ্য দেন</w:t>
      </w:r>
    </w:p>
    <w:p>
      <w:pPr>
        <w:pStyle w:val="Heading2"/>
      </w:pPr>
      <w:r>
        <w:t>১৮. সূরা ফুসসিলাত : ৪৪</w:t>
      </w:r>
    </w:p>
    <w:p>
      <w:pPr>
        <w:jc w:val="right"/>
        <w:bidi/>
      </w:pPr>
      <w:r>
        <w:rPr>
          <w:rFonts w:ascii="AlQuran IndoPak by QuranWBW" w:hAnsi="AlQuran IndoPak by QuranWBW" w:cs="AlQuran IndoPak by QuranWBW"/>
          <w:sz w:val="38"/>
          <w:szCs w:val="38"/>
          <w:rtl w:val="1"/>
        </w:rPr>
        <w:t>وَلَوْ جَعَلْنٰهُ قُرْءَانًا أَعْجَمِيًّا لَّقَالُوا لَوْلَا فُصِّلَتْ ءَايٰتُهُۥ ۖ ءَا۬عْجَمِىٌّ وَعَرَبِىٌّ ۗ قُلْ هُوَ لِلَّذِينَ ءَامَنُوا هُدًى وَشِفَاءٌ ۖ وَالَّذِينَ لَا يُؤْمِنُونَ فِى ءَاذَانِهِمْ وَقْرٌ وَهُوَ عَلَيْهِمْ عَمًى ۚ أُولٰئِكَ يُنَادَوْنَ مِن مَّكَانٍ بَعِيدٍ</w:t>
      </w:r>
    </w:p>
    <w:p>
      <w:r>
        <w:t>আমি যদি একে অনারব ভাষায় কোরআন করতাম, তবে অবশ্যই তারা বলত, এর আয়াতসমূহ পরিস্কার ভাষায় বিবৃত হয়নি কেন? কি আশ্চর্য যে, কিতাব অনারব ভাষায় আর রসূল আরবী ভাষী! বলুন, এটা বিশ্বাসীদের জন্য হেদায়েত ও রোগের প্রতিকার। যারা মুমিন নয়, তাদের কানে আছে ছিপি, আর কোরআন তাদের জন্যে অন্ধত্ব। তাদেরকে যেন দূরবর্তী স্থান থেকে আহবান করা হয়।</w:t>
      </w:r>
    </w:p>
    <w:p>
      <w:r>
        <w:rPr>
          <w:i w:val="0"/>
          <w:color w:val="4A5B53"/>
          <w:sz w:val="19"/>
        </w:rPr>
        <w:t>পাঠসংখ্যা: ৩ বার  |  নিয়ত: মুমিনদের জন্য হিদায়াত ও শিফা</w:t>
      </w:r>
    </w:p>
    <w:p>
      <w:pPr>
        <w:pStyle w:val="Heading1"/>
      </w:pPr>
      <w:r>
        <w:t>বিশেষ দোয়া — বশীকরণ ও খাওয়ানো জাদু</w:t>
      </w:r>
    </w:p>
    <w:p>
      <w:pPr>
        <w:jc w:val="right"/>
        <w:bidi/>
      </w:pPr>
      <w:r>
        <w:rPr>
          <w:rFonts w:ascii="AlQuran IndoPak by QuranWBW" w:hAnsi="AlQuran IndoPak by QuranWBW" w:cs="AlQuran IndoPak by QuranWBW"/>
          <w:sz w:val="38"/>
          <w:szCs w:val="38"/>
          <w:rtl w:val="1"/>
        </w:rPr>
        <w:t>اللَّهُمَّ احْرِقْ كُلَّ سِحْرٍ مَأْكُولٍ عَلَى بَطْنِي</w:t>
      </w:r>
    </w:p>
    <w:p>
      <w:r>
        <w:t>হে আল্লাহ! আমার পেটে থাকা সমস্ত খাওয়ানো জাদু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بَطْنِي</w:t>
      </w:r>
    </w:p>
    <w:p>
      <w:r>
        <w:t>আল্লাহর নামে — আমার পেটে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بَطْنِي</w:t>
      </w:r>
    </w:p>
    <w:p>
      <w:r>
        <w:t>হে আল্লাহ! আপনার শক্তি ও ক্ষমতা দিয়ে আমার পেটে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أَخْرِجْ مِنْ بَطْنِي كُلَّ سِحْرٍ وَطَهِّرْهُ بِقُدْرَتِكَ</w:t>
      </w:r>
    </w:p>
    <w:p>
      <w:r>
        <w:t>হে আল্লাহ! আমার পেট থেকে সমস্ত জাদু বের করে দিন এবং আপনার ক্ষমতা দিয়ে তা পবিত্র করে দিন।</w:t>
      </w:r>
    </w:p>
    <w:p>
      <w:r>
        <w:rPr>
          <w:i w:val="0"/>
          <w:color w:val="4A5B53"/>
          <w:sz w:val="19"/>
        </w:rPr>
        <w:t xml:space="preserve">পাঠসংখ্যা: ৭ বার    </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আমার অন্তর আপনার হাতে। যদি কেউ আমাকে বশ করার জন্য কিছু করে থাকে, আপনি তা বাতিল করে দিন। আমার অন্তরকে শুধু আপনার দাসত্বে ফিরিয়ে আনুন। আমার পেটে যদি কিছু খাইয়ে দেওয়া হয়ে থাকে, আপনি তা বের করে দিন।</w:t>
      </w:r>
    </w:p>
    <w:p>
      <w:pPr>
        <w:pStyle w:val="Heading2"/>
      </w:pPr>
      <w:r>
        <w:t>পড়া তেল ম্যাসাজের স্থান</w:t>
      </w:r>
    </w:p>
    <w:p>
      <w:r>
        <w:t>পেট, নাভির চারপাশ ও বুক</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