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কারিন ও ওয়াসওয়াসা</w:t>
      </w:r>
    </w:p>
    <w:p>
      <w:pPr>
        <w:jc w:val="center"/>
      </w:pPr>
      <w:r>
        <w:rPr>
          <w:sz w:val="24"/>
        </w:rPr>
        <w:t>সঙ্গী-শয়তানের কুমন্ত্রণা, সন্দেহ ও অবসেসিভ চিন্তার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প্রত্যেক মানুষের সাথে একজন কারিন (সঙ্গী জিন) নিযুক্ত থাকে — এটি হাদীসে স্পষ্ট। নবীজি ﷺ বলেছেন তাঁর কারিন ইসলাম গ্রহণ করেছিল, তাই সে শুধু ভালো কাজের কথাই বলত। কারিনকে বের করে দেওয়া যায় না, কিন্তু তার প্রভাব দুর্বল করা যায় — যিকির, নামাজ ও কুরআনের মাধ্যমে। ওয়াসওয়াসার সবচেয়ে বড় ওষুধ হলো তাতে গুরুত্ব না দেওয়া।</w:t>
      </w:r>
    </w:p>
    <w:p>
      <w:pPr>
        <w:pStyle w:val="Heading2"/>
      </w:pPr>
      <w:r>
        <w:t>যেসব লক্ষণ থাকলে এই প্রোটোকল কাজে আসবে</w:t>
      </w:r>
    </w:p>
    <w:p>
      <w:pPr>
        <w:pStyle w:val="ListBullet"/>
      </w:pPr>
      <w:r>
        <w:t>নামাজে দাঁড়ালেই মনে হাজারটা চিন্তা এসে ভিড় করা</w:t>
      </w:r>
    </w:p>
    <w:p>
      <w:pPr>
        <w:pStyle w:val="ListBullet"/>
      </w:pPr>
      <w:r>
        <w:t>অযু বা নামাজ ঠিক হলো কি না — বারবার সন্দেহ, বারবার পুনরাবৃত্তি</w:t>
      </w:r>
    </w:p>
    <w:p>
      <w:pPr>
        <w:pStyle w:val="ListBullet"/>
      </w:pPr>
      <w:r>
        <w:t>আল্লাহ বা দ্বীন নিয়ে ভয়ংকর চিন্তা মাথায় আসা, যা নিজেরই অসহ্য লাগে</w:t>
      </w:r>
    </w:p>
    <w:p>
      <w:pPr>
        <w:pStyle w:val="ListBullet"/>
      </w:pPr>
      <w:r>
        <w:t>তালাক বা কুফরী বাক্য বারবার মনে আসা</w:t>
      </w:r>
    </w:p>
    <w:p>
      <w:pPr>
        <w:pStyle w:val="ListBullet"/>
      </w:pPr>
      <w:r>
        <w:t>পবিত্রতা নিয়ে অতিরিক্ত সন্দেহ — বারবার ধোয়া, বারবার গোসল</w:t>
      </w:r>
    </w:p>
    <w:p>
      <w:pPr>
        <w:pStyle w:val="ListBullet"/>
      </w:pPr>
      <w:r>
        <w:t>রাতে ঘুমানোর সময় মাথায় নেতিবাচক চিন্তার স্রোত</w:t>
      </w:r>
    </w:p>
    <w:p>
      <w:pPr>
        <w:pStyle w:val="ListBullet"/>
      </w:pPr>
      <w:r>
        <w:t>নিজেকে ক্ষমার অযোগ্য মনে হওয়া, হতাশা</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ওয়াসওয়াসা প্রতিরোধের আয়াত</w:t>
      </w:r>
    </w:p>
    <w:p>
      <w:r>
        <w:rPr>
          <w:i/>
          <w:color w:val="4A5B53"/>
          <w:sz w:val="19"/>
        </w:rPr>
        <w:t>ওয়াসওয়াসা এলে তর্ক করবেন না, বিশ্লেষণ করবেন না — শুধু আউযুবিল্লাহ বলে কাজে মন দিন।</w:t>
      </w:r>
    </w:p>
    <w:p>
      <w:pPr>
        <w:pStyle w:val="Heading2"/>
      </w:pPr>
      <w:r>
        <w:t>১.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১১ বার  |  নিয়ত: সূরা নাস — ওয়াসওয়াসার সরাসরি প্রতিষেধক</w:t>
      </w:r>
    </w:p>
    <w:p>
      <w:pPr>
        <w:pStyle w:val="Heading2"/>
      </w:pPr>
      <w:r>
        <w:t>২. সূরা আল-মু'মিনূন : ৯৭-৯৮</w:t>
      </w:r>
    </w:p>
    <w:p>
      <w:pPr>
        <w:jc w:val="right"/>
        <w:bidi/>
      </w:pPr>
      <w:r>
        <w:rPr>
          <w:rFonts w:ascii="AlQuran IndoPak by QuranWBW" w:hAnsi="AlQuran IndoPak by QuranWBW" w:cs="AlQuran IndoPak by QuranWBW"/>
          <w:sz w:val="38"/>
          <w:szCs w:val="38"/>
          <w:rtl w:val="1"/>
        </w:rPr>
        <w:t>وَقُل رَّبِّ أَعُوذُ بِكَ مِنْ هَمَزٰتِ الشَّيٰطِينِ وَأَعُوذُ بِكَ رَبِّ أَن يَحْضُرُونِ</w:t>
      </w:r>
    </w:p>
    <w:p>
      <w:r>
        <w:t>বলুনঃ হে আমার পালনকর্তা! আমি শয়তানের প্ররোচনা থেকে আপনার আশ্রয় প্রার্থনা করি, এবং হে আমার পালনকর্তা! আমার নিকট তাদের উপস্থিতি থেকে আপনার আশ্রয় প্রার্থনা করি।</w:t>
      </w:r>
    </w:p>
    <w:p>
      <w:r>
        <w:rPr>
          <w:i w:val="0"/>
          <w:color w:val="4A5B53"/>
          <w:sz w:val="19"/>
        </w:rPr>
        <w:t>পাঠসংখ্যা: ১১ বার  |  নিয়ত: শয়তানের কুমন্ত্রণা ও উপস্থিতি থেকে আশ্রয়</w:t>
      </w:r>
    </w:p>
    <w:p>
      <w:pPr>
        <w:pStyle w:val="Heading2"/>
      </w:pPr>
      <w:r>
        <w:t>৩. সূরা আল-আ'রাফ : ২০০-২০১</w:t>
      </w:r>
    </w:p>
    <w:p>
      <w:pPr>
        <w:jc w:val="right"/>
        <w:bidi/>
      </w:pPr>
      <w:r>
        <w:rPr>
          <w:rFonts w:ascii="AlQuran IndoPak by QuranWBW" w:hAnsi="AlQuran IndoPak by QuranWBW" w:cs="AlQuran IndoPak by QuranWBW"/>
          <w:sz w:val="38"/>
          <w:szCs w:val="38"/>
          <w:rtl w:val="1"/>
        </w:rPr>
        <w:t>وَإِمَّا يَنزَغَنَّكَ مِنَ الشَّيْطٰنِ نَزْغٌ فَاسْتَعِذْ بِاللَّهِ ۚ إِنَّهُۥ سَمِيعٌ عَلِيمٌ إِنَّ الَّذِينَ اتَّقَوْا إِذَا مَسَّهُمْ طٰئِفٌ مِّنَ الشَّيْطٰنِ تَذَكَّرُوا فَإِذَا هُم مُّبْصِرُونَ</w:t>
      </w:r>
    </w:p>
    <w:p>
      <w:r>
        <w:t>আর যদি শয়তানের প্ররোচনা তোমাকে প্ররোচিত করে, তাহলে আল্লাহর শরণাপন্ন হও তিনিই শ্রবণকারী, মহাজ্ঞানী। যাদের মনে ভয় রয়েছে, তাদের উপর শয়তানের আগমন ঘটার সাথে সাথেই তারা সতর্ক হয়ে যায় এবং তখনই তাদের বিবেচনাশক্তি জাগ্রত হয়ে উঠে।</w:t>
      </w:r>
    </w:p>
    <w:p>
      <w:r>
        <w:rPr>
          <w:i w:val="0"/>
          <w:color w:val="4A5B53"/>
          <w:sz w:val="19"/>
        </w:rPr>
        <w:t>পাঠসংখ্যা: ১১ বার  |  নিয়ত: প্ররোচনা এলে সাথে সাথে আশ্রয় নেওয়া</w:t>
      </w:r>
    </w:p>
    <w:p>
      <w:pPr>
        <w:pStyle w:val="Heading2"/>
      </w:pPr>
      <w:r>
        <w:t>৪. সূরা ফুসসিলাত : ৩৬</w:t>
      </w:r>
    </w:p>
    <w:p>
      <w:pPr>
        <w:jc w:val="right"/>
        <w:bidi/>
      </w:pPr>
      <w:r>
        <w:rPr>
          <w:rFonts w:ascii="AlQuran IndoPak by QuranWBW" w:hAnsi="AlQuran IndoPak by QuranWBW" w:cs="AlQuran IndoPak by QuranWBW"/>
          <w:sz w:val="38"/>
          <w:szCs w:val="38"/>
          <w:rtl w:val="1"/>
        </w:rPr>
        <w:t>وَإِمَّا يَنزَغَنَّكَ مِنَ الشَّيْطٰنِ نَزْغٌ فَاسْتَعِذْ بِاللَّهِ ۖ إِنَّهُۥ هُوَ السَّمِيعُ الْعَلِيمُ</w:t>
      </w:r>
    </w:p>
    <w:p>
      <w:r>
        <w:t>যদি শয়তানের পক্ষ থেকে আপনি কিছু কুমন্ত্রণা অনুভব করেন, তবে আল্লাহর শরণাপন্ন হোন। নিশ্চয় তিনি সর্বশ্রোতা, সর্বজ্ঞ।</w:t>
      </w:r>
    </w:p>
    <w:p>
      <w:r>
        <w:rPr>
          <w:i w:val="0"/>
          <w:color w:val="4A5B53"/>
          <w:sz w:val="19"/>
        </w:rPr>
        <w:t>পাঠসংখ্যা: ৭ বার  |  নিয়ত: শয়তানের প্ররোচনা এলে আল্লাহর আশ্রয় নাও</w:t>
      </w:r>
    </w:p>
    <w:p>
      <w:pPr>
        <w:pStyle w:val="Heading2"/>
      </w:pPr>
      <w:r>
        <w:t>৫. সূরা আন-নাহল : ৯৮-১০০</w:t>
      </w:r>
    </w:p>
    <w:p>
      <w:pPr>
        <w:jc w:val="right"/>
        <w:bidi/>
      </w:pPr>
      <w:r>
        <w:rPr>
          <w:rFonts w:ascii="AlQuran IndoPak by QuranWBW" w:hAnsi="AlQuran IndoPak by QuranWBW" w:cs="AlQuran IndoPak by QuranWBW"/>
          <w:sz w:val="38"/>
          <w:szCs w:val="38"/>
          <w:rtl w:val="1"/>
        </w:rPr>
        <w:t>فَإِذَا قَرَأْتَ الْقُرْءَانَ فَاسْتَعِذْ بِاللَّهِ مِنَ الشَّيْطٰنِ الرَّجِيمِ إِنَّهُۥ لَيْسَ لَهُۥ سُلْطٰنٌ عَلَى الَّذِينَ ءَامَنُوا وَعَلَىٰ رَبِّهِمْ يَتَوَكَّلُونَ إِنَّمَا سُلْطٰنُهُۥ عَلَى الَّذِينَ يَتَوَلَّوْنَهُۥ وَالَّذِينَ هُم بِهِۦ مُشْرِكُونَ</w:t>
      </w:r>
    </w:p>
    <w:p>
      <w:r>
        <w:t>অতএব, যখন আপনি কোরআন পাঠ করেন তখন বিতাড়িত শয়তান থেকে আল্লাহর আশ্রয় গ্রহণ করুন। তার আধিপত্য চলে না তাদের উপর যারা বিশ্বাস স্থাপন করে এবং আপন পালন কর্তার উপর ভরসা রাখে। তার আধিপত্য তো তাদের উপরই চলে, যারা তাকে বন্ধু মনে করে এবং যারা তাকে অংশীদার মানে।</w:t>
      </w:r>
    </w:p>
    <w:p>
      <w:r>
        <w:rPr>
          <w:i w:val="0"/>
          <w:color w:val="4A5B53"/>
          <w:sz w:val="19"/>
        </w:rPr>
        <w:t>পাঠসংখ্যা: ৭ বার  |  নিয়ত: কুরআন পড়ার আগে আশ্রয় প্রার্থনা</w:t>
      </w:r>
    </w:p>
    <w:p>
      <w:pPr>
        <w:pStyle w:val="Heading1"/>
      </w:pPr>
      <w:r>
        <w:t>অন্তর শান্ত করার আয়াত</w:t>
      </w:r>
    </w:p>
    <w:p>
      <w:r>
        <w:rPr>
          <w:i/>
          <w:color w:val="4A5B53"/>
          <w:sz w:val="19"/>
        </w:rPr>
        <w:t>ওয়াসওয়াসা মূলত অস্থিরতা থেকে বাড়ে। এই অধ্যায় অন্তরকে থিতু করে।</w:t>
      </w:r>
    </w:p>
    <w:p>
      <w:pPr>
        <w:pStyle w:val="Heading2"/>
      </w:pPr>
      <w:r>
        <w:t>৬.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১১ বার  |  নিয়ত: আল্লাহর স্মরণেই অন্তর প্রশান্ত হয়</w:t>
      </w:r>
    </w:p>
    <w:p>
      <w:pPr>
        <w:pStyle w:val="Heading2"/>
      </w:pPr>
      <w:r>
        <w:t>৭. সূরা আল-ফাতহ : ৪</w:t>
      </w:r>
    </w:p>
    <w:p>
      <w:pPr>
        <w:jc w:val="right"/>
        <w:bidi/>
      </w:pPr>
      <w:r>
        <w:rPr>
          <w:rFonts w:ascii="AlQuran IndoPak by QuranWBW" w:hAnsi="AlQuran IndoPak by QuranWBW" w:cs="AlQuran IndoPak by QuranWBW"/>
          <w:sz w:val="38"/>
          <w:szCs w:val="38"/>
          <w:rtl w:val="1"/>
        </w:rPr>
        <w:t>هُوَ الَّذِى أَنزَلَ السَّكِينَةَ فِى قُلُوبِ الْمُؤْمِنِينَ لِيَزْدَادُوا إِيمٰنًا مَّعَ إِيمٰنِهِمْ ۗ وَلِلَّهِ جُنُودُ السَّمٰوٰتِ وَالْأَرْضِ ۚ وَكَانَ اللَّهُ عَلِيمًا حَكِيمًا</w:t>
      </w:r>
    </w:p>
    <w:p>
      <w:r>
        <w:t>তিনি মুমিনদের অন্তরে প্রশান্তি নাযিল করেন, যাতে তাদের ঈমানের সাথে আরও ঈমান বেড়ে যায়। নভোমন্ডল ও ভূমন্ডলের বাহিনীসমূহ আল্লাহরই এবং আল্লাহ সর্বজ্ঞ, প্রজ্ঞাময়।</w:t>
      </w:r>
    </w:p>
    <w:p>
      <w:r>
        <w:rPr>
          <w:i w:val="0"/>
          <w:color w:val="4A5B53"/>
          <w:sz w:val="19"/>
        </w:rPr>
        <w:t>পাঠসংখ্যা: ৭ বার  |  নিয়ত: মুমিনের অন্তরে প্রশান্তি নাযিল</w:t>
      </w:r>
    </w:p>
    <w:p>
      <w:pPr>
        <w:pStyle w:val="Heading2"/>
      </w:pPr>
      <w:r>
        <w:t>৮. সূরা আল-বাকারা : ২৮৬</w:t>
      </w:r>
    </w:p>
    <w:p>
      <w:pPr>
        <w:jc w:val="right"/>
        <w:bidi/>
      </w:pPr>
      <w:r>
        <w:rPr>
          <w:rFonts w:ascii="AlQuran IndoPak by QuranWBW" w:hAnsi="AlQuran IndoPak by QuranWBW" w:cs="AlQuran IndoPak by QuranWBW"/>
          <w:sz w:val="38"/>
          <w:szCs w:val="38"/>
          <w:rtl w:val="1"/>
        </w:rPr>
        <w:t>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৭ বার  |  নিয়ত: আল্লাহ সাধ্যের বাইরে বোঝা দেন না</w:t>
      </w:r>
    </w:p>
    <w:p>
      <w:pPr>
        <w:pStyle w:val="Heading2"/>
      </w:pPr>
      <w:r>
        <w:t>৯. সূরা আয-যুমার : ৫৩</w:t>
      </w:r>
    </w:p>
    <w:p>
      <w:pPr>
        <w:jc w:val="right"/>
        <w:bidi/>
      </w:pPr>
      <w:r>
        <w:rPr>
          <w:rFonts w:ascii="AlQuran IndoPak by QuranWBW" w:hAnsi="AlQuran IndoPak by QuranWBW" w:cs="AlQuran IndoPak by QuranWBW"/>
          <w:sz w:val="38"/>
          <w:szCs w:val="38"/>
          <w:rtl w:val="1"/>
        </w:rPr>
        <w:t>۞ قُلْ يٰعِبَادِىَ الَّذِينَ أَسْرَفُوا عَلَىٰ أَنفُسِهِمْ لَا تَقْنَطُوا مِن رَّحْمَةِ اللَّهِ ۚ إِنَّ اللَّهَ يَغْفِرُ الذُّنُوبَ جَمِيعًا ۚ إِنَّهُۥ هُوَ الْغَفُورُ الرَّحِيمُ</w:t>
      </w:r>
    </w:p>
    <w:p>
      <w:r>
        <w:t>বলুন, হে আমার বান্দাগণ যারা নিজেদের উপর যুলুম করেছ তোমরা আল্লাহর রহমত থেকে নিরাশ হয়ো না। নিশ্চয় আল্লাহ সমস্ত গোনাহ মাফ করেন। তিনি ক্ষমাশীল, পরম দয়ালু।</w:t>
      </w:r>
    </w:p>
    <w:p>
      <w:r>
        <w:rPr>
          <w:i w:val="0"/>
          <w:color w:val="4A5B53"/>
          <w:sz w:val="19"/>
        </w:rPr>
        <w:t>পাঠসংখ্যা: ৭ বার  |  নিয়ত: আল্লাহর রহমত থেকে নিরাশ হয়ো না</w:t>
      </w:r>
    </w:p>
    <w:p>
      <w:pPr>
        <w:pStyle w:val="Heading2"/>
      </w:pPr>
      <w:r>
        <w:t>১০.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৭ বার  |  নিয়ত: কষ্টের সাথেই স্বস্তি আছে</w:t>
      </w:r>
    </w:p>
    <w:p>
      <w:pPr>
        <w:pStyle w:val="Heading1"/>
      </w:pPr>
      <w:r>
        <w:t>দৈনিক হিফাজত</w:t>
      </w:r>
    </w:p>
    <w:p>
      <w:r>
        <w:rPr>
          <w:i/>
          <w:color w:val="4A5B53"/>
          <w:sz w:val="19"/>
        </w:rPr>
        <w:t>কারিনের প্রভাব কমানোর একমাত্র স্থায়ী পথ — নিয়মিত যিকির ও নামাজ।</w:t>
      </w:r>
    </w:p>
    <w:p>
      <w:pPr>
        <w:pStyle w:val="Heading2"/>
      </w:pPr>
      <w:r>
        <w:t>১১.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১২.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১৩. সূরা গাফির : ৪৪-৪৫</w:t>
      </w:r>
    </w:p>
    <w:p>
      <w:pPr>
        <w:jc w:val="right"/>
        <w:bidi/>
      </w:pPr>
      <w:r>
        <w:rPr>
          <w:rFonts w:ascii="AlQuran IndoPak by QuranWBW" w:hAnsi="AlQuran IndoPak by QuranWBW" w:cs="AlQuran IndoPak by QuranWBW"/>
          <w:sz w:val="38"/>
          <w:szCs w:val="38"/>
          <w:rtl w:val="1"/>
        </w:rPr>
        <w:t>فَسَتَذْكُرُونَ مَا أَقُولُ لَكُمْ ۚ وَأُفَوِّضُ أَمْرِى إِلَى اللَّهِ ۚ إِنَّ اللَّهَ بَصِيرٌ بِالْعِبَادِ فَوَقَىٰهُ اللَّهُ سَيِّـَٔاتِ مَا مَكَرُوا ۖ وَحَاقَ بِـَٔالِ فِرْعَوْنَ سُوءُ الْعَذَابِ</w:t>
      </w:r>
    </w:p>
    <w:p>
      <w:r>
        <w:t>আমি তোমাদেরকে যা বলছি, তোমরা একদিন তা স্মরণ করবে। আমি আমার ব্যাপার আল্লাহর কাছে সমর্পণ করছি। নিশ্চয় বান্দারা আল্লাহর দৃষ্টিতে রয়েছে। অতঃপর আল্লাহ তাকে তাদের চক্রান্তের অনিষ্ট থেকে রক্ষা করলেন এবং ফেরাউন গোত্রকে শোচনীয় আযাব গ্রাস করল।</w:t>
      </w:r>
    </w:p>
    <w:p>
      <w:r>
        <w:rPr>
          <w:i w:val="0"/>
          <w:color w:val="4A5B53"/>
          <w:sz w:val="19"/>
        </w:rPr>
        <w:t>পাঠসংখ্যা: ৩ বার  |  নিয়ত: ষড়যন্ত্রের অনিষ্ট থেকে রক্ষা</w:t>
      </w:r>
    </w:p>
    <w:p>
      <w:pPr>
        <w:pStyle w:val="Heading2"/>
      </w:pPr>
      <w:r>
        <w:t>১৪.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w:t>
      </w:r>
    </w:p>
    <w:p>
      <w:pPr>
        <w:pStyle w:val="Heading1"/>
      </w:pPr>
      <w:r>
        <w:t>বিশেষ দোয়া — কারিন ও ওয়াসওয়াসা</w:t>
      </w:r>
    </w:p>
    <w:p>
      <w:pPr>
        <w:jc w:val="right"/>
        <w:bidi/>
      </w:pPr>
      <w:r>
        <w:rPr>
          <w:rFonts w:ascii="AlQuran IndoPak by QuranWBW" w:hAnsi="AlQuran IndoPak by QuranWBW" w:cs="AlQuran IndoPak by QuranWBW"/>
          <w:sz w:val="38"/>
          <w:szCs w:val="38"/>
          <w:rtl w:val="1"/>
        </w:rPr>
        <w:t>اللَّهُمَّ احْرِقْ كُلَّ وَسْوَسَةٍ عَلَى قَلْبِي وَعَقْلِي</w:t>
      </w:r>
    </w:p>
    <w:p>
      <w:r>
        <w:t>হে আল্লাহ! আমার অন্তর ও মনে থাকা সমস্ত ওয়াসওয়াসা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قَلْبِي وَعَقْلِي</w:t>
      </w:r>
    </w:p>
    <w:p>
      <w:r>
        <w:t>আল্লাহর নামে — আমার অন্তর ও মনে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قَلْبِي وَعَقْلِي</w:t>
      </w:r>
    </w:p>
    <w:p>
      <w:r>
        <w:t>হে আল্লাহ! আপনার শক্তি ও ক্ষমতা দিয়ে আমার অন্তর ও মনে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آمَنْتُ بِاللَّهِ وَرُسُلِهِ</w:t>
      </w:r>
    </w:p>
    <w:p>
      <w:r>
        <w:t>আমি আল্লাহ ও তাঁর রাসূলগণের প্রতি ঈমান এনেছি।</w:t>
      </w:r>
    </w:p>
    <w:p>
      <w:r>
        <w:rPr>
          <w:i w:val="0"/>
          <w:color w:val="4A5B53"/>
          <w:sz w:val="19"/>
        </w:rPr>
        <w:t>পাঠসংখ্যা: ৩ বার    সৃষ্টি নিয়ে ওয়াসওয়াসা এলে নবীজি ﷺ এই কথা বলতে ও থেমে যেতে বলেছেন। (মুসলিম ১৩৪)</w:t>
      </w:r>
    </w:p>
    <w:p>
      <w:pPr>
        <w:jc w:val="right"/>
        <w:bidi/>
      </w:pPr>
      <w:r>
        <w:rPr>
          <w:rFonts w:ascii="AlQuran IndoPak by QuranWBW" w:hAnsi="AlQuran IndoPak by QuranWBW" w:cs="AlQuran IndoPak by QuranWBW"/>
          <w:sz w:val="38"/>
          <w:szCs w:val="38"/>
          <w:rtl w:val="1"/>
        </w:rPr>
        <w:t>اللَّهُمَّ إِنِّي أَعُوذُ بِكَ مِنَ الْهَمِّ وَالْحَزَنِ وَأَعُوذُ بِكَ مِنَ الْعَجْزِ وَالْكَسَلِ</w:t>
      </w:r>
    </w:p>
    <w:p>
      <w:r>
        <w:t>হে আল্লাহ! আমি আপনার আশ্রয় নিচ্ছি দুশ্চিন্তা ও দুঃখ থেকে, এবং আশ্রয় নিচ্ছি অক্ষমতা ও অলসতা থেকে।</w:t>
      </w:r>
    </w:p>
    <w:p>
      <w:r>
        <w:rPr>
          <w:i w:val="0"/>
          <w:color w:val="4A5B53"/>
          <w:sz w:val="19"/>
        </w:rPr>
        <w:t>পাঠসংখ্যা: ৭ বার    (বুখারী ৬৩৬৯)</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মনে যেসব চিন্তা আসে তার অনেকটাই আমার নিজের না। আপনি জানেন আমি এগুলো চাই না। এই কুমন্ত্রণা থেকে আমাকে মুক্তি দিন, আমার অন্তরকে আপনার স্মরণে প্রশান্ত করে দিন। আমাকে নিরাশ হতে দেবেন না।</w:t>
      </w:r>
    </w:p>
    <w:p>
      <w:pPr>
        <w:pStyle w:val="Heading2"/>
      </w:pPr>
      <w:r>
        <w:t>পড়া তেল ম্যাসাজের স্থান</w:t>
      </w:r>
    </w:p>
    <w:p>
      <w:r>
        <w:t>মাথার তালু, কপাল ও বুক</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