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মাথার জাদু</w:t>
      </w:r>
    </w:p>
    <w:p>
      <w:pPr>
        <w:jc w:val="center"/>
      </w:pPr>
      <w:r>
        <w:rPr>
          <w:sz w:val="24"/>
        </w:rPr>
        <w:t>মাথায় স্থাপিত সিহরের লক্ষণ ও রুকইয়াহ প্রোটোকল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সিহর শরীরের যেকোনো অংশে স্থাপন করা হতে পারে, তবে মাথা সবচেয়ে বেশি আক্রান্ত হয় — কারণ চিন্তা, স্মৃতি ও সিদ্ধান্ত এখান থেকেই আসে। মাথার জাদুর আলামত সাধারণ মাথাব্যথা থেকে আলাদা: ওষুধে কমে না, রুকইয়াহতে বাড়ে, আর প্রায়ই মাথার নির্দিষ্ট একটি জায়গায় ভার বা টান অনুভূত হয়।</w:t>
      </w:r>
    </w:p>
    <w:p>
      <w:pPr>
        <w:pStyle w:val="Heading2"/>
      </w:pPr>
      <w:r>
        <w:t>যেসব লক্ষণ থাকলে এই প্রোটোকল কাজে আসবে</w:t>
      </w:r>
    </w:p>
    <w:p>
      <w:pPr>
        <w:pStyle w:val="ListBullet"/>
      </w:pPr>
      <w:r>
        <w:t>মাথার নির্দিষ্ট এক জায়গায় ভার, চাপ বা লোহার টুপি পরার মতো অনুভূতি</w:t>
      </w:r>
    </w:p>
    <w:p>
      <w:pPr>
        <w:pStyle w:val="ListBullet"/>
      </w:pPr>
      <w:r>
        <w:t>পরীক্ষা-নিরীক্ষায় কিছু ধরা না পড়া, তবু ব্যথা চলতেই থাকা</w:t>
      </w:r>
    </w:p>
    <w:p>
      <w:pPr>
        <w:pStyle w:val="ListBullet"/>
      </w:pPr>
      <w:r>
        <w:t>রুকইয়াহ শুরু করলে মাথাব্যথা হঠাৎ বেড়ে যাওয়া</w:t>
      </w:r>
    </w:p>
    <w:p>
      <w:pPr>
        <w:pStyle w:val="ListBullet"/>
      </w:pPr>
      <w:r>
        <w:t>স্মৃতিশক্তি কমে যাওয়া, পড়া মনে না থাকা, কথা বলতে গিয়ে ভুলে যাওয়া</w:t>
      </w:r>
    </w:p>
    <w:p>
      <w:pPr>
        <w:pStyle w:val="ListBullet"/>
      </w:pPr>
      <w:r>
        <w:t>মাথার তালুতে পিঁপড়া হাঁটার মতো অনুভূতি বা ঝিঁঝিঁ</w:t>
      </w:r>
    </w:p>
    <w:p>
      <w:pPr>
        <w:pStyle w:val="ListBullet"/>
      </w:pPr>
      <w:r>
        <w:t>মাথা ঘোরা, ভারসাম্যহীনতা — বিশেষত আজানের সময় বা কুরআন শুনলে</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সিহর ভাঙার মূল আয়াত</w:t>
      </w:r>
    </w:p>
    <w:p>
      <w:r>
        <w:rPr>
          <w:i/>
          <w:color w:val="4A5B53"/>
          <w:sz w:val="19"/>
        </w:rPr>
        <w:t>পড়ার সময় ডান হাত মাথার তালুতে রাখুন এবং যেখানে ব্যথা সেখানে চাপ দিন।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1"/>
      </w:pPr>
      <w:r>
        <w:t>মাথা ও অন্তর সুস্থ করার আয়াত</w:t>
      </w:r>
    </w:p>
    <w:p>
      <w:r>
        <w:rPr>
          <w:i/>
          <w:color w:val="4A5B53"/>
          <w:sz w:val="19"/>
        </w:rPr>
        <w:t>প্রতিটি আয়াত পড়ে দুই হাতের তালুতে ফুঁ দিয়ে মাথায় বুলান।</w:t>
      </w:r>
    </w:p>
    <w:p>
      <w:pPr>
        <w:pStyle w:val="Heading2"/>
      </w:pPr>
      <w:r>
        <w:t>৫.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৬.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৭.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৮.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৯.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১০.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১১.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রব্বিশ রাহলী সদরী — বক্ষ প্রশস্ত ও জিহ্বার জট খোলা</w:t>
      </w:r>
    </w:p>
    <w:p>
      <w:pPr>
        <w:pStyle w:val="Heading2"/>
      </w:pPr>
      <w:r>
        <w:t>১২.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নামিয়ে দেওয়া ও প্রশস্ততা</w:t>
      </w:r>
    </w:p>
    <w:p>
      <w:pPr>
        <w:pStyle w:val="Heading1"/>
      </w:pPr>
      <w:r>
        <w:t>মাথার হিফাজত</w:t>
      </w:r>
    </w:p>
    <w:p>
      <w:r>
        <w:rPr>
          <w:i/>
          <w:color w:val="4A5B53"/>
          <w:sz w:val="19"/>
        </w:rPr>
        <w:t>রাতে ঘুমানোর আগে এই অধ্যায় পড়ে মাথায় ফুঁ দিন।</w:t>
      </w:r>
    </w:p>
    <w:p>
      <w:pPr>
        <w:pStyle w:val="Heading2"/>
      </w:pPr>
      <w:r>
        <w:t>১৩.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১১ বার  |  নিয়ত: আয়াতুল কুরসী</w:t>
      </w:r>
    </w:p>
    <w:p>
      <w:pPr>
        <w:pStyle w:val="Heading2"/>
      </w:pPr>
      <w:r>
        <w:t>১৪.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গিঁটের ও হাসাদের অনিষ্ট থেকে</w:t>
      </w:r>
    </w:p>
    <w:p>
      <w:pPr>
        <w:pStyle w:val="Heading2"/>
      </w:pPr>
      <w:r>
        <w:t>১৫.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1"/>
      </w:pPr>
      <w:r>
        <w:t>বিশেষ দোয়া — মাথার জাদু</w:t>
      </w:r>
    </w:p>
    <w:p>
      <w:pPr>
        <w:jc w:val="right"/>
        <w:bidi/>
      </w:pPr>
      <w:r>
        <w:rPr>
          <w:rFonts w:ascii="AlQuran IndoPak by QuranWBW" w:hAnsi="AlQuran IndoPak by QuranWBW" w:cs="AlQuran IndoPak by QuranWBW"/>
          <w:sz w:val="38"/>
          <w:szCs w:val="38"/>
          <w:rtl w:val="1"/>
        </w:rPr>
        <w:t>اللَّهُمَّ احْرِقْ كُلَّ سِحْرٍ عَلَى رَأْسِي</w:t>
      </w:r>
    </w:p>
    <w:p>
      <w:r>
        <w:t>হে আল্লাহ! আমার মাথায় থাকা সমস্ত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رَأْسِي</w:t>
      </w:r>
    </w:p>
    <w:p>
      <w:r>
        <w:t>আল্লাহর নামে — আমার মাথায়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رَأْسِي</w:t>
      </w:r>
    </w:p>
    <w:p>
      <w:r>
        <w:t>হে আল্লাহ! আপনার শক্তি ও ক্ষমতা দিয়ে আমার মাথায় বাঁধা প্রতিটি গিঁট খুলে দিন।</w:t>
      </w:r>
    </w:p>
    <w:p>
      <w:r>
        <w:rPr>
          <w:i w:val="0"/>
          <w:color w:val="4A5B53"/>
          <w:sz w:val="19"/>
        </w:rPr>
        <w:t xml:space="preserve">পাঠসংখ্যা: ৭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মাথায় যদি কেউ কিছু বেঁধে থাকে, আপনি তা খুলে দিন। এই ভার নামিয়ে দিন, এই ব্যথা তুলে নিন। আমার চিন্তাকে পরিষ্কার করে দিন, স্মৃতিশক্তি ফিরিয়ে দিন।</w:t>
      </w:r>
    </w:p>
    <w:p>
      <w:pPr>
        <w:pStyle w:val="Heading2"/>
      </w:pPr>
      <w:r>
        <w:t>পড়া তেল ম্যাসাজের স্থান</w:t>
      </w:r>
    </w:p>
    <w:p>
      <w:r>
        <w:t>মাথার তালু, দুই কানের পেছনে, কপাল ও ঘাড়</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