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মনোযোগ, অ্যাংজাইটি ও অকারণ ভয়</w:t>
      </w:r>
    </w:p>
    <w:p>
      <w:pPr>
        <w:jc w:val="center"/>
      </w:pPr>
      <w:r>
        <w:rPr>
          <w:sz w:val="24"/>
        </w:rPr>
        <w:t>অস্থিরতা, সোশ্যাল অ্যাংজাইটি ও একাগ্রতার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একটা কথা সবার আগে: অ্যাংজাইটি একটি বাস্তব সমস্যা এবং এর জন্য প্রয়োজনে চিকিৎসা নেওয়া দুর্বলতা নয়। রুকইয়াহ সেই চিকিৎসার বিকল্প নয়, বরং সহযোগী। কুরআনের যেসব আয়াতে সাকীনাহ, প্রশান্তি ও ভয় দূর হওয়ার কথা এসেছে — এই প্রোটোকল সেগুলো নিয়ে সাজানো। সাথে নিয়মিত যিকির, যা হৃদয়কে থিতু করে।</w:t>
      </w:r>
    </w:p>
    <w:p>
      <w:pPr>
        <w:pStyle w:val="Heading2"/>
      </w:pPr>
      <w:r>
        <w:t>যেসব লক্ষণ থাকলে এই প্রোটোকল কাজে আসবে</w:t>
      </w:r>
    </w:p>
    <w:p>
      <w:pPr>
        <w:pStyle w:val="ListBullet"/>
      </w:pPr>
      <w:r>
        <w:t>কারণ ছাড়াই বুক ধড়ফড় করা, দমবন্ধ লাগা</w:t>
      </w:r>
    </w:p>
    <w:p>
      <w:pPr>
        <w:pStyle w:val="ListBullet"/>
      </w:pPr>
      <w:r>
        <w:t>মানুষের সামনে কথা বলতে গেলে হাত-পা কাঁপা, গলা শুকিয়ে যাওয়া</w:t>
      </w:r>
    </w:p>
    <w:p>
      <w:pPr>
        <w:pStyle w:val="ListBullet"/>
      </w:pPr>
      <w:r>
        <w:t>ভিড়ে বা অনুষ্ঠানে যেতে ভয়, এড়িয়ে চলা</w:t>
      </w:r>
    </w:p>
    <w:p>
      <w:pPr>
        <w:pStyle w:val="ListBullet"/>
      </w:pPr>
      <w:r>
        <w:t>সবসময় খারাপ কিছু ঘটবে এমন আশঙ্কা</w:t>
      </w:r>
    </w:p>
    <w:p>
      <w:pPr>
        <w:pStyle w:val="ListBullet"/>
      </w:pPr>
      <w:r>
        <w:t>পড়া বা কাজে মনোযোগ ধরে রাখতে না পারা, মন সরে যাওয়া</w:t>
      </w:r>
    </w:p>
    <w:p>
      <w:pPr>
        <w:pStyle w:val="ListBullet"/>
      </w:pPr>
      <w:r>
        <w:t>রাতে ঘুমাতে গেলে চিন্তার স্রোত শুরু হওয়া</w:t>
      </w:r>
    </w:p>
    <w:p>
      <w:pPr>
        <w:pStyle w:val="ListBullet"/>
      </w:pPr>
      <w:r>
        <w:t>অন্ধকার, একা থাকা বা নির্দিষ্ট জায়গায় অকারণ ভয়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সাকীনাহ ও প্রশান্তির আয়াত</w:t>
      </w:r>
    </w:p>
    <w:p>
      <w:r>
        <w:rPr>
          <w:i/>
          <w:color w:val="4A5B53"/>
          <w:sz w:val="19"/>
        </w:rPr>
        <w:t>ধীরে, শান্তভাবে পড়ুন। পড়ার সময় গভীর শ্বাস নিন। তাড়াহুড়ো করবেন না।</w:t>
      </w:r>
    </w:p>
    <w:p>
      <w:pPr>
        <w:pStyle w:val="Heading2"/>
      </w:pPr>
      <w:r>
        <w:t>১.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১১ বার  |  নিয়ত: আল্লাহর স্মরণেই অন্তর প্রশান্ত হয়</w:t>
      </w:r>
    </w:p>
    <w:p>
      <w:pPr>
        <w:pStyle w:val="Heading2"/>
      </w:pPr>
      <w:r>
        <w:t>২. সূরা আল-ফাতহ : ৪</w:t>
      </w:r>
    </w:p>
    <w:p>
      <w:pPr>
        <w:jc w:val="right"/>
        <w:bidi/>
      </w:pPr>
      <w:r>
        <w:rPr>
          <w:rFonts w:ascii="AlQuran IndoPak by QuranWBW" w:hAnsi="AlQuran IndoPak by QuranWBW" w:cs="AlQuran IndoPak by QuranWBW"/>
          <w:sz w:val="38"/>
          <w:szCs w:val="38"/>
          <w:rtl w:val="1"/>
        </w:rPr>
        <w:t>هُوَ الَّذِى أَنزَلَ السَّكِينَةَ فِى قُلُوبِ الْمُؤْمِنِينَ لِيَزْدَادُوا إِيمٰنًا مَّعَ إِيمٰنِهِمْ ۗ وَلِلَّهِ جُنُودُ السَّمٰوٰتِ وَالْأَرْضِ ۚ وَكَانَ اللَّهُ عَلِيمًا حَكِيمًا</w:t>
      </w:r>
    </w:p>
    <w:p>
      <w:r>
        <w:t>তিনি মুমিনদের অন্তরে প্রশান্তি নাযিল করেন, যাতে তাদের ঈমানের সাথে আরও ঈমান বেড়ে যায়। নভোমন্ডল ও ভূমন্ডলের বাহিনীসমূহ আল্লাহরই এবং আল্লাহ সর্বজ্ঞ, প্রজ্ঞাময়।</w:t>
      </w:r>
    </w:p>
    <w:p>
      <w:r>
        <w:rPr>
          <w:i w:val="0"/>
          <w:color w:val="4A5B53"/>
          <w:sz w:val="19"/>
        </w:rPr>
        <w:t>পাঠসংখ্যা: ১১ বার  |  নিয়ত: মুমিনদের অন্তরে সাকীনাহ নাযিল</w:t>
      </w:r>
    </w:p>
    <w:p>
      <w:pPr>
        <w:pStyle w:val="Heading2"/>
      </w:pPr>
      <w:r>
        <w:t>৩. সূরা আত-তাওবা : ৪০</w:t>
      </w:r>
    </w:p>
    <w:p>
      <w:pPr>
        <w:jc w:val="right"/>
        <w:bidi/>
      </w:pPr>
      <w:r>
        <w:rPr>
          <w:rFonts w:ascii="AlQuran IndoPak by QuranWBW" w:hAnsi="AlQuran IndoPak by QuranWBW" w:cs="AlQuran IndoPak by QuranWBW"/>
          <w:sz w:val="38"/>
          <w:szCs w:val="38"/>
          <w:rtl w:val="1"/>
        </w:rPr>
        <w:t>إِلَّا تَنصُرُوهُ فَقَدْ نَصَرَهُ اللَّهُ إِذْ أَخْرَجَهُ الَّذِينَ كَفَرُوا ثَانِىَ اثْنَيْنِ إِذْ هُمَا فِى الْغَارِ إِذْ يَقُولُ لِصٰحِبِهِۦ لَا تَحْزَنْ إِنَّ اللَّهَ مَعَنَا ۖ فَأَنزَلَ اللَّهُ سَكِينَتَهُۥ عَلَيْهِ وَأَيَّدَهُۥ بِجُنُودٍ لَّمْ تَرَوْهَا وَجَعَلَ كَلِمَةَ الَّذِينَ كَفَرُوا السُّفْلَىٰ ۗ وَكَلِمَةُ اللَّهِ هِىَ الْعُلْيَا ۗ وَاللَّهُ عَزِيزٌ حَكِيمٌ</w:t>
      </w:r>
    </w:p>
    <w:p>
      <w:r>
        <w:t>যদি তোমরা তাকে (রসূলকে) সাহায্য না কর, তবে মনে রেখো, আল্লাহ তার সাহায্য করেছিলেন, যখন তাকে কাফেররা বহিষ্কার করেছিল, তিনি ছিলেন দু’জনের একজন, যখন তারা গুহার মধ্যে ছিলেন। তখন তিনি আপন সঙ্গীকে বললেন বিষন্ন হয়ো না, আল্লাহ আমাদের সাথে আছেন। অতঃপর আল্লাহ তার প্রতি স্বীয় সান্তনা নাযিল করলেন এবং তাঁর সাহায্যে এমন বাহিনী পাঠালেন, যা তোমরা দেখনি। বস্তুতঃ আল্লাহ কাফেরদের মাথা নীচু করে দিলেন আর আল্লাহর কথাই সদা সমুন্নত এবং আল্লাহ পরাক্রমশালী, প্রজ্ঞাময়।</w:t>
      </w:r>
    </w:p>
    <w:p>
      <w:r>
        <w:rPr>
          <w:i w:val="0"/>
          <w:color w:val="4A5B53"/>
          <w:sz w:val="19"/>
        </w:rPr>
        <w:t>পাঠসংখ্যা: ১১ বার  |  নিয়ত: চিন্তা করো না, আল্লাহ আমাদের সাথে আছেন</w:t>
      </w:r>
    </w:p>
    <w:p>
      <w:pPr>
        <w:pStyle w:val="Heading2"/>
      </w:pPr>
      <w:r>
        <w:t>৪. সূরা আল-বাকারা : ২৮৬</w:t>
      </w:r>
    </w:p>
    <w:p>
      <w:pPr>
        <w:jc w:val="right"/>
        <w:bidi/>
      </w:pPr>
      <w:r>
        <w:rPr>
          <w:rFonts w:ascii="AlQuran IndoPak by QuranWBW" w:hAnsi="AlQuran IndoPak by QuranWBW" w:cs="AlQuran IndoPak by QuranWBW"/>
          <w:sz w:val="38"/>
          <w:szCs w:val="38"/>
          <w:rtl w:val="1"/>
        </w:rPr>
        <w:t>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৭ বার  |  নিয়ত: সাধ্যের বাইরে বোঝা নেই</w:t>
      </w:r>
    </w:p>
    <w:p>
      <w:pPr>
        <w:pStyle w:val="Heading2"/>
      </w:pPr>
      <w:r>
        <w:t>৫. সূরা আলে ইমরান : ১৩৯-১৪০</w:t>
      </w:r>
    </w:p>
    <w:p>
      <w:pPr>
        <w:jc w:val="right"/>
        <w:bidi/>
      </w:pPr>
      <w:r>
        <w:rPr>
          <w:rFonts w:ascii="AlQuran IndoPak by QuranWBW" w:hAnsi="AlQuran IndoPak by QuranWBW" w:cs="AlQuran IndoPak by QuranWBW"/>
          <w:sz w:val="38"/>
          <w:szCs w:val="38"/>
          <w:rtl w:val="1"/>
        </w:rPr>
        <w:t>وَلَا تَهِنُوا وَلَا تَحْزَنُوا وَأَنتُمُ الْأَعْلَوْنَ إِن كُنتُم مُّؤْمِنِينَ إِن يَمْسَسْكُمْ قَرْحٌ فَقَدْ مَسَّ الْقَوْمَ قَرْحٌ مِّثْلُهُۥ ۚ وَتِلْكَ الْأَيَّامُ نُدَاوِلُهَا بَيْنَ النَّاسِ وَلِيَعْلَمَ اللَّهُ الَّذِينَ ءَامَنُوا وَيَتَّخِذَ مِنكُمْ شُهَدَاءَ ۗ وَاللَّهُ لَا يُحِبُّ الظّٰلِمِينَ</w:t>
      </w:r>
    </w:p>
    <w:p>
      <w:r>
        <w:t>আর তোমরা নিরাশ হয়ো না এবং দুঃখ করো না। যদি তোমরা মুমিন হও তবে, তোমরাই জয়ী হবে। তোমরা যদি আহত হয়ে থাক, তবে তারাও তো তেমনি আহত হয়েছে। আর এ দিনগুলোকে আমি মানুষের মধ্যে পালাক্রমে আবর্তন ঘটিয়ে থাকি। এভাবে আল্লাহ জানতে চান কারা ঈমানদার আর তিনি তোমাদের কিছু লোককে শহীদ হিসাবে গ্রহণ করতে চান। আর আল্লাহ অত্যাচারীদেরকে ভালবাসেন না।</w:t>
      </w:r>
    </w:p>
    <w:p>
      <w:r>
        <w:rPr>
          <w:i w:val="0"/>
          <w:color w:val="4A5B53"/>
          <w:sz w:val="19"/>
        </w:rPr>
        <w:t>পাঠসংখ্যা: ৭ বার  |  নিয়ত: দুর্বল হয়ো না, দুঃখ করো না — তোমরাই বিজয়ী</w:t>
      </w:r>
    </w:p>
    <w:p>
      <w:pPr>
        <w:pStyle w:val="Heading2"/>
      </w:pPr>
      <w:r>
        <w:t>৬.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বোঝা নামানো ও কষ্টের সাথে স্বস্তি</w:t>
      </w:r>
    </w:p>
    <w:p>
      <w:pPr>
        <w:pStyle w:val="Heading1"/>
      </w:pPr>
      <w:r>
        <w:t>ভয় ও আতঙ্ক দূর করার আয়াত</w:t>
      </w:r>
    </w:p>
    <w:p>
      <w:r>
        <w:rPr>
          <w:i/>
          <w:color w:val="4A5B53"/>
          <w:sz w:val="19"/>
        </w:rPr>
        <w:t>ভয়ের মুহূর্তে সাথে সাথে এই অধ্যায়ের যেকোনো আয়াত পড়ুন।</w:t>
      </w:r>
    </w:p>
    <w:p>
      <w:pPr>
        <w:pStyle w:val="Heading2"/>
      </w:pPr>
      <w:r>
        <w:t>৭.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১১ বার  |  নিয়ত: হাসবুনাল্লাহু ওয়া নি'মাল ওয়াকীল</w:t>
      </w:r>
    </w:p>
    <w:p>
      <w:pPr>
        <w:pStyle w:val="Heading2"/>
      </w:pPr>
      <w:r>
        <w:t>৮. সূরা আল-বাকারা : ৩৮</w:t>
      </w:r>
    </w:p>
    <w:p>
      <w:pPr>
        <w:jc w:val="right"/>
        <w:bidi/>
      </w:pPr>
      <w:r>
        <w:rPr>
          <w:rFonts w:ascii="AlQuran IndoPak by QuranWBW" w:hAnsi="AlQuran IndoPak by QuranWBW" w:cs="AlQuran IndoPak by QuranWBW"/>
          <w:sz w:val="38"/>
          <w:szCs w:val="38"/>
          <w:rtl w:val="1"/>
        </w:rPr>
        <w:t>قُلْنَا اهْبِطُوا مِنْهَا جَمِيعًا ۖ فَإِمَّا يَأْتِيَنَّكُم مِّنِّى هُدًى فَمَن تَبِعَ هُدَاىَ فَلَا خَوْفٌ عَلَيْهِمْ وَلَا هُمْ يَحْزَنُونَ</w:t>
      </w:r>
    </w:p>
    <w:p>
      <w:r>
        <w:t>আমি হুকুম করলাম, তোমরা সবাই নীচে নেমে যাও। অতঃপর যদি তোমাদের নিকট আমার পক্ষ থেকে কোন হেদায়েত পৌঁছে, তবে যে ব্যক্তি আমার সে হেদায়েত অনুসারে চলবে, তার উপর না কোন ভয় আসবে, না (কোন কারণে) তারা চিন্তাগ্রস্ত ও সন্তপ্ত হবে।</w:t>
      </w:r>
    </w:p>
    <w:p>
      <w:r>
        <w:rPr>
          <w:i w:val="0"/>
          <w:color w:val="4A5B53"/>
          <w:sz w:val="19"/>
        </w:rPr>
        <w:t>পাঠসংখ্যা: ৭ বার  |  নিয়ত: তাদের কোনো ভয় নেই, তারা দুঃখিতও হবে না</w:t>
      </w:r>
    </w:p>
    <w:p>
      <w:pPr>
        <w:pStyle w:val="Heading2"/>
      </w:pPr>
      <w:r>
        <w:t>৯. সূরা ইউনুস : ৬২</w:t>
      </w:r>
    </w:p>
    <w:p>
      <w:pPr>
        <w:jc w:val="right"/>
        <w:bidi/>
      </w:pPr>
      <w:r>
        <w:rPr>
          <w:rFonts w:ascii="AlQuran IndoPak by QuranWBW" w:hAnsi="AlQuran IndoPak by QuranWBW" w:cs="AlQuran IndoPak by QuranWBW"/>
          <w:sz w:val="38"/>
          <w:szCs w:val="38"/>
          <w:rtl w:val="1"/>
        </w:rPr>
        <w:t>أَلَا إِنَّ أَوْلِيَاءَ اللَّهِ لَا خَوْفٌ عَلَيْهِمْ وَلَا هُمْ يَحْزَنُونَ</w:t>
      </w:r>
    </w:p>
    <w:p>
      <w:r>
        <w:t>মনে রেখো যারা আল্লাহর বন্ধু, তাদের না কোন ভয় ভীতি আছে, না তারা চিন্তান্বিত হবে।</w:t>
      </w:r>
    </w:p>
    <w:p>
      <w:r>
        <w:rPr>
          <w:i w:val="0"/>
          <w:color w:val="4A5B53"/>
          <w:sz w:val="19"/>
        </w:rPr>
        <w:t>পাঠসংখ্যা: ৭ বার  |  নিয়ত: আল্লাহর বন্ধুদের কোনো ভয় নেই</w:t>
      </w:r>
    </w:p>
    <w:p>
      <w:pPr>
        <w:pStyle w:val="Heading2"/>
      </w:pPr>
      <w:r>
        <w:t>১০. সূরা ত্বহা : ৪৬</w:t>
      </w:r>
    </w:p>
    <w:p>
      <w:pPr>
        <w:jc w:val="right"/>
        <w:bidi/>
      </w:pPr>
      <w:r>
        <w:rPr>
          <w:rFonts w:ascii="AlQuran IndoPak by QuranWBW" w:hAnsi="AlQuran IndoPak by QuranWBW" w:cs="AlQuran IndoPak by QuranWBW"/>
          <w:sz w:val="38"/>
          <w:szCs w:val="38"/>
          <w:rtl w:val="1"/>
        </w:rPr>
        <w:t>قَالَ لَا تَخَافَا ۖ إِنَّنِى مَعَكُمَا أَسْمَعُ وَأَرَىٰ</w:t>
      </w:r>
    </w:p>
    <w:p>
      <w:r>
        <w:t>আল্লাহ বললেনঃ তোমরা ভয় করো না, আমি তোমাদের সাথে আছি, আমি শুনি ও দেখি।</w:t>
      </w:r>
    </w:p>
    <w:p>
      <w:r>
        <w:rPr>
          <w:i w:val="0"/>
          <w:color w:val="4A5B53"/>
          <w:sz w:val="19"/>
        </w:rPr>
        <w:t>পাঠসংখ্যা: ১১ বার  |  নিয়ত: ভয় করো না, আমি তোমাদের সাথে আছি — শুনছি ও দেখছি</w:t>
      </w:r>
    </w:p>
    <w:p>
      <w:pPr>
        <w:pStyle w:val="Heading2"/>
      </w:pPr>
      <w:r>
        <w:t>১১. সূরা আল-আনফাল : ১০</w:t>
      </w:r>
    </w:p>
    <w:p>
      <w:pPr>
        <w:jc w:val="right"/>
        <w:bidi/>
      </w:pPr>
      <w:r>
        <w:rPr>
          <w:rFonts w:ascii="AlQuran IndoPak by QuranWBW" w:hAnsi="AlQuran IndoPak by QuranWBW" w:cs="AlQuran IndoPak by QuranWBW"/>
          <w:sz w:val="38"/>
          <w:szCs w:val="38"/>
          <w:rtl w:val="1"/>
        </w:rPr>
        <w:t>وَمَا جَعَلَهُ اللَّهُ إِلَّا بُشْرَىٰ وَلِتَطْمَئِنَّ بِهِۦ قُلُوبُكُمْ ۚ وَمَا النَّصْرُ إِلَّا مِنْ عِندِ اللَّهِ ۚ إِنَّ اللَّهَ عَزِيزٌ حَكِيمٌ</w:t>
      </w:r>
    </w:p>
    <w:p>
      <w:r>
        <w:t>আর আল্লাহ তো শুধু সুসংবাদ দান করলেন যাতে তোমাদের মন আশ্বস্ত হতে পারে। আর সাহায্য আল্লাহর পক্ষ থেকে ছাড়া অন্য কারো পক্ষ থেকে হতে পারে না। নিঃসন্দেহে আল্লাহ মহাশক্তির অধিকারী হেকমত ওয়ালা।</w:t>
      </w:r>
    </w:p>
    <w:p>
      <w:r>
        <w:rPr>
          <w:i w:val="0"/>
          <w:color w:val="4A5B53"/>
          <w:sz w:val="19"/>
        </w:rPr>
        <w:t>পাঠসংখ্যা: ৭ বার  |  নিয়ত: যাতে তোমাদের অন্তর প্রশান্ত হয়</w:t>
      </w:r>
    </w:p>
    <w:p>
      <w:pPr>
        <w:pStyle w:val="Heading1"/>
      </w:pPr>
      <w:r>
        <w:t>মনোযোগ ও স্মৃতিশক্তি</w:t>
      </w:r>
    </w:p>
    <w:p>
      <w:r>
        <w:rPr>
          <w:i/>
          <w:color w:val="4A5B53"/>
          <w:sz w:val="19"/>
        </w:rPr>
        <w:t>পড়তে বা কাজ করতে বসার ঠিক আগে পড়ুন।</w:t>
      </w:r>
    </w:p>
    <w:p>
      <w:pPr>
        <w:pStyle w:val="Heading2"/>
      </w:pPr>
      <w:r>
        <w:t>১২. সূরা ত্বহা : ১১৪</w:t>
      </w:r>
    </w:p>
    <w:p>
      <w:pPr>
        <w:jc w:val="right"/>
        <w:bidi/>
      </w:pPr>
      <w:r>
        <w:rPr>
          <w:rFonts w:ascii="AlQuran IndoPak by QuranWBW" w:hAnsi="AlQuran IndoPak by QuranWBW" w:cs="AlQuran IndoPak by QuranWBW"/>
          <w:sz w:val="38"/>
          <w:szCs w:val="38"/>
          <w:rtl w:val="1"/>
        </w:rPr>
        <w:t>فَتَعٰلَى اللَّهُ الْمَلِكُ الْحَقُّ ۗ وَلَا تَعْجَلْ بِالْقُرْءَانِ مِن قَبْلِ أَن يُقْضَىٰ إِلَيْكَ وَحْيُهُۥ ۖ وَقُل رَّبِّ زِدْنِى عِلْمًا</w:t>
      </w:r>
    </w:p>
    <w:p>
      <w:r>
        <w:t>সত্যিকার অধীশ্বর আল্লাহ মহান। আপনার প্রতি আল্লাহর ওহী সম্পুর্ণ হওয়ার পূর্বে আপনি কোরআন গ্রহণের ব্যপারে তাড়াহুড়া করবেন না এবং বলুনঃ হে আমার পালনকর্তা, আমার জ্ঞান বৃদ্ধি করুন।</w:t>
      </w:r>
    </w:p>
    <w:p>
      <w:r>
        <w:rPr>
          <w:i w:val="0"/>
          <w:color w:val="4A5B53"/>
          <w:sz w:val="19"/>
        </w:rPr>
        <w:t>পাঠসংখ্যা: ১১ বার  |  নিয়ত: রব্বি যিদনী ইলমা</w:t>
      </w:r>
    </w:p>
    <w:p>
      <w:pPr>
        <w:pStyle w:val="Heading2"/>
      </w:pPr>
      <w:r>
        <w:t>১৩.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বক্ষ প্রশস্ত ও কাজ সহজ</w:t>
      </w:r>
    </w:p>
    <w:p>
      <w:pPr>
        <w:pStyle w:val="Heading2"/>
      </w:pPr>
      <w:r>
        <w:t>১৪. সূরা আল-আ'লা : ৬-৮</w:t>
      </w:r>
    </w:p>
    <w:p>
      <w:pPr>
        <w:jc w:val="right"/>
        <w:bidi/>
      </w:pPr>
      <w:r>
        <w:rPr>
          <w:rFonts w:ascii="AlQuran IndoPak by QuranWBW" w:hAnsi="AlQuran IndoPak by QuranWBW" w:cs="AlQuran IndoPak by QuranWBW"/>
          <w:sz w:val="38"/>
          <w:szCs w:val="38"/>
          <w:rtl w:val="1"/>
        </w:rPr>
        <w:t>سَنُقْرِئُكَ فَلَا تَنسَىٰ إِلَّا مَا شَاءَ اللَّهُ ۚ إِنَّهُۥ يَعْلَمُ الْجَهْرَ وَمَا يَخْفَىٰ وَنُيَسِّرُكَ لِلْيُسْرَىٰ</w:t>
      </w:r>
    </w:p>
    <w:p>
      <w:r>
        <w:t>আমি আপনাকে পাঠ করাতে থাকব, ফলে আপনি বিস্মৃত হবেন না আল্লাহ যা ইচ্ছা করেন তা ব্যতীত। নিশ্চয় তিনি জানেন প্রকাশ্য ও গোপন বিষয়। আমি আপনার জন্যে সহজ শরীয়ত সহজতর করে দেবো।</w:t>
      </w:r>
    </w:p>
    <w:p>
      <w:r>
        <w:rPr>
          <w:i w:val="0"/>
          <w:color w:val="4A5B53"/>
          <w:sz w:val="19"/>
        </w:rPr>
        <w:t>পাঠসংখ্যা: ৭ বার  |  নিয়ত: পড়াব, আপনি ভুলবেন না</w:t>
      </w:r>
    </w:p>
    <w:p>
      <w:pPr>
        <w:pStyle w:val="Heading2"/>
      </w:pPr>
      <w:r>
        <w:t>১৫.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১৬.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১৭.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১৮.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1"/>
      </w:pPr>
      <w:r>
        <w:t>বিশেষ দোয়া — মনোযোগ, অ্যাংজাইটি ও অকারণ ভয়</w:t>
      </w:r>
    </w:p>
    <w:p>
      <w:pPr>
        <w:jc w:val="right"/>
        <w:bidi/>
      </w:pPr>
      <w:r>
        <w:rPr>
          <w:rFonts w:ascii="AlQuran IndoPak by QuranWBW" w:hAnsi="AlQuran IndoPak by QuranWBW" w:cs="AlQuran IndoPak by QuranWBW"/>
          <w:sz w:val="38"/>
          <w:szCs w:val="38"/>
          <w:rtl w:val="1"/>
        </w:rPr>
        <w:t>اللَّهُمَّ احْرِقْ كُلَّ خَوْفٍ وَقَلَقٍ عَلَى قَلْبِي</w:t>
      </w:r>
    </w:p>
    <w:p>
      <w:r>
        <w:t>হে আল্লাহ! আমার অন্তরে থাকা সমস্ত ভয় ও অস্থিরতা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قَلْبِي</w:t>
      </w:r>
    </w:p>
    <w:p>
      <w:r>
        <w:t>আল্লাহর নামে — আমার অন্তরে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قَلْبِي</w:t>
      </w:r>
    </w:p>
    <w:p>
      <w:r>
        <w:t>হে আল্লাহ! আপনার শক্তি ও ক্ষমতা দিয়ে আমার অন্তরে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إِنِّي أَعُوذُ بِكَ مِنَ الْهَمِّ وَالْحَزَنِ وَالْعَجْزِ وَالْكَسَلِ وَالْجُبْنِ وَالْبُخْلِ وَضَلَعِ الدَّيْنِ وَغَلَبَةِ الرِّجَالِ</w:t>
      </w:r>
    </w:p>
    <w:p>
      <w:r>
        <w:t>হে আল্লাহ! আমি আপনার আশ্রয় নিচ্ছি দুশ্চিন্তা, দুঃখ, অক্ষমতা, অলসতা, ভীরুতা, কৃপণতা, ঋণের বোঝা ও মানুষের প্রাধান্য থেকে।</w:t>
      </w:r>
    </w:p>
    <w:p>
      <w:r>
        <w:rPr>
          <w:i w:val="0"/>
          <w:color w:val="4A5B53"/>
          <w:sz w:val="19"/>
        </w:rPr>
        <w:t>পাঠসংখ্যা: ৭ বার    (বুখারী ৬৩৬৯)</w:t>
      </w:r>
    </w:p>
    <w:p>
      <w:pPr>
        <w:jc w:val="right"/>
        <w:bidi/>
      </w:pPr>
      <w:r>
        <w:rPr>
          <w:rFonts w:ascii="AlQuran IndoPak by QuranWBW" w:hAnsi="AlQuran IndoPak by QuranWBW" w:cs="AlQuran IndoPak by QuranWBW"/>
          <w:sz w:val="38"/>
          <w:szCs w:val="38"/>
          <w:rtl w:val="1"/>
        </w:rPr>
        <w:t>لَا إِلٰهَ إِلَّا أَنْتَ سُبْحَانَكَ إِنِّي كُنْتُ مِنَ الظَّالِمِينَ</w:t>
      </w:r>
    </w:p>
    <w:p>
      <w:r>
        <w:t>আপনি ছাড়া কোনো ইলাহ নেই, আপনি পবিত্র। নিশ্চয়ই আমি সীমালঙ্ঘনকারীদের অন্তর্ভুক্ত ছিলাম।</w:t>
      </w:r>
    </w:p>
    <w:p>
      <w:r>
        <w:rPr>
          <w:i w:val="0"/>
          <w:color w:val="4A5B53"/>
          <w:sz w:val="19"/>
        </w:rPr>
        <w:t>পাঠসংখ্যা: ৪০ বার    দোয়ায়ে ইউনুস — কোনো বিপদগ্রস্ত এই দোয়া করলে আল্লাহ তার ডাকে সাড়া দেন। (তিরমিযী ৩৫০৫)</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বুকের ভেতরের এই অস্থিরতা আপনি জানেন। এই ভয়ের কোনো কারণ আমি খুঁজে পাই না, কিন্তু ভয়টা আছে। আপনি আমার অন্তরে সাকীনাহ নাযিল করুন। আমার শ্বাস স্বাভাবিক করে দিন, আমার চিন্তা থামিয়ে দিন। আপনার স্মরণেই তো অন্তর শান্ত হয় — আমার অন্তরকেও শান্ত করে দিন।</w:t>
      </w:r>
    </w:p>
    <w:p>
      <w:pPr>
        <w:pStyle w:val="Heading2"/>
      </w:pPr>
      <w:r>
        <w:t>পড়া তেল ম্যাসাজের স্থান</w:t>
      </w:r>
    </w:p>
    <w:p>
      <w:r>
        <w:t>মাথার তালু, কপাল, বুক ও ঘাড়</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