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ওজন, পিরিয়ড ও PCOS</w:t>
      </w:r>
    </w:p>
    <w:p>
      <w:pPr>
        <w:jc w:val="center"/>
      </w:pPr>
      <w:r>
        <w:rPr>
          <w:sz w:val="24"/>
        </w:rPr>
        <w:t>হরমোনজনিত সমস্যা ও নারীস্বাস্থ্যের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PCOS, অনিয়মিত পিরিয়ড ও ওজনের সমস্যা — এগুলো চিকিৎসাযোগ্য শারীরিক অবস্থা, এবং এর মূল সমাধান চিকিৎসা, খাদ্যাভ্যাস ও নিয়মিত ব্যায়াম। এই কথাটা আগে বলা জরুরি, কারণ অনেকে চিকিৎসা বাদ দিয়ে শুধু আমলের উপর নির্ভর করেন — এটা ভুল। এই প্রোটোকল চিকিৎসার সহযোগী হিসেবে, বিশেষত যখন সাথে নজর বা সিহরের আলামতও থাকে।</w:t>
      </w:r>
    </w:p>
    <w:p>
      <w:pPr>
        <w:pStyle w:val="Heading2"/>
      </w:pPr>
      <w:r>
        <w:t>যেসব লক্ষণ থাকলে এই প্রোটোকল কাজে আসবে</w:t>
      </w:r>
    </w:p>
    <w:p>
      <w:pPr>
        <w:pStyle w:val="ListBullet"/>
      </w:pPr>
      <w:r>
        <w:t>দীর্ঘদিন অনিয়মিত বা বন্ধ পিরিয়ড</w:t>
      </w:r>
    </w:p>
    <w:p>
      <w:pPr>
        <w:pStyle w:val="ListBullet"/>
      </w:pPr>
      <w:r>
        <w:t>PCOS বা হরমোনজনিত সমস্যা নির্ণয় হওয়া</w:t>
      </w:r>
    </w:p>
    <w:p>
      <w:pPr>
        <w:pStyle w:val="ListBullet"/>
      </w:pPr>
      <w:r>
        <w:t>চিকিৎসা সত্ত্বেও ওজন নিয়ন্ত্রণে না আসা</w:t>
      </w:r>
    </w:p>
    <w:p>
      <w:pPr>
        <w:pStyle w:val="ListBullet"/>
      </w:pPr>
      <w:r>
        <w:t>তলপেটে ভার, টান বা ব্যথা</w:t>
      </w:r>
    </w:p>
    <w:p>
      <w:pPr>
        <w:pStyle w:val="ListBullet"/>
      </w:pPr>
      <w:r>
        <w:t>রুকইয়াহ শোনার সময় তলপেটে ব্যথা বা মোচড়</w:t>
      </w:r>
    </w:p>
    <w:p>
      <w:pPr>
        <w:pStyle w:val="ListBullet"/>
      </w:pPr>
      <w:r>
        <w:t>সন্তানধারণে বাধা</w:t>
      </w:r>
    </w:p>
    <w:p>
      <w:pPr>
        <w:pStyle w:val="ListBullet"/>
      </w:pPr>
      <w:r>
        <w:t>অতিরিক্ত ক্লান্তি, মেজাজের ওঠানামা</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শিফার আয়াত</w:t>
      </w:r>
    </w:p>
    <w:p>
      <w:r>
        <w:rPr>
          <w:i/>
          <w:color w:val="4A5B53"/>
          <w:sz w:val="19"/>
        </w:rPr>
        <w:t>হাত তলপেটে রেখে পড়ুন। পিরিয়ড চলাকালীন পড়া যাবে — কুরআন স্পর্শ না করে মুখস্থ বা অডিও থেকে।</w:t>
      </w:r>
    </w:p>
    <w:p>
      <w:pPr>
        <w:pStyle w:val="Heading2"/>
      </w:pPr>
      <w:r>
        <w:t>১. সূরা আল-ফাতিহা : ১-৭</w:t>
      </w:r>
    </w:p>
    <w:p>
      <w:pPr>
        <w:jc w:val="right"/>
        <w:bidi/>
      </w:pPr>
      <w:r>
        <w:rPr>
          <w:rFonts w:ascii="AlQuran IndoPak by QuranWBW" w:hAnsi="AlQuran IndoPak by QuranWBW" w:cs="AlQuran IndoPak by QuranWBW"/>
          <w:sz w:val="38"/>
          <w:szCs w:val="38"/>
          <w:rtl w:val="1"/>
        </w:rPr>
        <w:t>بِسْمِ اللَّهِ الرَّحْمٰنِ الرَّحِيمِ الْحَمْدُ لِلَّهِ رَبِّ الْعٰلَمِينَ الرَّحْمٰنِ الرَّحِيمِ مٰلِكِ يَوْمِ الدِّينِ إِيَّاكَ نَعْبُدُ وَإِيَّاكَ نَسْتَعِينُ اهْدِنَا الصِّرٰطَ الْمُسْتَقِيمَ صِرٰطَ الَّذِينَ أَنْعَمْتَ عَلَيْهِمْ غَيْرِ الْمَغْضُوبِ عَلَيْهِمْ وَلَا الضَّالِّينَ</w:t>
      </w:r>
    </w:p>
    <w:p>
      <w:r>
        <w:t>শুরু করছি আল্লাহর নামে যিনি পরম করুণাময়, অতি দয়ালু। যাবতীয় প্রশংসা আল্লাহ তাআলার যিনি সকল সৃষ্টি জগতের পালনকর্তা। যিনি নিতান্ত মেহেরবান ও দয়ালু। যিনি বিচার দিনের মালিক। আমরা একমাত্র তোমারই ইবাদত করি এবং শুধুমাত্র তোমারই সাহায্য প্রার্থনা করি। আমাদেরকে সরল পথ দেখাও, সে সমস্ত লোকের পথ, যাদেরকে তুমি নেয়ামত দান করেছ। তাদের পথ নয়, যাদের প্রতি তোমার গজব নাযিল হয়েছে এবং যারা পথভ্রষ্ট হয়েছে।</w:t>
      </w:r>
    </w:p>
    <w:p>
      <w:r>
        <w:rPr>
          <w:i w:val="0"/>
          <w:color w:val="4A5B53"/>
          <w:sz w:val="19"/>
        </w:rPr>
        <w:t>পাঠসংখ্যা: ৭ বার  |  নিয়ত: সূরা ফাতিহা — কুরআনের সবচেয়ে বড় রুকইয়াহ</w:t>
      </w:r>
    </w:p>
    <w:p>
      <w:pPr>
        <w:pStyle w:val="Heading2"/>
      </w:pPr>
      <w:r>
        <w:t>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৮. সূরা আল-আম্বিয়া : ৮৩-৮৪</w:t>
      </w:r>
    </w:p>
    <w:p>
      <w:pPr>
        <w:jc w:val="right"/>
        <w:bidi/>
      </w:pPr>
      <w:r>
        <w:rPr>
          <w:rFonts w:ascii="AlQuran IndoPak by QuranWBW" w:hAnsi="AlQuran IndoPak by QuranWBW" w:cs="AlQuran IndoPak by QuranWBW"/>
          <w:sz w:val="38"/>
          <w:szCs w:val="38"/>
          <w:rtl w:val="1"/>
        </w:rPr>
        <w:t>۞ وَأَيُّوبَ إِذْ نَادَىٰ رَبَّهُۥ أَنِّى مَسَّنِىَ الضُّرُّ وَأَنتَ أَرْحَمُ الرّٰحِمِينَ فَاسْتَجَبْنَا لَهُۥ فَكَشَفْنَا مَا بِهِۦ مِن ضُرٍّ ۖ وَءَاتَيْنٰهُ أَهْلَهُۥ وَمِثْلَهُم مَّعَهُمْ رَحْمَةً مِّنْ عِندِنَا وَذِكْرَىٰ لِلْعٰبِدِينَ</w:t>
      </w:r>
    </w:p>
    <w:p>
      <w:r>
        <w:t>এবং স্মরণ করুন আইয়্যুবের কথা, যখন তিনি তাঁর পালনকর্তাকে আহবান করে বলেছিলেনঃ আমি দুঃখকষ্টে পতিত হয়েছি এবং আপনি দয়াবানদের চাইতেও সর্বশ্রেষ্ট দয়াবান। অতঃপর আমি তাঁর আহবানে সাড়া দিলাম এবং তাঁর দুঃখকষ্ট দূর করে দিলাম এবং তাঁর পরিবরাবর্গ ফিরিয়ে দিলাম, আর তাদের সাথে তাদের সমপরিমাণ আরও দিলাম আমার পক্ষ থেকে কৃপাবশতঃ আর এটা এবাদত কারীদের জন্যে উপদেশ স্বরূপ।</w:t>
      </w:r>
    </w:p>
    <w:p>
      <w:r>
        <w:rPr>
          <w:i w:val="0"/>
          <w:color w:val="4A5B53"/>
          <w:sz w:val="19"/>
        </w:rPr>
        <w:t>পাঠসংখ্যা: ১১ বার  |  নিয়ত: আইয়ূব আলাইহিস সালামের ডাক — আমাকে রোগ স্পর্শ করেছে</w:t>
      </w:r>
    </w:p>
    <w:p>
      <w:pPr>
        <w:pStyle w:val="Heading2"/>
      </w:pPr>
      <w:r>
        <w:t>৯. সূরা সোয়াদ : ৪১-৪৪</w:t>
      </w:r>
    </w:p>
    <w:p>
      <w:pPr>
        <w:jc w:val="right"/>
        <w:bidi/>
      </w:pPr>
      <w:r>
        <w:rPr>
          <w:rFonts w:ascii="AlQuran IndoPak by QuranWBW" w:hAnsi="AlQuran IndoPak by QuranWBW" w:cs="AlQuran IndoPak by QuranWBW"/>
          <w:sz w:val="38"/>
          <w:szCs w:val="38"/>
          <w:rtl w:val="1"/>
        </w:rPr>
        <w:t>وَاذْكُرْ عَبْدَنَا أَيُّوبَ إِذْ نَادَىٰ رَبَّهُۥ أَنِّى مَسَّنِىَ الشَّيْطٰنُ بِنُصْبٍ وَعَذَابٍ ارْكُضْ بِرِجْلِكَ ۖ هٰذَا مُغْتَسَلٌ بَارِدٌ وَشَرَابٌ وَوَهَبْنَا لَهُۥ أَهْلَهُۥ وَمِثْلَهُم مَّعَهُمْ رَحْمَةً مِّنَّا وَذِكْرَىٰ لِأُولِى الْأَلْبٰبِ وَخُذْ بِيَدِكَ ضِغْثًا فَاضْرِب بِّهِۦ وَلَا تَحْنَثْ ۗ إِنَّا وَجَدْنٰهُ صَابِرًا ۚ نِّعْمَ الْعَبْدُ ۖ إِنَّهُۥ أَوَّابٌ</w:t>
      </w:r>
    </w:p>
    <w:p>
      <w:r>
        <w:t>স্মরণ করুণ, আমার বান্দা আইয়্যুবের কথা, যখন সে তার পালনকর্তাকে আহবান করে বললঃ শয়তান আমাকে যন্ত্রণা ও কষ্ট পৌছিয়েছে। তুমি তোমার পা দিয়ে ভূমিতে আঘাত কর। ঝরণা নির্গত হল গোসল করার জন্যে শীতল ও পান করার জন্যে। আমি তাকে দিলাম তার পরিজনবর্গ ও তাদের মত আরও অনেক আমার পক্ষ থেকে রহমতস্বরূপ এবং বুদ্ধিমানদের জন্যে উপদেশস্বরূপ। তুমি তোমার হাতে এক মুঠো তৃণশলা নাও, তদ্বারা আঘাত কর এবং শপথ ভঙ্গ করো না। আমি তাকে পেলাম সবরকারী। চমৎকার বান্দা সে। নিশ্চয় সে ছিল প্রত্যাবর্তনশীল।</w:t>
      </w:r>
    </w:p>
    <w:p>
      <w:r>
        <w:rPr>
          <w:i w:val="0"/>
          <w:color w:val="4A5B53"/>
          <w:sz w:val="19"/>
        </w:rPr>
        <w:t>পাঠসংখ্যা: ৭ বার  |  নিয়ত: আইয়ূব আলাইহিস সালামের আরোগ্য ও ধৈর্যের পুরস্কার</w:t>
      </w:r>
    </w:p>
    <w:p>
      <w:pPr>
        <w:pStyle w:val="Heading1"/>
      </w:pPr>
      <w:r>
        <w:t>নারী স্বাস্থ্য ও গিঁট খোলার আয়াত</w:t>
      </w:r>
    </w:p>
    <w:p>
      <w:r>
        <w:rPr>
          <w:i/>
          <w:color w:val="4A5B53"/>
          <w:sz w:val="19"/>
        </w:rPr>
        <w:t>নিয়ত রাখুন — আল্লাহ যেন শরীরের প্রতিটি বাঁধন খুলে স্বাভাবিক করে দেন।</w:t>
      </w:r>
    </w:p>
    <w:p>
      <w:pPr>
        <w:pStyle w:val="Heading2"/>
      </w:pPr>
      <w:r>
        <w:t>১০.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গিঁটে ফুঁ দেওয়ার অনিষ্ট থেকে</w:t>
      </w:r>
    </w:p>
    <w:p>
      <w:pPr>
        <w:pStyle w:val="Heading2"/>
      </w:pPr>
      <w:r>
        <w:t>১১. সূরা আল-হাজ্জ : ৫</w:t>
      </w:r>
    </w:p>
    <w:p>
      <w:pPr>
        <w:jc w:val="right"/>
        <w:bidi/>
      </w:pPr>
      <w:r>
        <w:rPr>
          <w:rFonts w:ascii="AlQuran IndoPak by QuranWBW" w:hAnsi="AlQuran IndoPak by QuranWBW" w:cs="AlQuran IndoPak by QuranWBW"/>
          <w:sz w:val="38"/>
          <w:szCs w:val="38"/>
          <w:rtl w:val="1"/>
        </w:rPr>
        <w:t>يٰأَيُّهَا النَّاسُ إِن كُنتُمْ فِى رَيْبٍ مِّنَ الْبَعْثِ فَإِنَّا خَلَقْنٰكُم مِّن تُرَابٍ ثُمَّ مِن نُّطْفَةٍ ثُمَّ مِنْ عَلَقَةٍ ثُمَّ مِن مُّضْغَةٍ مُّخَلَّقَةٍ وَغَيْرِ مُخَلَّقَةٍ لِّنُبَيِّنَ لَكُمْ ۚ وَنُقِرُّ فِى الْأَرْحَامِ مَا نَشَاءُ إِلَىٰ أَجَلٍ مُّسَمًّى ثُمَّ نُخْرِجُكُمْ طِفْلًا ثُمَّ لِتَبْلُغُوا أَشُدَّكُمْ ۖ وَمِنكُم مَّن يُتَوَفَّىٰ وَمِنكُم مَّن يُرَدُّ إِلَىٰ أَرْذَلِ الْعُمُرِ لِكَيْلَا يَعْلَمَ مِن بَعْدِ عِلْمٍ شَيْـًٔا ۚ وَتَرَى الْأَرْضَ هَامِدَةً فَإِذَا أَنزَلْنَا عَلَيْهَا الْمَاءَ اهْتَزَّتْ وَرَبَتْ وَأَنبَتَتْ مِن كُلِّ زَوْجٍ بَهِيجٍ</w:t>
      </w:r>
    </w:p>
    <w:p>
      <w:r>
        <w:t>হে লোকসকল! যদি তোমরা পুনরুত্থানের ব্যাপারে সন্দিগ্ধ হও, তবে (ভেবে দেখ-) আমি তোমাদেরকে মৃত্তিকা থেকে সৃষ্টি করেছি। এরপর বীর্য থেকে, এরপর জমাট রক্ত থেকে, এরপর পূর্ণাকৃতিবিশিষ্ট ও অপূর্ণাকৃতিবিশিষ্ট মাংসপিন্ড থেকে, তোমাদের কাছে ব্যক্ত করার জন্যে। আর আমি এক নির্দিষ্ট কালের জন্যে মাতৃগর্ভে যা ইচ্ছা রেখে দেই, এরপর আমি তোমাদেরকে শিশু অবস্থায় বের করি; তারপর যাতে তোমরা যৌবনে পদার্পণ কর। তোমাদের মধ্যে কেউ কেউ মৃত্যুমুখে পতিত হয় এবং তোমাদের মধ্যে কাউকে নিষ্কর্মা বয়স পর্যন্ত পৌছানো হয়, যাতে সে জানার পর জ্ঞাত বিষয় সম্পর্কে সজ্ঞান থাকে না। তুমি ভূমিকে পতিত দেখতে পাও, অতঃপর আমি যখন তাতে বৃষ্টি বর্ষণ করি, তখন তা সতেজ ও স্ফীত হয়ে যায় এবং সর্বপ্রকার সুদৃশ্য উদ্ভিদ উৎপন্ন করে।</w:t>
      </w:r>
    </w:p>
    <w:p>
      <w:r>
        <w:rPr>
          <w:i w:val="0"/>
          <w:color w:val="4A5B53"/>
          <w:sz w:val="19"/>
        </w:rPr>
        <w:t>পাঠসংখ্যা: ৩ বার  |  নিয়ত: গর্ভ ও সৃষ্টির ধাপে আল্লাহর নিয়ন্ত্রণ</w:t>
      </w:r>
    </w:p>
    <w:p>
      <w:pPr>
        <w:pStyle w:val="Heading2"/>
      </w:pPr>
      <w:r>
        <w:t>১২. সূরা আর-রা'দ : ৮</w:t>
      </w:r>
    </w:p>
    <w:p>
      <w:pPr>
        <w:jc w:val="right"/>
        <w:bidi/>
      </w:pPr>
      <w:r>
        <w:rPr>
          <w:rFonts w:ascii="AlQuran IndoPak by QuranWBW" w:hAnsi="AlQuran IndoPak by QuranWBW" w:cs="AlQuran IndoPak by QuranWBW"/>
          <w:sz w:val="38"/>
          <w:szCs w:val="38"/>
          <w:rtl w:val="1"/>
        </w:rPr>
        <w:t>اللَّهُ يَعْلَمُ مَا تَحْمِلُ كُلُّ أُنثَىٰ وَمَا تَغِيضُ الْأَرْحَامُ وَمَا تَزْدَادُ ۖ وَكُلُّ شَىْءٍ عِندَهُۥ بِمِقْدَارٍ</w:t>
      </w:r>
    </w:p>
    <w:p>
      <w:r>
        <w:t>আল্লাহ জানেন প্রত্যেক নারী যা গর্ভধারণ করে এবং গর্ভাশয়ে যা সঙ্কুচিত ও বর্ধিত হয়। এবং তাঁর কাছে প্রত্যেক বস্তুরই একটা পরিমাণ রয়েছে।</w:t>
      </w:r>
    </w:p>
    <w:p>
      <w:r>
        <w:rPr>
          <w:i w:val="0"/>
          <w:color w:val="4A5B53"/>
          <w:sz w:val="19"/>
        </w:rPr>
        <w:t>পাঠসংখ্যা: ৭ বার  |  নিয়ত: গর্ভাশয়ে যা কমে ও বাড়ে তিনি জানেন</w:t>
      </w:r>
    </w:p>
    <w:p>
      <w:pPr>
        <w:pStyle w:val="Heading2"/>
      </w:pPr>
      <w:r>
        <w:t>১৩. সূরা আশ-শূরা : ৪৯-৫০</w:t>
      </w:r>
    </w:p>
    <w:p>
      <w:pPr>
        <w:jc w:val="right"/>
        <w:bidi/>
      </w:pPr>
      <w:r>
        <w:rPr>
          <w:rFonts w:ascii="AlQuran IndoPak by QuranWBW" w:hAnsi="AlQuran IndoPak by QuranWBW" w:cs="AlQuran IndoPak by QuranWBW"/>
          <w:sz w:val="38"/>
          <w:szCs w:val="38"/>
          <w:rtl w:val="1"/>
        </w:rPr>
        <w:t>لِّلَّهِ مُلْكُ السَّمٰوٰتِ وَالْأَرْضِ ۚ يَخْلُقُ مَا يَشَاءُ ۚ يَهَبُ لِمَن يَشَاءُ إِنٰثًا وَيَهَبُ لِمَن يَشَاءُ الذُّكُورَ أَوْ يُزَوِّجُهُمْ ذُكْرَانًا وَإِنٰثًا ۖ وَيَجْعَلُ مَن يَشَاءُ عَقِيمًا ۚ إِنَّهُۥ عَلِيمٌ قَدِيرٌ</w:t>
      </w:r>
    </w:p>
    <w:p>
      <w:r>
        <w:t>নভোমন্ডল ও ভূমন্ডলের রাজত্ব আল্লাহ তা’আলারই। তিনি যা ইচ্ছা, সৃষ্টি করেন, যাকে ইচ্ছা কন্যা-সন্তান এবং যাকে ইচ্ছা পুত্র সন্তান দান করেন। অথবা তাদেরকে দান করেন পুত্র ও কন্যা উভয়ই এবং যাকে ইচ্ছা বন্ধ্যা করে দেন। নিশ্চয় তিনি সর্বজ্ঞ, ক্ষমতাশীল।</w:t>
      </w:r>
    </w:p>
    <w:p>
      <w:r>
        <w:rPr>
          <w:i w:val="0"/>
          <w:color w:val="4A5B53"/>
          <w:sz w:val="19"/>
        </w:rPr>
        <w:t>পাঠসংখ্যা: ৭ বার  |  নিয়ত: তিনিই যাকে চান যা চান দেন</w:t>
      </w:r>
    </w:p>
    <w:p>
      <w:pPr>
        <w:pStyle w:val="Heading2"/>
      </w:pPr>
      <w:r>
        <w:t>১৪. সূরা আলে ইমরান : ৩৮</w:t>
      </w:r>
    </w:p>
    <w:p>
      <w:pPr>
        <w:jc w:val="right"/>
        <w:bidi/>
      </w:pPr>
      <w:r>
        <w:rPr>
          <w:rFonts w:ascii="AlQuran IndoPak by QuranWBW" w:hAnsi="AlQuran IndoPak by QuranWBW" w:cs="AlQuran IndoPak by QuranWBW"/>
          <w:sz w:val="38"/>
          <w:szCs w:val="38"/>
          <w:rtl w:val="1"/>
        </w:rPr>
        <w:t>هُنَالِكَ دَعَا زَكَرِيَّا رَبَّهُۥ ۖ قَالَ رَبِّ هَبْ لِى مِن لَّدُنكَ ذُرِّيَّةً طَيِّبَةً ۖ إِنَّكَ سَمِيعُ الدُّعَاءِ</w:t>
      </w:r>
    </w:p>
    <w:p>
      <w:r>
        <w:t>সেখানেই যাকারিয়া তাঁর পালনকর্তার নিকট প্রার্থনা করলেন। বললেন, হে, আমার পালনকর্তা! তোমার নিকট থেকে আমাকে পুত-পবিত্র সন্তান দান কর-নিশ্চয়ই তুমি প্রার্থনা শ্রবণকারী।</w:t>
      </w:r>
    </w:p>
    <w:p>
      <w:r>
        <w:rPr>
          <w:i w:val="0"/>
          <w:color w:val="4A5B53"/>
          <w:sz w:val="19"/>
        </w:rPr>
        <w:t>পাঠসংখ্যা: ৭ বার  |  নিয়ত: উত্তম সন্তানের প্রার্থনা</w:t>
      </w:r>
    </w:p>
    <w:p>
      <w:pPr>
        <w:pStyle w:val="Heading1"/>
      </w:pPr>
      <w:r>
        <w:t>নজর, সিহর ও মানসিক চাপ</w:t>
      </w:r>
    </w:p>
    <w:p>
      <w:r>
        <w:rPr>
          <w:i/>
          <w:color w:val="4A5B53"/>
          <w:sz w:val="19"/>
        </w:rPr>
        <w:t>হরমোনের উপর মানসিক চাপের প্রভাব বাস্তব — এই অধ্যায় সেটাও লক্ষ্য করে।</w:t>
      </w:r>
    </w:p>
    <w:p>
      <w:pPr>
        <w:pStyle w:val="Heading2"/>
      </w:pPr>
      <w:r>
        <w:t>১৫.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১৬.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১৭.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১৮.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১৯.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২০.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অন্তরের প্রশান্তি</w:t>
      </w:r>
    </w:p>
    <w:p>
      <w:pPr>
        <w:pStyle w:val="Heading2"/>
      </w:pPr>
      <w:r>
        <w:t>২১.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৭ বার  |  নিয়ত: কষ্টের সাথেই স্বস্তি</w:t>
      </w:r>
    </w:p>
    <w:p>
      <w:pPr>
        <w:pStyle w:val="Heading1"/>
      </w:pPr>
      <w:r>
        <w:t>বিশেষ দোয়া — ওজন, পিরিয়ড ও PCOS</w:t>
      </w:r>
    </w:p>
    <w:p>
      <w:pPr>
        <w:jc w:val="right"/>
        <w:bidi/>
      </w:pPr>
      <w:r>
        <w:rPr>
          <w:rFonts w:ascii="AlQuran IndoPak by QuranWBW" w:hAnsi="AlQuran IndoPak by QuranWBW" w:cs="AlQuran IndoPak by QuranWBW"/>
          <w:sz w:val="38"/>
          <w:szCs w:val="38"/>
          <w:rtl w:val="1"/>
        </w:rPr>
        <w:t>اللَّهُمَّ احْرِقْ كُلَّ عُقْدَةٍ وَمَرَضٍ عَلَى جَسَدِي</w:t>
      </w:r>
    </w:p>
    <w:p>
      <w:r>
        <w:t>হে আল্লাহ! আমার শরীরে থাকা সমস্ত গিঁট ও রোগ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w:t>
      </w:r>
    </w:p>
    <w:p>
      <w:r>
        <w:t>আল্লাহর নামে — আমার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w:t>
      </w:r>
    </w:p>
    <w:p>
      <w:r>
        <w:t>হে আল্লাহ! আপনার শক্তি ও ক্ষমতা দিয়ে আমার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عَافِنِي فِي بَدَنِي اللَّهُمَّ عَافِنِي فِي سَمْعِي اللَّهُمَّ عَافِنِي فِي بَصَرِي</w:t>
      </w:r>
    </w:p>
    <w:p>
      <w:r>
        <w:t>হে আল্লাহ! আমার শরীরে সুস্থতা দিন। হে আল্লাহ! আমার শ্রবণে সুস্থতা দিন। হে আল্লাহ! আমার দৃষ্টিতে সুস্থতা দিন।</w:t>
      </w:r>
    </w:p>
    <w:p>
      <w:r>
        <w:rPr>
          <w:i w:val="0"/>
          <w:color w:val="4A5B53"/>
          <w:sz w:val="19"/>
        </w:rPr>
        <w:t>পাঠসংখ্যা: ৩ বার    (আবু দাউদ ৫০৯০)</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শরীরকে আপনি সুস্থ করে দিন। যা কিছু অস্বাভাবিক হয়ে গেছে তা স্বাভাবিক করে দিন। আমার শরীরের ভেতরে যদি কোনো বাঁধন থাকে, আপনি তা খুলে দিন। আমাকে ধৈর্য দিন এবং চিকিৎসায় বরকত দিন।</w:t>
      </w:r>
    </w:p>
    <w:p>
      <w:pPr>
        <w:pStyle w:val="Heading2"/>
      </w:pPr>
      <w:r>
        <w:t>পড়া তেল ম্যাসাজের স্থান</w:t>
      </w:r>
    </w:p>
    <w:p>
      <w:r>
        <w:t>তলপেট ও কোমরের দুই পাশ</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