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অস্বাভাবিক প্রবৃত্তি ও জিনের প্রভাব</w:t>
      </w:r>
    </w:p>
    <w:p>
      <w:pPr>
        <w:jc w:val="center"/>
      </w:pPr>
      <w:r>
        <w:rPr>
          <w:sz w:val="24"/>
        </w:rPr>
        <w:t>বিকৃত আকর্ষণ ও প্রবৃত্তির টান থেকে মুক্তির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কিছু মানুষ নিজের ভেতরে এমন টান অনুভব করেন যা তাঁরা নিজেরাই চান না — এবং এ নিয়ে কাউকে বলতেও পারেন না। প্রথমেই একটি কথা স্পষ্ট করা দরকার: এই টান অনুভব করা আর তার অনুসরণ করা এক জিনিস নয়। যে ব্যক্তি টান অনুভব করেও আল্লাহর ভয়ে নিজেকে সংযত রাখেন, তিনি প্রকৃতপক্ষে জিহাদ করছেন। এই প্রোটোকল দোষারোপের জন্য নয় — সাহায্যের জন্য।</w:t>
      </w:r>
    </w:p>
    <w:p>
      <w:pPr>
        <w:pStyle w:val="Heading2"/>
      </w:pPr>
      <w:r>
        <w:t>যেসব লক্ষণ থাকলে এই প্রোটোকল কাজে আসবে</w:t>
      </w:r>
    </w:p>
    <w:p>
      <w:pPr>
        <w:pStyle w:val="ListBullet"/>
      </w:pPr>
      <w:r>
        <w:t>নিজের ইচ্ছার বিরুদ্ধে এমন আকর্ষণ অনুভব করা যা নিজেরই অপছন্দ</w:t>
      </w:r>
    </w:p>
    <w:p>
      <w:pPr>
        <w:pStyle w:val="ListBullet"/>
      </w:pPr>
      <w:r>
        <w:t>এই চিন্তা মাথা থেকে সরাতে না পারা, বিশেষত একা থাকলে</w:t>
      </w:r>
    </w:p>
    <w:p>
      <w:pPr>
        <w:pStyle w:val="ListBullet"/>
      </w:pPr>
      <w:r>
        <w:t>স্বপ্নে বারবার একই ধরনের দৃশ্য দেখা</w:t>
      </w:r>
    </w:p>
    <w:p>
      <w:pPr>
        <w:pStyle w:val="ListBullet"/>
      </w:pPr>
      <w:r>
        <w:t>নামাজ বা কুরআনের সময় এই চিন্তা বেড়ে যাওয়া</w:t>
      </w:r>
    </w:p>
    <w:p>
      <w:pPr>
        <w:pStyle w:val="ListBullet"/>
      </w:pPr>
      <w:r>
        <w:t>অতীতে কোনো নির্যাতনের অভিজ্ঞতা থাকা</w:t>
      </w:r>
    </w:p>
    <w:p>
      <w:pPr>
        <w:pStyle w:val="ListBullet"/>
      </w:pPr>
      <w:r>
        <w:t>তীব্র অপরাধবোধ, আত্মঘৃণা ও একাকিত্ব</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শয়তানের প্ররোচনা ভাঙার আয়াত</w:t>
      </w:r>
    </w:p>
    <w:p>
      <w:r>
        <w:rPr>
          <w:i/>
          <w:color w:val="4A5B53"/>
          <w:sz w:val="19"/>
        </w:rPr>
        <w:t>নিয়ত রাখুন — এই টান আমার আসল সত্তা নয়, আল্লাহ যেন আমাকে আমার ফিতরাতে ফিরিয়ে আনেন।</w:t>
      </w:r>
    </w:p>
    <w:p>
      <w:pPr>
        <w:pStyle w:val="Heading2"/>
      </w:pPr>
      <w:r>
        <w:t>১.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২.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2"/>
      </w:pPr>
      <w:r>
        <w:t>৩. সূরা আর-রহমান : ৩৩-৩৬</w:t>
      </w:r>
    </w:p>
    <w:p>
      <w:pPr>
        <w:jc w:val="right"/>
        <w:bidi/>
      </w:pPr>
      <w:r>
        <w:rPr>
          <w:rFonts w:ascii="AlQuran IndoPak by QuranWBW" w:hAnsi="AlQuran IndoPak by QuranWBW" w:cs="AlQuran IndoPak by QuranWBW"/>
          <w:sz w:val="38"/>
          <w:szCs w:val="38"/>
          <w:rtl w:val="1"/>
        </w:rPr>
        <w:t>يٰمَعْشَرَ الْجِنِّ وَالْإِنسِ إِنِ اسْتَطَعْتُمْ أَن تَنفُذُوا مِنْ أَقْطَارِ السَّمٰوٰتِ وَالْأَرْضِ فَانفُذُوا ۚ لَا تَنفُذُونَ إِلَّا بِسُلْطٰنٍ فَبِأَىِّ ءَالَاءِ رَبِّكُمَا تُكَذِّبَانِ يُرْسَلُ عَلَيْكُمَا شُوَاظٌ مِّن نَّارٍ وَنُحَاسٌ فَلَا تَنتَصِرَانِ فَبِأَىِّ ءَالَاءِ رَبِّكُمَا تُكَذِّبَانِ</w:t>
      </w:r>
    </w:p>
    <w:p>
      <w:r>
        <w:t>হে জিন ও মানবকূল, নভোমন্ডল ও ভূমন্ডলের প্রান্ত অতিক্রম করা যদি তোমাদের সাধ্যে কুলায়, তবে অতিক্রম কর। কিন্তু ছাড়পত্র ব্যতীত তোমরা তা অতিক্রম করতে পারবে না। অতএব, তোমরা উভয়ে তোমাদের পালনকর্তার কোন কোন অবদানকে অস্বীকার করবে? ছাড়া হবে তোমাদের প্রতি অগ্নিস্ফুলিঙ্গ ও ধুম্রকুঞ্জ তখন তোমরা সেসব প্রতিহত করতে পারবে না। অতএব, তোমরা উভয়ে তোমাদের পালনকর্তার কোন কোন অবদানকে অস্বীকার করবে?</w:t>
      </w:r>
    </w:p>
    <w:p>
      <w:r>
        <w:rPr>
          <w:i w:val="0"/>
          <w:color w:val="4A5B53"/>
          <w:sz w:val="19"/>
        </w:rPr>
        <w:t>পাঠসংখ্যা: ৩ বার  |  নিয়ত: জিন-ইনসান আল্লাহর সীমা অতিক্রম করতে পারে না</w:t>
      </w:r>
    </w:p>
    <w:p>
      <w:pPr>
        <w:pStyle w:val="Heading2"/>
      </w:pPr>
      <w:r>
        <w:t>৪. সূরা আল-মু'মিনূন : ৯৭-৯৮</w:t>
      </w:r>
    </w:p>
    <w:p>
      <w:pPr>
        <w:jc w:val="right"/>
        <w:bidi/>
      </w:pPr>
      <w:r>
        <w:rPr>
          <w:rFonts w:ascii="AlQuran IndoPak by QuranWBW" w:hAnsi="AlQuran IndoPak by QuranWBW" w:cs="AlQuran IndoPak by QuranWBW"/>
          <w:sz w:val="38"/>
          <w:szCs w:val="38"/>
          <w:rtl w:val="1"/>
        </w:rPr>
        <w:t>وَقُل رَّبِّ أَعُوذُ بِكَ مِنْ هَمَزٰتِ الشَّيٰطِينِ وَأَعُوذُ بِكَ رَبِّ أَن يَحْضُرُونِ</w:t>
      </w:r>
    </w:p>
    <w:p>
      <w:r>
        <w:t>বলুনঃ হে আমার পালনকর্তা! আমি শয়তানের প্ররোচনা থেকে আপনার আশ্রয় প্রার্থনা করি, এবং হে আমার পালনকর্তা! আমার নিকট তাদের উপস্থিতি থেকে আপনার আশ্রয় প্রার্থনা করি।</w:t>
      </w:r>
    </w:p>
    <w:p>
      <w:r>
        <w:rPr>
          <w:i w:val="0"/>
          <w:color w:val="4A5B53"/>
          <w:sz w:val="19"/>
        </w:rPr>
        <w:t>পাঠসংখ্যা: ৭ বার  |  নিয়ত: শয়তানের কুমন্ত্রণা থেকে আশ্রয়</w:t>
      </w:r>
    </w:p>
    <w:p>
      <w:pPr>
        <w:pStyle w:val="Heading2"/>
      </w:pPr>
      <w:r>
        <w:t>৫. সূরা আল-আ'রাফ : ২০০-২০১</w:t>
      </w:r>
    </w:p>
    <w:p>
      <w:pPr>
        <w:jc w:val="right"/>
        <w:bidi/>
      </w:pPr>
      <w:r>
        <w:rPr>
          <w:rFonts w:ascii="AlQuran IndoPak by QuranWBW" w:hAnsi="AlQuran IndoPak by QuranWBW" w:cs="AlQuran IndoPak by QuranWBW"/>
          <w:sz w:val="38"/>
          <w:szCs w:val="38"/>
          <w:rtl w:val="1"/>
        </w:rPr>
        <w:t>وَإِمَّا يَنزَغَنَّكَ مِنَ الشَّيْطٰنِ نَزْغٌ فَاسْتَعِذْ بِاللَّهِ ۚ إِنَّهُۥ سَمِيعٌ عَلِيمٌ إِنَّ الَّذِينَ اتَّقَوْا إِذَا مَسَّهُمْ طٰئِفٌ مِّنَ الشَّيْطٰنِ تَذَكَّرُوا فَإِذَا هُم مُّبْصِرُونَ</w:t>
      </w:r>
    </w:p>
    <w:p>
      <w:r>
        <w:t>আর যদি শয়তানের প্ররোচনা তোমাকে প্ররোচিত করে, তাহলে আল্লাহর শরণাপন্ন হও তিনিই শ্রবণকারী, মহাজ্ঞানী। যাদের মনে ভয় রয়েছে, তাদের উপর শয়তানের আগমন ঘটার সাথে সাথেই তারা সতর্ক হয়ে যায় এবং তখনই তাদের বিবেচনাশক্তি জাগ্রত হয়ে উঠে।</w:t>
      </w:r>
    </w:p>
    <w:p>
      <w:r>
        <w:rPr>
          <w:i w:val="0"/>
          <w:color w:val="4A5B53"/>
          <w:sz w:val="19"/>
        </w:rPr>
        <w:t>পাঠসংখ্যা: ১১ বার  |  নিয়ত: প্ররোচনা এলে সাথে সাথে আশ্রয়</w:t>
      </w:r>
    </w:p>
    <w:p>
      <w:pPr>
        <w:pStyle w:val="Heading2"/>
      </w:pPr>
      <w:r>
        <w:t>৬. সূরা আল-ইসরা : ৬৪-৬৫</w:t>
      </w:r>
    </w:p>
    <w:p>
      <w:pPr>
        <w:jc w:val="right"/>
        <w:bidi/>
      </w:pPr>
      <w:r>
        <w:rPr>
          <w:rFonts w:ascii="AlQuran IndoPak by QuranWBW" w:hAnsi="AlQuran IndoPak by QuranWBW" w:cs="AlQuran IndoPak by QuranWBW"/>
          <w:sz w:val="38"/>
          <w:szCs w:val="38"/>
          <w:rtl w:val="1"/>
        </w:rPr>
        <w:t>وَاسْتَفْزِزْ مَنِ اسْتَطَعْتَ مِنْهُم بِصَوْتِكَ وَأَجْلِبْ عَلَيْهِم بِخَيْلِكَ وَرَجِلِكَ وَشَارِكْهُمْ فِى الْأَمْوٰلِ وَالْأَوْلٰدِ وَعِدْهُمْ ۚ وَمَا يَعِدُهُمُ الشَّيْطٰنُ إِلَّا غُرُورًا إِنَّ عِبَادِى لَيْسَ لَكَ عَلَيْهِمْ سُلْطٰنٌ ۚ وَكَفَىٰ بِرَبِّكَ وَكِيلًا</w:t>
      </w:r>
    </w:p>
    <w:p>
      <w:r>
        <w:t>তুই সত্যচ্যুত করে তাদের মধ্য থেকে যাকে পারিস স্বীয় আওয়ায দ্বারা, স্বীয় অশ্বারোহী ও পদাতিক বাহিনী নিয়ে তাদেরকে আক্রমণ কর, তাদের অর্থ-সম্পদ ও সন্তান-সন্ততিতে শরীক হয়ে যা এবং তাদেরকে প্রতিশ্রুতি দে। ছলনা ছাড়া শয়তান তাদেরকে কোন প্রতিশ্রুতি দেয় না। আমার বান্দাদের উপর তোর কোন ক্ষমতা নেই আপনার পালনকর্তা যথেষ্ট কার্যনির্বাহী।</w:t>
      </w:r>
    </w:p>
    <w:p>
      <w:r>
        <w:rPr>
          <w:i w:val="0"/>
          <w:color w:val="4A5B53"/>
          <w:sz w:val="19"/>
        </w:rPr>
        <w:t>পাঠসংখ্যা: ১১ বার  |  নিয়ত: আমার বান্দাদের উপর তোমার কর্তৃত্ব নেই</w:t>
      </w:r>
    </w:p>
    <w:p>
      <w:pPr>
        <w:pStyle w:val="Heading1"/>
      </w:pPr>
      <w:r>
        <w:t>প্রবৃত্তি সংযমের আয়াত</w:t>
      </w:r>
    </w:p>
    <w:p>
      <w:r>
        <w:rPr>
          <w:i/>
          <w:color w:val="4A5B53"/>
          <w:sz w:val="19"/>
        </w:rPr>
        <w:t>প্রতিটি আয়াত পড়ার পর একটু থেমে নিজের সাথে কথা বলুন।</w:t>
      </w:r>
    </w:p>
    <w:p>
      <w:pPr>
        <w:pStyle w:val="Heading2"/>
      </w:pPr>
      <w:r>
        <w:t>৭. সূরা ইউসুফ : ৫৩</w:t>
      </w:r>
    </w:p>
    <w:p>
      <w:pPr>
        <w:jc w:val="right"/>
        <w:bidi/>
      </w:pPr>
      <w:r>
        <w:rPr>
          <w:rFonts w:ascii="AlQuran IndoPak by QuranWBW" w:hAnsi="AlQuran IndoPak by QuranWBW" w:cs="AlQuran IndoPak by QuranWBW"/>
          <w:sz w:val="38"/>
          <w:szCs w:val="38"/>
          <w:rtl w:val="1"/>
        </w:rPr>
        <w:t>۞ وَمَا أُبَرِّئُ نَفْسِى ۚ إِنَّ النَّفْسَ لَأَمَّارَةٌ بِالسُّوءِ إِلَّا مَا رَحِمَ رَبِّى ۚ إِنَّ رَبِّى غَفُورٌ رَّحِيمٌ</w:t>
      </w:r>
    </w:p>
    <w:p>
      <w:r>
        <w:t>আমি নিজেকে নির্দোষ বলি না। নিশ্চয় মানুষের মন মন্দ কর্মপ্রবণ কিন্তু সে নয়-আমার পালনকর্তা যার প্রতি অনুগ্রহ করেন। নিশ্চয় আমার পালনকর্তা ক্ষমাশীল, দয়ালু।</w:t>
      </w:r>
    </w:p>
    <w:p>
      <w:r>
        <w:rPr>
          <w:i w:val="0"/>
          <w:color w:val="4A5B53"/>
          <w:sz w:val="19"/>
        </w:rPr>
        <w:t>পাঠসংখ্যা: ১১ বার  |  নিয়ত: নফস মন্দের নির্দেশ দেয়, রবের রহমত ছাড়া রক্ষা নেই</w:t>
      </w:r>
    </w:p>
    <w:p>
      <w:pPr>
        <w:pStyle w:val="Heading2"/>
      </w:pPr>
      <w:r>
        <w:t>৮. সূরা আন-নাযিআত : ৪০-৪১</w:t>
      </w:r>
    </w:p>
    <w:p>
      <w:pPr>
        <w:jc w:val="right"/>
        <w:bidi/>
      </w:pPr>
      <w:r>
        <w:rPr>
          <w:rFonts w:ascii="AlQuran IndoPak by QuranWBW" w:hAnsi="AlQuran IndoPak by QuranWBW" w:cs="AlQuran IndoPak by QuranWBW"/>
          <w:sz w:val="38"/>
          <w:szCs w:val="38"/>
          <w:rtl w:val="1"/>
        </w:rPr>
        <w:t>وَأَمَّا مَنْ خَافَ مَقَامَ رَبِّهِۦ وَنَهَى النَّفْسَ عَنِ الْهَوَىٰ فَإِنَّ الْجَنَّةَ هِىَ الْمَأْوَىٰ</w:t>
      </w:r>
    </w:p>
    <w:p>
      <w:r>
        <w:t>পক্ষান্তরে যে ব্যক্তি তার পালনকর্তার সামনে দন্ডায়মান হওয়াকে ভয় করেছে এবং খেয়াল-খুশী থেকে নিজেকে নিবৃত্ত রেখেছে, তার ঠিকানা হবে জান্নাত।</w:t>
      </w:r>
    </w:p>
    <w:p>
      <w:r>
        <w:rPr>
          <w:i w:val="0"/>
          <w:color w:val="4A5B53"/>
          <w:sz w:val="19"/>
        </w:rPr>
        <w:t>পাঠসংখ্যা: ১১ বার  |  নিয়ত: যে নফসকে প্রবৃত্তি থেকে বিরত রাখে, জান্নাতই তার ঠিকানা</w:t>
      </w:r>
    </w:p>
    <w:p>
      <w:pPr>
        <w:pStyle w:val="Heading2"/>
      </w:pPr>
      <w:r>
        <w:t>৯. সূরা আন-নূর : ৩০-৩১</w:t>
      </w:r>
    </w:p>
    <w:p>
      <w:pPr>
        <w:jc w:val="right"/>
        <w:bidi/>
      </w:pPr>
      <w:r>
        <w:rPr>
          <w:rFonts w:ascii="AlQuran IndoPak by QuranWBW" w:hAnsi="AlQuran IndoPak by QuranWBW" w:cs="AlQuran IndoPak by QuranWBW"/>
          <w:sz w:val="38"/>
          <w:szCs w:val="38"/>
          <w:rtl w:val="1"/>
        </w:rPr>
        <w:t>قُل لِّلْمُؤْمِنِينَ يَغُضُّوا مِنْ أَبْصٰرِهِمْ وَيَحْفَظُوا فُرُوجَهُمْ ۚ ذٰلِكَ أَزْكَىٰ لَهُمْ ۗ إِنَّ اللَّهَ خَبِيرٌ بِمَا يَصْنَعُونَ وَقُل لِّلْمُؤْمِنٰتِ يَغْضُضْنَ مِنْ أَبْصٰرِهِنَّ وَيَحْفَظْنَ فُرُوجَهُنَّ وَلَا يُبْدِينَ زِينَتَهُنَّ إِلَّا مَا ظَهَرَ مِنْهَا ۖ وَلْيَضْرِبْنَ بِخُمُرِهِنَّ عَلَىٰ جُيُوبِهِنَّ ۖ وَلَا يُبْدِينَ زِينَتَهُنَّ إِلَّا لِبُعُولَتِهِنَّ أَوْ ءَابَائِهِنَّ أَوْ ءَابَاءِ بُعُولَتِهِنَّ أَوْ أَبْنَائِهِنَّ أَوْ أَبْنَاءِ بُعُولَتِهِنَّ أَوْ إِخْوٰنِهِنَّ أَوْ بَنِى إِخْوٰنِهِنَّ أَوْ بَنِى أَخَوٰتِهِنَّ أَوْ نِسَائِهِنَّ أَوْ مَا مَلَكَتْ أَيْمٰنُهُنَّ أَوِ التّٰبِعِينَ غَيْرِ أُولِى الْإِرْبَةِ مِنَ الرِّجَالِ أَوِ الطِّفْلِ الَّذِينَ لَمْ يَظْهَرُوا عَلَىٰ عَوْرٰتِ النِّسَاءِ ۖ وَلَا يَضْرِبْنَ بِأَرْجُلِهِنَّ لِيُعْلَمَ مَا يُخْفِينَ مِن زِينَتِهِنَّ ۚ وَتُوبُوا إِلَى اللَّهِ جَمِيعًا أَيُّهَ الْمُؤْمِنُونَ لَعَلَّكُمْ تُفْلِحُونَ</w:t>
      </w:r>
    </w:p>
    <w:p>
      <w:r>
        <w:t>মুমিনদেরকে বলুন, তারা যেন তাদের দৃষ্টি নত রাখে এবং তাদের যৌনাঙ্গর হেফাযত করে। এতে তাদের জন্য খুব পবিত্রতা আছে। নিশ্চয় তারা যা করে আল্লাহ তা অবহিত আছেন। ঈমানদার নারীদেরকে বলুন, তারা যেন তাদের দৃষ্টিকে নত রাখে এবং তাদের যৌন অঙ্গের হেফাযত করে। তারা যেন যা সাধারণতঃ প্রকাশমান, তা ছাড়া তাদের সৌন্দর্য প্রদর্শন না করে এবং তারা যেন তাদের মাথার ওড়না বক্ষ দেশে ফেলে রাখে এবং তারা যেন তাদের স্বামী, পিতা, শ্বশুর, পুত্র, স্বামীর পুত্র, ভ্রাতা, ভ্রাতুস্পুত্র, ভগ্নিপুত্র, স্ত্রীলোক অধিকারভুক্ত বাঁদী, যৌনকামনামুক্ত পুরুষ, ও বালক, যারা নারীদের গোপন অঙ্গ সম্পর্কে অজ্ঞ, তাদের ব্যতীত কারো আছে তাদের সৌন্দর্য প্রকাশ না করে, তারা যেন তাদের গোপন সাজ-সজ্জা প্রকাশ করার জন্য জোরে পদচারণা না করে। মুমিনগণ, তোমরা সবাই আল্লাহর সামনে তওবা কর, যাতে তোমরা সফলকাম হও।</w:t>
      </w:r>
    </w:p>
    <w:p>
      <w:r>
        <w:rPr>
          <w:i w:val="0"/>
          <w:color w:val="4A5B53"/>
          <w:sz w:val="19"/>
        </w:rPr>
        <w:t>পাঠসংখ্যা: ৭ বার  |  নিয়ত: দৃষ্টি অবনত রাখার নির্দেশ</w:t>
      </w:r>
    </w:p>
    <w:p>
      <w:pPr>
        <w:pStyle w:val="Heading2"/>
      </w:pPr>
      <w:r>
        <w:t>১০. সূরা আল-আনকাবূত : ৬৯</w:t>
      </w:r>
    </w:p>
    <w:p>
      <w:pPr>
        <w:jc w:val="right"/>
        <w:bidi/>
      </w:pPr>
      <w:r>
        <w:rPr>
          <w:rFonts w:ascii="AlQuran IndoPak by QuranWBW" w:hAnsi="AlQuran IndoPak by QuranWBW" w:cs="AlQuran IndoPak by QuranWBW"/>
          <w:sz w:val="38"/>
          <w:szCs w:val="38"/>
          <w:rtl w:val="1"/>
        </w:rPr>
        <w:t>وَالَّذِينَ جٰهَدُوا فِينَا لَنَهْدِيَنَّهُمْ سُبُلَنَا ۚ وَإِنَّ اللَّهَ لَمَعَ الْمُحْسِنِينَ</w:t>
      </w:r>
    </w:p>
    <w:p>
      <w:r>
        <w:t>যারা আমার পথে সাধনায় আত্মনিয়োগ করে, আমি অবশ্যই তাদেরকে আমার পথে পরিচালিত করব। নিশ্চয় আল্লাহ সৎকর্মপরায়ণদের সাথে আছেন।</w:t>
      </w:r>
    </w:p>
    <w:p>
      <w:r>
        <w:rPr>
          <w:i w:val="0"/>
          <w:color w:val="4A5B53"/>
          <w:sz w:val="19"/>
        </w:rPr>
        <w:t>পাঠসংখ্যা: ৭ বার  |  নিয়ত: যারা আমার পথে চেষ্টা করে, আমি তাদের পথ দেখাই</w:t>
      </w:r>
    </w:p>
    <w:p>
      <w:pPr>
        <w:pStyle w:val="Heading2"/>
      </w:pPr>
      <w:r>
        <w:t>১১. সূরা আশ-শামস : ৭-১০</w:t>
      </w:r>
    </w:p>
    <w:p>
      <w:pPr>
        <w:jc w:val="right"/>
        <w:bidi/>
      </w:pPr>
      <w:r>
        <w:rPr>
          <w:rFonts w:ascii="AlQuran IndoPak by QuranWBW" w:hAnsi="AlQuran IndoPak by QuranWBW" w:cs="AlQuran IndoPak by QuranWBW"/>
          <w:sz w:val="38"/>
          <w:szCs w:val="38"/>
          <w:rtl w:val="1"/>
        </w:rPr>
        <w:t>وَنَفْسٍ وَمَا سَوَّىٰهَا فَأَلْهَمَهَا فُجُورَهَا وَتَقْوَىٰهَا قَدْ أَفْلَحَ مَن زَكَّىٰهَا وَقَدْ خَابَ مَن دَسَّىٰهَا</w:t>
      </w:r>
    </w:p>
    <w:p>
      <w:r>
        <w:t>শপথ প্রাণের এবং যিনি তা সুবিন্যস্ত করেছেন, তাঁর, অতঃপর তাকে তার অসৎকর্ম ও সৎকর্মের জ্ঞান দান করেছেন, যে নিজেকে শুদ্ধ করে, সেই সফলকাম হয়। এবং যে নিজেকে কলুষিত করে, সে ব্যর্থ মনোরথ হয়।</w:t>
      </w:r>
    </w:p>
    <w:p>
      <w:r>
        <w:rPr>
          <w:i w:val="0"/>
          <w:color w:val="4A5B53"/>
          <w:sz w:val="19"/>
        </w:rPr>
        <w:t>পাঠসংখ্যা: ৭ বার  |  নিয়ত: যে নফসকে পরিশুদ্ধ করল সে-ই সফল</w:t>
      </w:r>
    </w:p>
    <w:p>
      <w:pPr>
        <w:pStyle w:val="Heading1"/>
      </w:pPr>
      <w:r>
        <w:t>ক্ষমা, আশা ও অন্তরের প্রশান্তি</w:t>
      </w:r>
    </w:p>
    <w:p>
      <w:r>
        <w:rPr>
          <w:i/>
          <w:color w:val="4A5B53"/>
          <w:sz w:val="19"/>
        </w:rPr>
        <w:t>হতাশা এই অবস্থার সবচেয়ে বড় শত্রু। এই অধ্যায় বাদ দেবেন না।</w:t>
      </w:r>
    </w:p>
    <w:p>
      <w:pPr>
        <w:pStyle w:val="Heading2"/>
      </w:pPr>
      <w:r>
        <w:t>১২. সূরা আয-যুমার : ৫৩</w:t>
      </w:r>
    </w:p>
    <w:p>
      <w:pPr>
        <w:jc w:val="right"/>
        <w:bidi/>
      </w:pPr>
      <w:r>
        <w:rPr>
          <w:rFonts w:ascii="AlQuran IndoPak by QuranWBW" w:hAnsi="AlQuran IndoPak by QuranWBW" w:cs="AlQuran IndoPak by QuranWBW"/>
          <w:sz w:val="38"/>
          <w:szCs w:val="38"/>
          <w:rtl w:val="1"/>
        </w:rPr>
        <w:t>۞ قُلْ يٰعِبَادِىَ الَّذِينَ أَسْرَفُوا عَلَىٰ أَنفُسِهِمْ لَا تَقْنَطُوا مِن رَّحْمَةِ اللَّهِ ۚ إِنَّ اللَّهَ يَغْفِرُ الذُّنُوبَ جَمِيعًا ۚ إِنَّهُۥ هُوَ الْغَفُورُ الرَّحِيمُ</w:t>
      </w:r>
    </w:p>
    <w:p>
      <w:r>
        <w:t>বলুন, হে আমার বান্দাগণ যারা নিজেদের উপর যুলুম করেছ তোমরা আল্লাহর রহমত থেকে নিরাশ হয়ো না। নিশ্চয় আল্লাহ সমস্ত গোনাহ মাফ করেন। তিনি ক্ষমাশীল, পরম দয়ালু।</w:t>
      </w:r>
    </w:p>
    <w:p>
      <w:r>
        <w:rPr>
          <w:i w:val="0"/>
          <w:color w:val="4A5B53"/>
          <w:sz w:val="19"/>
        </w:rPr>
        <w:t>পাঠসংখ্যা: ১১ বার  |  নিয়ত: আল্লাহর রহমত থেকে নিরাশ হয়ো না — তিনি সব গুনাহ ক্ষমা করেন</w:t>
      </w:r>
    </w:p>
    <w:p>
      <w:pPr>
        <w:pStyle w:val="Heading2"/>
      </w:pPr>
      <w:r>
        <w:t>১৩.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৭ বার  |  নিয়ত: আল্লাহর স্মরণে অন্তরের প্রশান্তি</w:t>
      </w:r>
    </w:p>
    <w:p>
      <w:pPr>
        <w:pStyle w:val="Heading2"/>
      </w:pPr>
      <w:r>
        <w:t>১৪. সূরা আল-বাকারা : ২৮৬</w:t>
      </w:r>
    </w:p>
    <w:p>
      <w:pPr>
        <w:jc w:val="right"/>
        <w:bidi/>
      </w:pPr>
      <w:r>
        <w:rPr>
          <w:rFonts w:ascii="AlQuran IndoPak by QuranWBW" w:hAnsi="AlQuran IndoPak by QuranWBW" w:cs="AlQuran IndoPak by QuranWBW"/>
          <w:sz w:val="38"/>
          <w:szCs w:val="38"/>
          <w:rtl w:val="1"/>
        </w:rPr>
        <w:t>لَا يُكَلِّفُ اللَّهُ نَفْسًا إِلَّا وُسْعَهَا ۚ لَهَا مَا كَسَبَتْ وَعَلَيْهَا مَا اكْتَسَبَتْ ۗ رَبَّنَا لَا تُؤَاخِذْنَا إِن نَّسِينَا أَوْ أَخْطَأْنَا ۚ رَبَّنَا وَلَا تَحْمِلْ عَلَيْنَا إِصْرًا كَمَا حَمَلْتَهُۥ عَلَى الَّذِينَ مِن قَبْلِنَا ۚ رَبَّنَا وَلَا تُحَمِّلْنَا مَا لَا طَاقَةَ لَنَا بِهِۦ ۖ وَاعْفُ عَنَّا وَاغْفِرْ لَنَا وَارْحَمْنَا ۚ أَنتَ مَوْلَىٰنَا فَانصُرْنَا عَلَى الْقَوْمِ الْكٰفِرِينَ</w:t>
      </w:r>
    </w:p>
    <w:p>
      <w:r>
        <w:t>আল্লাহ কাউকে তার সাধ্যাতীত কোন কাজের ভার দেন না, সে তাই পায় যা সে উপার্জন করে এবং তাই তার উপর বর্তায় যা সে করে। হে আমাদের পালনকর্তা, যদি আমরা ভুলে যাই কিংবা ভুল করি, তবে আমাদেরকে অপরাধী করো না। হে আমাদের পালনকর্তা! এবং আমাদের উপর এমন দায়িত্ব অর্পণ করো না, যেমন আমাদের পূর্ববর্তীদের উপর অর্পণ করেছ, হে আমাদের প্রভূ! এবং আমাদের দ্বারা ঐ বোঝা বহন করিও না, যা বহন করার শক্তি আমাদের নাই। আমাদের পাপ মোচন কর। আমাদেরকে ক্ষমা কর এবং আমাদের প্রতি দয়া কর। তুমিই আমাদের প্রভু। সুতরাং কাফের সম্প্রদায়ের বিরুদ্ধে আমাদের কে সাহায্যে কর।</w:t>
      </w:r>
    </w:p>
    <w:p>
      <w:r>
        <w:rPr>
          <w:i w:val="0"/>
          <w:color w:val="4A5B53"/>
          <w:sz w:val="19"/>
        </w:rPr>
        <w:t>পাঠসংখ্যা: ৭ বার  |  নিয়ত: সাধ্যের বাইরে বোঝা নেই</w:t>
      </w:r>
    </w:p>
    <w:p>
      <w:pPr>
        <w:pStyle w:val="Heading2"/>
      </w:pPr>
      <w:r>
        <w:t>১৫. সূরা আশ-শারহ : ১-৮</w:t>
      </w:r>
    </w:p>
    <w:p>
      <w:pPr>
        <w:jc w:val="right"/>
        <w:bidi/>
      </w:pPr>
      <w:r>
        <w:rPr>
          <w:rFonts w:ascii="AlQuran IndoPak by QuranWBW" w:hAnsi="AlQuran IndoPak by QuranWBW" w:cs="AlQuran IndoPak by QuranWBW"/>
          <w:sz w:val="38"/>
          <w:szCs w:val="38"/>
          <w:rtl w:val="1"/>
        </w:rPr>
        <w:t>بِسْمِ اللَّهِ الرَّحْمٰنِ الرَّحِيمِ أَلَمْ نَشْرَحْ لَكَ صَدْرَكَ وَوَضَعْنَا عَنكَ وِزْرَكَ الَّذِى أَنقَضَ ظَهْرَكَ وَرَفَعْنَا لَكَ ذِكْرَكَ فَإِنَّ مَعَ الْعُسْرِ يُسْرًا إِنَّ مَعَ الْعُسْرِ يُسْرًا فَإِذَا فَرَغْتَ فَانصَبْ وَإِلَىٰ رَبِّكَ فَارْغَب</w:t>
      </w:r>
    </w:p>
    <w:p>
      <w:r>
        <w:t>আমি কি আপনার বক্ষ উম্মুক্ত করে দেইনি? আমি লাঘব করেছি আপনার বোঝা, যা ছিল আপনার জন্যে অতিশয় দুঃসহ। আমি আপনার আলোচনাকে সমুচ্চ করেছি। নিশ্চয় কষ্টের সাথে স্বস্তি রয়েছে। নিশ্চয় কষ্টের সাথে স্বস্তি রয়েছে। অতএব, যখন অবসর পান পরিশ্রম করুন। এবং আপনার পালনকর্তার প্রতি মনোনিবেশ করুন।</w:t>
      </w:r>
    </w:p>
    <w:p>
      <w:r>
        <w:rPr>
          <w:i w:val="0"/>
          <w:color w:val="4A5B53"/>
          <w:sz w:val="19"/>
        </w:rPr>
        <w:t>পাঠসংখ্যা: ৭ বার  |  নিয়ত: বোঝা নামিয়ে দেওয়া</w:t>
      </w:r>
    </w:p>
    <w:p>
      <w:pPr>
        <w:pStyle w:val="Heading2"/>
      </w:pPr>
      <w:r>
        <w:t>১৬.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১৭.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১৮.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১৯.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২০.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২১.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1"/>
      </w:pPr>
      <w:r>
        <w:t>বিশেষ দোয়া — অস্বাভাবিক প্রবৃত্তি ও জিনের প্রভাব</w:t>
      </w:r>
    </w:p>
    <w:p>
      <w:pPr>
        <w:jc w:val="right"/>
        <w:bidi/>
      </w:pPr>
      <w:r>
        <w:rPr>
          <w:rFonts w:ascii="AlQuran IndoPak by QuranWBW" w:hAnsi="AlQuran IndoPak by QuranWBW" w:cs="AlQuran IndoPak by QuranWBW"/>
          <w:sz w:val="38"/>
          <w:szCs w:val="38"/>
          <w:rtl w:val="1"/>
        </w:rPr>
        <w:t>اللَّهُمَّ احْرِقْ كُلَّ شَهْوَةٍ مُحَرَّمَةٍ عَلَى نَفْسِي</w:t>
      </w:r>
    </w:p>
    <w:p>
      <w:r>
        <w:t>হে আল্লাহ! আমার নফসে থাকা সমস্ত হারাম প্রবৃত্তি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نَفْسِي</w:t>
      </w:r>
    </w:p>
    <w:p>
      <w:r>
        <w:t>আল্লাহর নামে — আমার নফসে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نَفْسِي</w:t>
      </w:r>
    </w:p>
    <w:p>
      <w:r>
        <w:t>হে আল্লাহ! আপনার শক্তি ও ক্ষমতা দিয়ে আমার নফসে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إِنِّي أَعُوذُ بِكَ مِنْ مُنْكَرَاتِ الْأَخْلَاقِ وَالْأَعْمَالِ وَالْأَهْوَاءِ</w:t>
      </w:r>
    </w:p>
    <w:p>
      <w:r>
        <w:t>হে আল্লাহ! আমি আপনার আশ্রয় নিচ্ছি মন্দ চরিত্র, মন্দ কাজ এবং মন্দ প্রবৃত্তি থেকে।</w:t>
      </w:r>
    </w:p>
    <w:p>
      <w:r>
        <w:rPr>
          <w:i w:val="0"/>
          <w:color w:val="4A5B53"/>
          <w:sz w:val="19"/>
        </w:rPr>
        <w:t>পাঠসংখ্যা: ৭ বার    (তিরমিযী ৩৫৯১)</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জানেন আমার ভেতরে কী চলছে, আর আমি এটা চাই না। আমাকে আমার ফিতরাতে ফিরিয়ে আনুন। আমার নফসকে পবিত্র করে দিন, আপনিই সর্বোত্তম পবিত্রকারী। আমাকে নিরাশ হতে দেবেন না — আপনি তো সব গুনাহ ক্ষমা করেন।</w:t>
      </w:r>
    </w:p>
    <w:p>
      <w:pPr>
        <w:pStyle w:val="Heading2"/>
      </w:pPr>
      <w:r>
        <w:t>পড়া তেল ম্যাসাজের স্থান</w:t>
      </w:r>
    </w:p>
    <w:p>
      <w:r>
        <w:t>মাথার তালু, বুক ও তলপেট</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