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Global Trade Analysis</w:t>
      </w:r>
    </w:p>
    <w:p>
      <w:pPr>
        <w:jc w:val="center"/>
      </w:pPr>
      <w:r>
        <w:t>Industrial Training Mini Project — Python, SQL, Excel and Power BI</w:t>
      </w:r>
    </w:p>
    <w:p>
      <w:pPr>
        <w:pStyle w:val="Heading1"/>
      </w:pPr>
      <w:r>
        <w:t>Abstract</w:t>
      </w:r>
    </w:p>
    <w:p>
      <w:r>
        <w:t>This project analyzes India's merchandise exports, imports and trade balance over the last five completed financial years, FY2020-21 to FY2024-25. The workflow combines Excel, SQL, Python exploratory data analysis and Power BI visualization.</w:t>
      </w:r>
    </w:p>
    <w:p>
      <w:pPr>
        <w:pStyle w:val="Heading1"/>
      </w:pPr>
      <w:r>
        <w:t>1. Introduction</w:t>
      </w:r>
    </w:p>
    <w:p>
      <w:r>
        <w:t>International trade is an important indicator of economic activity. This project converts annual trade statistics into structured analytical tables and visual dashboards.</w:t>
      </w:r>
    </w:p>
    <w:p>
      <w:pPr>
        <w:pStyle w:val="Heading1"/>
      </w:pPr>
      <w:r>
        <w:t>2. Objectives</w:t>
      </w:r>
    </w:p>
    <w:p>
      <w:r>
        <w:t>Clean and organize trade data; store it in SQL; perform EDA with Python; compare exports and imports; analyze trade balance and growth; and present findings through Power BI.</w:t>
      </w:r>
    </w:p>
    <w:p>
      <w:pPr>
        <w:pStyle w:val="Heading1"/>
      </w:pPr>
      <w:r>
        <w:t>3. Dataset</w:t>
      </w:r>
    </w:p>
    <w:p>
      <w:r>
        <w:t>The annual dataset uses the Government of India's Economic Survey 2025-26 Statistical Appendix Table 6.1(B), sourced from DGCI&amp;S, Kolkata. The selected five years are FY2020-21 through FY2024-25. FY2024-25 is provisional in the source table.</w:t>
      </w:r>
    </w:p>
    <w:p>
      <w:pPr>
        <w:pStyle w:val="Heading1"/>
      </w:pPr>
      <w:r>
        <w:t>4. Tools</w:t>
      </w:r>
    </w:p>
    <w:p>
      <w:r>
        <w:t>Excel for preparation; SQL/MySQL for storage and querying; Python/Pandas/Matplotlib/Seaborn for analysis; Power BI for interactive visualization.</w:t>
      </w:r>
    </w:p>
    <w:p>
      <w:pPr>
        <w:pStyle w:val="Heading1"/>
      </w:pPr>
      <w:r>
        <w:t>5. Methodology</w:t>
      </w:r>
    </w:p>
    <w:p>
      <w:r>
        <w:t>Source data → Excel validation → SQL storage → Python cleaning and EDA → charts → Power BI model/dashboard → findings.</w:t>
      </w:r>
    </w:p>
    <w:p>
      <w:pPr>
        <w:pStyle w:val="Heading1"/>
      </w:pPr>
      <w:r>
        <w:t>6. Results to Report</w:t>
      </w:r>
    </w:p>
    <w:p>
      <w:r>
        <w:t>Use the generated Python charts and Power BI visuals to discuss the highest export year, highest import year, largest trade deficit and year-to-year growth changes.</w:t>
      </w:r>
    </w:p>
    <w:p>
      <w:pPr>
        <w:pStyle w:val="Heading1"/>
      </w:pPr>
      <w:r>
        <w:t>7. Limitations</w:t>
      </w:r>
    </w:p>
    <w:p>
      <w:r>
        <w:t>This core dataset is an annual merchandise-trade summary. Country-wise and commodity-wise values are not included unless separately downloaded from official TradeStat. FY2024-25 is provisional in the source table.</w:t>
      </w:r>
    </w:p>
    <w:p>
      <w:pPr>
        <w:pStyle w:val="Heading1"/>
      </w:pPr>
      <w:r>
        <w:t>8. Future Scope</w:t>
      </w:r>
    </w:p>
    <w:p>
      <w:r>
        <w:t>Add official TradeStat country-wise, commodity-wise and region-wise datasets; build partner rankings, commodity composition and geographic maps.</w:t>
      </w:r>
    </w:p>
    <w:p>
      <w:pPr>
        <w:pStyle w:val="Heading1"/>
      </w:pPr>
      <w:r>
        <w:t>9. Conclusion</w:t>
      </w:r>
    </w:p>
    <w:p>
      <w:r>
        <w:t>The project demonstrates an end-to-end data analytics workflow suitable for industrial training and a GitHub portfolio, using only Excel, SQL, Python and Power BI.</w:t>
      </w:r>
    </w:p>
    <w:p>
      <w:pPr>
        <w:pStyle w:val="Heading1"/>
      </w:pPr>
      <w:r>
        <w:t>References</w:t>
      </w:r>
    </w:p>
    <w:p>
      <w:r>
        <w:t>Government of India, Economic Survey 2025-26, Statistical Appendix, Table 6.1(B), source DGCI&amp;S, Kolkata.</w:t>
      </w:r>
    </w:p>
    <w:p>
      <w:r>
        <w:t>Government of India, Ministry of Commerce and Industry, TradeStat / Foreign Trade Statistics.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