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POLITICA DE CONFIDENȚIALITATE, COOKIE‑URI &amp; RECLAMAȚII — www.pris‑com.ro</w:t>
      </w:r>
    </w:p>
    <w:p/>
    <w:p>
      <w:r>
        <w:t>1. Operatorii datelor</w:t>
      </w:r>
    </w:p>
    <w:p>
      <w:r>
        <w:t>Datele cu caracter personal procesate prin intermediul site‑ului www.pris‑com.ro sunt administrate de:</w:t>
      </w:r>
    </w:p>
    <w:p>
      <w:r>
        <w:t>- SC PRIS COM UNIVERS SRL</w:t>
      </w:r>
    </w:p>
    <w:p>
      <w:r>
        <w:t>- SC AUTO DIMAS SRL</w:t>
      </w:r>
    </w:p>
    <w:p>
      <w:r>
        <w:t>Contact: rezervari@pris‑com.ro | Tel: 0740 470 996</w:t>
      </w:r>
    </w:p>
    <w:p/>
    <w:p>
      <w:r>
        <w:t>2. Ce date colectăm</w:t>
      </w:r>
    </w:p>
    <w:p>
      <w:r>
        <w:t>Date de identificare, contact, călătorie, IP, cookie‑uri, date tranzacționale (fără date card).</w:t>
      </w:r>
    </w:p>
    <w:p/>
    <w:p>
      <w:r>
        <w:t>3. Cum colectăm datele</w:t>
      </w:r>
    </w:p>
    <w:p>
      <w:r>
        <w:t>Prin formulare, prin utilizarea site‑ului, prin procesatorul de plăți.</w:t>
      </w:r>
    </w:p>
    <w:p/>
    <w:p>
      <w:r>
        <w:t>4. Scopurile prelucrării</w:t>
      </w:r>
    </w:p>
    <w:p>
      <w:r>
        <w:t>Emiterea biletelor, procesarea plăților, comunicări, obligații legale, analiză și securitate.</w:t>
      </w:r>
    </w:p>
    <w:p/>
    <w:p>
      <w:r>
        <w:t>5. Temeliul legal</w:t>
      </w:r>
    </w:p>
    <w:p>
      <w:r>
        <w:t>Executarea contractului, consimțământ, obligație legală, interes legitim.</w:t>
      </w:r>
    </w:p>
    <w:p/>
    <w:p>
      <w:r>
        <w:t>6. Cui dezvăluim datele</w:t>
      </w:r>
    </w:p>
    <w:p>
      <w:r>
        <w:t>ING WebPay, furnizori IT, autorități.</w:t>
      </w:r>
    </w:p>
    <w:p/>
    <w:p>
      <w:r>
        <w:t>7. Securitatea datelor</w:t>
      </w:r>
    </w:p>
    <w:p>
      <w:r>
        <w:t>Protecție prin HTTPS, acces controlat, backup-uri.</w:t>
      </w:r>
    </w:p>
    <w:p/>
    <w:p>
      <w:r>
        <w:t>8. Durata păstrării</w:t>
      </w:r>
    </w:p>
    <w:p>
      <w:r>
        <w:t>5 ani pentru obligații contabile, sau cât este necesar.</w:t>
      </w:r>
    </w:p>
    <w:p/>
    <w:p>
      <w:r>
        <w:t>9. Drepturile utilizatorilor</w:t>
      </w:r>
    </w:p>
    <w:p>
      <w:r>
        <w:t>Acces, rectificare, ștergere, restricționare, opoziție, portabilitate.</w:t>
      </w:r>
    </w:p>
    <w:p/>
    <w:p>
      <w:r>
        <w:t>10. Politica de cookie-uri</w:t>
      </w:r>
    </w:p>
    <w:p>
      <w:r>
        <w:t>Cookie-uri necesare, analiză, preferințe, marketing.</w:t>
      </w:r>
    </w:p>
    <w:p/>
    <w:p>
      <w:r>
        <w:t>11. Politica de reclamații</w:t>
      </w:r>
    </w:p>
    <w:p>
      <w:r>
        <w:t>Sesizări în max. 3 zile la rezervari@pris-com.ro. Termen răspuns: 30 zile.</w:t>
      </w:r>
    </w:p>
    <w:p/>
    <w:p>
      <w:r>
        <w:t>12. Modificări ale politicii</w:t>
      </w:r>
    </w:p>
    <w:p>
      <w:r>
        <w:t>Actualizările vor fi publicate pe site.</w:t>
      </w:r>
    </w:p>
    <w:p/>
    <w:p>
      <w:r>
        <w:t>13. Legislație aplicabilă</w:t>
      </w:r>
    </w:p>
    <w:p>
      <w:r>
        <w:t>Legea română, GDPR.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