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8D9" w:rsidRDefault="0053369B">
      <w:pPr>
        <w:jc w:val="center"/>
        <w:rPr>
          <w:b/>
          <w:bCs/>
        </w:rPr>
      </w:pPr>
      <w:r>
        <w:rPr>
          <w:b/>
          <w:bCs/>
        </w:rPr>
        <w:t>DATOS DEL DIRECTOR/A*</w:t>
      </w:r>
    </w:p>
    <w:p w:rsidR="00A018D9" w:rsidRDefault="0053369B">
      <w:r>
        <w:t>Nombre: Paula Regina</w:t>
      </w:r>
    </w:p>
    <w:p w:rsidR="00A018D9" w:rsidRDefault="0053369B">
      <w:r>
        <w:t>Apellido: Alonso</w:t>
      </w:r>
    </w:p>
    <w:p w:rsidR="00A018D9" w:rsidRDefault="0053369B">
      <w:r>
        <w:t>Matrícula: 15739</w:t>
      </w:r>
    </w:p>
    <w:p w:rsidR="00A018D9" w:rsidRDefault="0053369B">
      <w:r>
        <w:t>Interno: 6710</w:t>
      </w:r>
    </w:p>
    <w:p w:rsidR="00A018D9" w:rsidRDefault="0053369B">
      <w:r>
        <w:t xml:space="preserve">Correo Electrónico: </w:t>
      </w:r>
      <w:hyperlink r:id="rId6">
        <w:r>
          <w:rPr>
            <w:rStyle w:val="EnlacedeInternet"/>
          </w:rPr>
          <w:t>pralonso@cnea.gov.ar</w:t>
        </w:r>
      </w:hyperlink>
      <w:r>
        <w:t xml:space="preserve"> </w:t>
      </w:r>
    </w:p>
    <w:p w:rsidR="00A018D9" w:rsidRDefault="0053369B">
      <w:r>
        <w:rPr>
          <w:lang w:val="es-ES"/>
        </w:rPr>
        <w:t>GAEN/</w:t>
      </w:r>
      <w:r>
        <w:rPr>
          <w:lang w:val="es-ES_tradnl"/>
        </w:rPr>
        <w:t xml:space="preserve"> Gerencia Materiales/Departamento Transformaciones y Propiedades/División Aleaciones Especiales:</w:t>
      </w:r>
      <w:r>
        <w:t xml:space="preserve"> </w:t>
      </w:r>
    </w:p>
    <w:p w:rsidR="00A018D9" w:rsidRDefault="0053369B">
      <w:r>
        <w:t>TNG: 322</w:t>
      </w:r>
    </w:p>
    <w:p w:rsidR="00A018D9" w:rsidRDefault="0053369B">
      <w:r>
        <w:t xml:space="preserve">Pertenezco a planta permanente:   </w:t>
      </w:r>
      <w:r>
        <w:tab/>
      </w:r>
      <w:r>
        <w:tab/>
        <w:t>SI</w:t>
      </w:r>
    </w:p>
    <w:p w:rsidR="00A018D9" w:rsidRDefault="0053369B">
      <w:pPr>
        <w:jc w:val="both"/>
        <w:rPr>
          <w:sz w:val="18"/>
          <w:szCs w:val="18"/>
        </w:rPr>
      </w:pPr>
      <w:r>
        <w:rPr>
          <w:sz w:val="18"/>
          <w:szCs w:val="18"/>
        </w:rPr>
        <w:t xml:space="preserve">*Se recuerda que el presente formulario tiene carácter de declaración jurada. </w:t>
      </w:r>
    </w:p>
    <w:p w:rsidR="00A018D9" w:rsidRDefault="00A018D9"/>
    <w:p w:rsidR="00A018D9" w:rsidRDefault="0053369B">
      <w:r>
        <w:t>Firma:</w:t>
      </w:r>
    </w:p>
    <w:p w:rsidR="00A018D9" w:rsidRDefault="00A018D9">
      <w:pPr>
        <w:pBdr>
          <w:bottom w:val="single" w:sz="4" w:space="1" w:color="000000"/>
        </w:pBdr>
      </w:pPr>
    </w:p>
    <w:p w:rsidR="00A018D9" w:rsidRDefault="0053369B">
      <w:pPr>
        <w:jc w:val="center"/>
        <w:rPr>
          <w:b/>
          <w:bCs/>
        </w:rPr>
      </w:pPr>
      <w:r>
        <w:rPr>
          <w:b/>
          <w:bCs/>
        </w:rPr>
        <w:t>PROYECTO DE BECA</w:t>
      </w:r>
    </w:p>
    <w:p w:rsidR="00A018D9" w:rsidRDefault="00A018D9">
      <w:pPr>
        <w:rPr>
          <w:lang w:val="es-ES"/>
        </w:rPr>
      </w:pPr>
    </w:p>
    <w:p w:rsidR="00A018D9" w:rsidRDefault="0053369B">
      <w:r>
        <w:rPr>
          <w:b/>
          <w:bCs/>
          <w:lang w:val="es-ES"/>
        </w:rPr>
        <w:t>Título</w:t>
      </w:r>
      <w:r>
        <w:rPr>
          <w:lang w:val="es-ES"/>
        </w:rPr>
        <w:t xml:space="preserve"> (máximo 150 caracteres): </w:t>
      </w:r>
      <w:r>
        <w:rPr>
          <w:b/>
          <w:bCs/>
          <w:lang w:val="es-ES"/>
        </w:rPr>
        <w:t>Fundición de aleaciones base circonio de uso nuclear</w:t>
      </w:r>
      <w:r>
        <w:rPr>
          <w:b/>
          <w:lang w:val="es-ES"/>
        </w:rPr>
        <w:t xml:space="preserve"> </w:t>
      </w:r>
    </w:p>
    <w:p w:rsidR="00A018D9" w:rsidRDefault="0053369B">
      <w:pPr>
        <w:rPr>
          <w:lang w:val="es-ES"/>
        </w:rPr>
      </w:pPr>
      <w:r>
        <w:rPr>
          <w:b/>
          <w:lang w:val="es-ES"/>
        </w:rPr>
        <w:t>Justificación de la solicitud del proyecto de beca</w:t>
      </w:r>
      <w:r>
        <w:rPr>
          <w:lang w:val="es-ES"/>
        </w:rPr>
        <w:t xml:space="preserve"> (</w:t>
      </w:r>
      <w:r>
        <w:rPr>
          <w:i/>
          <w:iCs/>
          <w:lang w:val="es-ES"/>
        </w:rPr>
        <w:t>Incluyendo el proyecto institucional en el cual se encuadraría)</w:t>
      </w:r>
      <w:r>
        <w:rPr>
          <w:lang w:val="es-ES"/>
        </w:rPr>
        <w:t>:</w:t>
      </w:r>
    </w:p>
    <w:p w:rsidR="00A018D9" w:rsidRDefault="00A018D9">
      <w:pPr>
        <w:jc w:val="both"/>
        <w:rPr>
          <w:lang w:val="es-ES"/>
        </w:rPr>
      </w:pPr>
    </w:p>
    <w:p w:rsidR="00A018D9" w:rsidRDefault="0053369B">
      <w:pPr>
        <w:jc w:val="both"/>
        <w:rPr>
          <w:lang w:val="es-ES"/>
        </w:rPr>
      </w:pPr>
      <w:r>
        <w:rPr>
          <w:lang w:val="es-ES"/>
        </w:rPr>
        <w:t>En la actualidad la CNEA utiliza la aleación Zircaloy-4 en las vainas de los elementos combustibles de los reactores nucleares de potencia. La aleación Zircaloy-4 tiene una composición de: 1,20-1,70 %Sn, 0,18-0,24 %Fe, 0,07-1,13 %Cr, &lt;0,007 %Ni, 900-1500 ppm O, y el resto de Zr (% en peso).</w:t>
      </w:r>
    </w:p>
    <w:p w:rsidR="00A018D9" w:rsidRDefault="0053369B">
      <w:pPr>
        <w:jc w:val="both"/>
      </w:pPr>
      <w:r>
        <w:t xml:space="preserve">En la última década, la necesidad de mejorar el rendimiento económico de los reactores nucleares a través de un incremento en el quemado del combustible con mayores niveles de temperatura, presión de agua y vapor, impulsó a la industria nuclear a reemplazar las aleaciones de </w:t>
      </w:r>
      <w:proofErr w:type="spellStart"/>
      <w:r>
        <w:t>Zircaloy</w:t>
      </w:r>
      <w:proofErr w:type="spellEnd"/>
      <w:r>
        <w:t xml:space="preserve"> por otras de mayor resistencia a la corrosión y menor absorción de hidrógeno. En este nuevo grupo de aleaciones se destacan las de composición Zr-1%Nb por ejemplo la M5 (francesa) o E110 (Rusa) </w:t>
      </w:r>
      <w:r w:rsidRPr="00431CFC">
        <w:fldChar w:fldCharType="begin"/>
      </w:r>
      <w:r w:rsidRPr="00431CFC">
        <w:instrText>REF _Ref531251602 \h</w:instrText>
      </w:r>
      <w:r w:rsidR="00431CFC" w:rsidRPr="00431CFC">
        <w:instrText xml:space="preserve"> \* MERGEFORMAT </w:instrText>
      </w:r>
      <w:r w:rsidRPr="00431CFC">
        <w:fldChar w:fldCharType="separate"/>
      </w:r>
      <w:r w:rsidR="000465BE" w:rsidRPr="000465BE">
        <w:t>[</w:t>
      </w:r>
      <w:r w:rsidR="000465BE" w:rsidRPr="000465BE">
        <w:rPr>
          <w:noProof/>
        </w:rPr>
        <w:t>1</w:t>
      </w:r>
      <w:r w:rsidRPr="00431CFC">
        <w:fldChar w:fldCharType="end"/>
      </w:r>
      <w:r w:rsidRPr="00431CFC">
        <w:t>,</w:t>
      </w:r>
      <w:r w:rsidRPr="00431CFC">
        <w:fldChar w:fldCharType="begin"/>
      </w:r>
      <w:r w:rsidRPr="00431CFC">
        <w:instrText>REF _Ref531251752 \h</w:instrText>
      </w:r>
      <w:r w:rsidR="00431CFC" w:rsidRPr="00431CFC">
        <w:instrText xml:space="preserve"> \* MERGEFORMAT </w:instrText>
      </w:r>
      <w:r w:rsidRPr="00431CFC">
        <w:fldChar w:fldCharType="separate"/>
      </w:r>
      <w:r w:rsidR="000465BE" w:rsidRPr="000465BE">
        <w:rPr>
          <w:noProof/>
        </w:rPr>
        <w:t>[</w:t>
      </w:r>
      <w:r w:rsidR="000465BE">
        <w:rPr>
          <w:b/>
          <w:noProof/>
          <w:lang w:val="en-US"/>
        </w:rPr>
        <w:t>2</w:t>
      </w:r>
      <w:r w:rsidRPr="00431CFC">
        <w:fldChar w:fldCharType="end"/>
      </w:r>
      <w:r w:rsidR="000B0D43" w:rsidRPr="00431CFC">
        <w:t>,</w:t>
      </w:r>
      <w:r w:rsidRPr="00431CFC">
        <w:fldChar w:fldCharType="begin"/>
      </w:r>
      <w:r w:rsidRPr="00431CFC">
        <w:instrText>REF _Ref531251755 \h</w:instrText>
      </w:r>
      <w:r w:rsidR="00431CFC" w:rsidRPr="00431CFC">
        <w:instrText xml:space="preserve"> \* MERGEFORMAT </w:instrText>
      </w:r>
      <w:r w:rsidRPr="00431CFC">
        <w:fldChar w:fldCharType="separate"/>
      </w:r>
      <w:r w:rsidR="000465BE" w:rsidRPr="000465BE">
        <w:rPr>
          <w:noProof/>
        </w:rPr>
        <w:t>[</w:t>
      </w:r>
      <w:r w:rsidR="000465BE">
        <w:rPr>
          <w:b/>
          <w:noProof/>
          <w:lang w:val="en-US"/>
        </w:rPr>
        <w:t>3</w:t>
      </w:r>
      <w:r w:rsidRPr="00431CFC">
        <w:fldChar w:fldCharType="end"/>
      </w:r>
      <w:r w:rsidRPr="00431CFC">
        <w:t>]</w:t>
      </w:r>
      <w:r>
        <w:t>. En la Argentina, la CNEA pretende que las nuevas centrales nucleares de potencia instaladas en el país contengan elementos combustibles de fabricación nacional. Estos nuevos proyectos deberían acompañar el avance tecnológico internacional y utilizar aleaciones de mayores prestaciones que el Zircaloy-4.</w:t>
      </w:r>
    </w:p>
    <w:p w:rsidR="00A018D9" w:rsidRDefault="0053369B">
      <w:pPr>
        <w:jc w:val="both"/>
      </w:pPr>
      <w:r>
        <w:lastRenderedPageBreak/>
        <w:t xml:space="preserve">Nuestra división está desarrollando nuevas aleaciones tipo Zr-1%Nb </w:t>
      </w:r>
      <w:r w:rsidRPr="0060074C">
        <w:fldChar w:fldCharType="begin"/>
      </w:r>
      <w:r w:rsidRPr="0060074C">
        <w:instrText>REF _Ref531252426 \h</w:instrText>
      </w:r>
      <w:r w:rsidR="0060074C" w:rsidRPr="0060074C">
        <w:instrText xml:space="preserve"> \* MERGEFORMAT </w:instrText>
      </w:r>
      <w:r w:rsidRPr="0060074C">
        <w:fldChar w:fldCharType="separate"/>
      </w:r>
      <w:r w:rsidR="000465BE" w:rsidRPr="000465BE">
        <w:t>[</w:t>
      </w:r>
      <w:r w:rsidR="000465BE" w:rsidRPr="000465BE">
        <w:rPr>
          <w:noProof/>
        </w:rPr>
        <w:t>4</w:t>
      </w:r>
      <w:r w:rsidRPr="0060074C">
        <w:fldChar w:fldCharType="end"/>
      </w:r>
      <w:r w:rsidR="0060074C">
        <w:t>-</w:t>
      </w:r>
      <w:r w:rsidRPr="0060074C">
        <w:t>7]</w:t>
      </w:r>
      <w:r>
        <w:t xml:space="preserve">, cuenta para ello con el apoyo de un subsidio de la Agencia Nacional de Promoción Científica y Tecnológica (PICT 2018 01671). Destacamos la presentación de una solicitud de patente </w:t>
      </w:r>
      <w:r>
        <w:fldChar w:fldCharType="begin"/>
      </w:r>
      <w:r>
        <w:instrText>REF _Ref531252454 \h</w:instrText>
      </w:r>
      <w:r>
        <w:fldChar w:fldCharType="separate"/>
      </w:r>
      <w:r w:rsidR="000465BE" w:rsidRPr="000B0D43">
        <w:rPr>
          <w:lang w:val="en-US"/>
        </w:rPr>
        <w:t>[</w:t>
      </w:r>
      <w:r>
        <w:fldChar w:fldCharType="end"/>
      </w:r>
      <w:r w:rsidR="00C245C2">
        <w:t>8</w:t>
      </w:r>
      <w:r>
        <w:t xml:space="preserve">] donde el agregado de tantalio incrementa la temperatura </w:t>
      </w:r>
      <w:proofErr w:type="spellStart"/>
      <w:r>
        <w:t>monotectoide</w:t>
      </w:r>
      <w:proofErr w:type="spellEnd"/>
      <w:r>
        <w:t xml:space="preserve">, es decir que el </w:t>
      </w:r>
      <w:proofErr w:type="spellStart"/>
      <w:r>
        <w:t>aleante</w:t>
      </w:r>
      <w:proofErr w:type="spellEnd"/>
      <w:r>
        <w:t xml:space="preserve"> Ta permite tener la microestructura requerida para aplicaciones nucleares (</w:t>
      </w:r>
      <w:r>
        <w:rPr>
          <w:rFonts w:ascii="Times New Roman" w:hAnsi="Times New Roman" w:cs="Times New Roman"/>
        </w:rPr>
        <w:t>α</w:t>
      </w:r>
      <w:r>
        <w:rPr>
          <w:vertAlign w:val="subscript"/>
        </w:rPr>
        <w:t>Zr</w:t>
      </w:r>
      <w:r>
        <w:t>+</w:t>
      </w:r>
      <w:r>
        <w:rPr>
          <w:rFonts w:ascii="Symbol" w:eastAsia="Symbol" w:hAnsi="Symbol" w:cs="Symbol"/>
        </w:rPr>
        <w:t></w:t>
      </w:r>
      <w:r>
        <w:rPr>
          <w:vertAlign w:val="subscript"/>
        </w:rPr>
        <w:t>Nb</w:t>
      </w:r>
      <w:r>
        <w:t xml:space="preserve">) a mayores temperaturas. </w:t>
      </w:r>
    </w:p>
    <w:p w:rsidR="00A018D9" w:rsidRDefault="0053369B">
      <w:pPr>
        <w:jc w:val="both"/>
      </w:pPr>
      <w:r>
        <w:t>El proyecto actual de la DAE pretende diseñar un proceso de fabricación</w:t>
      </w:r>
      <w:r w:rsidR="00C245C2">
        <w:t xml:space="preserve"> para aleaciones tipo Zr-1%(</w:t>
      </w:r>
      <w:proofErr w:type="spellStart"/>
      <w:proofErr w:type="gramStart"/>
      <w:r w:rsidR="00C245C2">
        <w:t>Nb,</w:t>
      </w:r>
      <w:r>
        <w:t>Ta</w:t>
      </w:r>
      <w:proofErr w:type="spellEnd"/>
      <w:proofErr w:type="gramEnd"/>
      <w:r>
        <w:t xml:space="preserve">) que permita abastecer a los laboratorios de la Gerencia Materiales de material propio para sus ensayos. Contempla, de acuerdo con bibliografía propia del sector [9], la fundición por arco con electrodo consumible en atmósfera de argón de modo de obtener contenidos de oxígeno controlados para favorecer las propiedades mecánicas de la aleación. La fabricación del electrodo puede realizarse por compactado o soldado de botones preparados en horno de arco con electrodo no consumible a partir de los materiales puros. El proceso de </w:t>
      </w:r>
      <w:proofErr w:type="spellStart"/>
      <w:r>
        <w:t>refusión</w:t>
      </w:r>
      <w:proofErr w:type="spellEnd"/>
      <w:r>
        <w:t xml:space="preserve"> con electrodo consumible permite la obtención de lingotes con mejoras en la homogeneidad. La automatización de este proceso asegura la reproducibilidad. Ambas condiciones son favorables para la reducción del tratamiento </w:t>
      </w:r>
      <w:proofErr w:type="spellStart"/>
      <w:r>
        <w:t>termomecánico</w:t>
      </w:r>
      <w:proofErr w:type="spellEnd"/>
      <w:r>
        <w:t xml:space="preserve"> posterior de los lingotes fundidos.</w:t>
      </w:r>
    </w:p>
    <w:p w:rsidR="00A018D9" w:rsidRDefault="0053369B">
      <w:pPr>
        <w:jc w:val="both"/>
        <w:rPr>
          <w:highlight w:val="yellow"/>
        </w:rPr>
      </w:pPr>
      <w:r>
        <w:t xml:space="preserve">La DAE cuenta con el sistema de </w:t>
      </w:r>
      <w:bookmarkStart w:id="0" w:name="_GoBack"/>
      <w:bookmarkEnd w:id="0"/>
      <w:r>
        <w:t>vacío multipropósito para procesos metalúrgicos (CENTORR VACUUM INDUSTRIES) que fue recientemente adaptado [10] para la obtención de botones de aleación de Zr1%(</w:t>
      </w:r>
      <w:proofErr w:type="spellStart"/>
      <w:proofErr w:type="gramStart"/>
      <w:r>
        <w:t>Nb,Ta</w:t>
      </w:r>
      <w:proofErr w:type="spellEnd"/>
      <w:proofErr w:type="gramEnd"/>
      <w:r>
        <w:t xml:space="preserve">) de aproximadamente 11 g y para la instalación de un sistema de </w:t>
      </w:r>
      <w:proofErr w:type="spellStart"/>
      <w:r>
        <w:t>refusión</w:t>
      </w:r>
      <w:proofErr w:type="spellEnd"/>
      <w:r>
        <w:t xml:space="preserve"> con electrodo consumible [11]. La puesta a punto de este último sistema es motivo del presente plan de beca.</w:t>
      </w:r>
    </w:p>
    <w:p w:rsidR="00A018D9" w:rsidRDefault="0053369B">
      <w:pPr>
        <w:jc w:val="both"/>
        <w:rPr>
          <w:lang w:val="es-ES"/>
        </w:rPr>
      </w:pPr>
      <w:r>
        <w:t>Por lo tanto, proponemos en este proyecto de beca, los siguientes o</w:t>
      </w:r>
      <w:proofErr w:type="spellStart"/>
      <w:r>
        <w:rPr>
          <w:lang w:val="es-ES"/>
        </w:rPr>
        <w:t>bjetivos</w:t>
      </w:r>
      <w:proofErr w:type="spellEnd"/>
      <w:r>
        <w:rPr>
          <w:lang w:val="es-ES"/>
        </w:rPr>
        <w:t xml:space="preserve"> específicos:</w:t>
      </w:r>
    </w:p>
    <w:p w:rsidR="00A018D9" w:rsidRDefault="0053369B">
      <w:pPr>
        <w:jc w:val="both"/>
        <w:rPr>
          <w:lang w:val="es-ES"/>
        </w:rPr>
      </w:pPr>
      <w:r>
        <w:rPr>
          <w:lang w:val="es-ES"/>
        </w:rPr>
        <w:t>Primer año:</w:t>
      </w:r>
    </w:p>
    <w:p w:rsidR="00A018D9" w:rsidRDefault="0053369B">
      <w:pPr>
        <w:pStyle w:val="Prrafodelista"/>
        <w:numPr>
          <w:ilvl w:val="0"/>
          <w:numId w:val="2"/>
        </w:numPr>
        <w:jc w:val="both"/>
        <w:rPr>
          <w:lang w:val="es-ES"/>
        </w:rPr>
      </w:pPr>
      <w:r>
        <w:rPr>
          <w:lang w:val="es-ES"/>
        </w:rPr>
        <w:t xml:space="preserve">Diseñar el método de fabricación del electrodo consumible, las dimensiones del electrodo con relación al molde. </w:t>
      </w:r>
    </w:p>
    <w:p w:rsidR="00A018D9" w:rsidRDefault="0053369B">
      <w:pPr>
        <w:pStyle w:val="Prrafodelista"/>
        <w:numPr>
          <w:ilvl w:val="0"/>
          <w:numId w:val="2"/>
        </w:numPr>
        <w:jc w:val="both"/>
        <w:rPr>
          <w:lang w:val="es-ES"/>
        </w:rPr>
      </w:pPr>
      <w:r>
        <w:rPr>
          <w:lang w:val="es-ES"/>
        </w:rPr>
        <w:t>Fabricar el electrodo.</w:t>
      </w:r>
    </w:p>
    <w:p w:rsidR="00A018D9" w:rsidRDefault="0053369B">
      <w:pPr>
        <w:jc w:val="both"/>
        <w:rPr>
          <w:lang w:val="es-ES"/>
        </w:rPr>
      </w:pPr>
      <w:r>
        <w:rPr>
          <w:lang w:val="es-ES"/>
        </w:rPr>
        <w:t>Siguientes períodos:</w:t>
      </w:r>
    </w:p>
    <w:p w:rsidR="00A018D9" w:rsidRDefault="0053369B">
      <w:pPr>
        <w:pStyle w:val="Prrafodelista"/>
        <w:numPr>
          <w:ilvl w:val="0"/>
          <w:numId w:val="2"/>
        </w:numPr>
        <w:jc w:val="both"/>
        <w:rPr>
          <w:lang w:val="es-ES"/>
        </w:rPr>
      </w:pPr>
      <w:r>
        <w:rPr>
          <w:lang w:val="es-ES"/>
        </w:rPr>
        <w:t xml:space="preserve">Elaborar de acuerdo a la bibliografía y al horno de </w:t>
      </w:r>
      <w:proofErr w:type="spellStart"/>
      <w:r>
        <w:rPr>
          <w:lang w:val="es-ES"/>
        </w:rPr>
        <w:t>refusión</w:t>
      </w:r>
      <w:proofErr w:type="spellEnd"/>
      <w:r>
        <w:rPr>
          <w:lang w:val="es-ES"/>
        </w:rPr>
        <w:t xml:space="preserve"> disponible una propuesta de ensayo de los parámetros de funcionamiento del horno, como la velocidad de fusión y la longitud del arco.</w:t>
      </w:r>
    </w:p>
    <w:p w:rsidR="00A018D9" w:rsidRDefault="0053369B">
      <w:pPr>
        <w:pStyle w:val="Prrafodelista"/>
        <w:numPr>
          <w:ilvl w:val="0"/>
          <w:numId w:val="2"/>
        </w:numPr>
        <w:jc w:val="both"/>
      </w:pPr>
      <w:r>
        <w:rPr>
          <w:lang w:val="es-ES"/>
        </w:rPr>
        <w:t xml:space="preserve">Realizar los ensayos de </w:t>
      </w:r>
      <w:proofErr w:type="spellStart"/>
      <w:r>
        <w:rPr>
          <w:lang w:val="es-ES"/>
        </w:rPr>
        <w:t>refusión</w:t>
      </w:r>
      <w:proofErr w:type="spellEnd"/>
      <w:r>
        <w:rPr>
          <w:lang w:val="es-ES"/>
        </w:rPr>
        <w:t xml:space="preserve"> caracterizando </w:t>
      </w:r>
      <w:proofErr w:type="spellStart"/>
      <w:r>
        <w:rPr>
          <w:lang w:val="es-ES"/>
        </w:rPr>
        <w:t>metalográficamente</w:t>
      </w:r>
      <w:proofErr w:type="spellEnd"/>
      <w:r>
        <w:rPr>
          <w:lang w:val="es-ES"/>
        </w:rPr>
        <w:t xml:space="preserve"> los lingotes obtenidos hasta lograr los parámetros óptimos que aseguren la homogeneidad.</w:t>
      </w:r>
    </w:p>
    <w:p w:rsidR="00A018D9" w:rsidRDefault="00A018D9">
      <w:pPr>
        <w:jc w:val="both"/>
      </w:pPr>
    </w:p>
    <w:p w:rsidR="00A018D9" w:rsidRDefault="0053369B">
      <w:pPr>
        <w:spacing w:after="0" w:line="240" w:lineRule="auto"/>
        <w:ind w:left="284" w:hanging="284"/>
        <w:jc w:val="both"/>
        <w:rPr>
          <w:lang w:val="en-US"/>
        </w:rPr>
      </w:pPr>
      <w:proofErr w:type="spellStart"/>
      <w:r>
        <w:rPr>
          <w:lang w:val="en-US"/>
        </w:rPr>
        <w:t>Referencias</w:t>
      </w:r>
      <w:proofErr w:type="spellEnd"/>
      <w:r>
        <w:rPr>
          <w:lang w:val="en-US"/>
        </w:rPr>
        <w:t>:</w:t>
      </w:r>
    </w:p>
    <w:p w:rsidR="00A018D9" w:rsidRDefault="00431CFC">
      <w:pPr>
        <w:pStyle w:val="Descripcin"/>
        <w:spacing w:after="0"/>
        <w:ind w:left="284" w:hanging="284"/>
        <w:rPr>
          <w:b w:val="0"/>
          <w:color w:val="auto"/>
          <w:szCs w:val="22"/>
          <w:lang w:val="en-US"/>
        </w:rPr>
      </w:pPr>
      <w:bookmarkStart w:id="1" w:name="_Ref531251602"/>
      <w:r w:rsidRPr="00431CFC">
        <w:rPr>
          <w:b w:val="0"/>
          <w:color w:val="auto"/>
          <w:szCs w:val="22"/>
          <w:lang w:val="en-US"/>
        </w:rPr>
        <w:t>[</w:t>
      </w:r>
      <w:r w:rsidR="0053369B">
        <w:rPr>
          <w:b w:val="0"/>
          <w:color w:val="auto"/>
          <w:szCs w:val="22"/>
          <w:lang w:val="es-ES"/>
        </w:rPr>
        <w:fldChar w:fldCharType="begin"/>
      </w:r>
      <w:r w:rsidR="0053369B" w:rsidRPr="000B0D43">
        <w:rPr>
          <w:b w:val="0"/>
          <w:color w:val="auto"/>
          <w:szCs w:val="22"/>
          <w:lang w:val="en-US"/>
        </w:rPr>
        <w:instrText>SEQ Referencias \* ARABIC</w:instrText>
      </w:r>
      <w:r w:rsidR="0053369B">
        <w:rPr>
          <w:b w:val="0"/>
          <w:color w:val="auto"/>
          <w:szCs w:val="22"/>
          <w:lang w:val="es-ES"/>
        </w:rPr>
        <w:fldChar w:fldCharType="separate"/>
      </w:r>
      <w:r w:rsidR="000465BE">
        <w:rPr>
          <w:b w:val="0"/>
          <w:noProof/>
          <w:color w:val="auto"/>
          <w:szCs w:val="22"/>
          <w:lang w:val="en-US"/>
        </w:rPr>
        <w:t>1</w:t>
      </w:r>
      <w:r w:rsidR="0053369B">
        <w:rPr>
          <w:b w:val="0"/>
          <w:color w:val="auto"/>
          <w:szCs w:val="22"/>
          <w:lang w:val="es-ES"/>
        </w:rPr>
        <w:fldChar w:fldCharType="end"/>
      </w:r>
      <w:bookmarkEnd w:id="1"/>
      <w:r w:rsidRPr="00431CFC">
        <w:rPr>
          <w:b w:val="0"/>
          <w:color w:val="auto"/>
          <w:szCs w:val="22"/>
          <w:lang w:val="en-US"/>
        </w:rPr>
        <w:t>]</w:t>
      </w:r>
      <w:r w:rsidR="0053369B">
        <w:rPr>
          <w:b w:val="0"/>
          <w:color w:val="auto"/>
          <w:szCs w:val="22"/>
          <w:lang w:val="en-US"/>
        </w:rPr>
        <w:t xml:space="preserve"> Y.H. </w:t>
      </w:r>
      <w:proofErr w:type="spellStart"/>
      <w:r w:rsidR="0053369B">
        <w:rPr>
          <w:b w:val="0"/>
          <w:color w:val="auto"/>
          <w:szCs w:val="22"/>
          <w:lang w:val="en-US"/>
        </w:rPr>
        <w:t>Jeong</w:t>
      </w:r>
      <w:proofErr w:type="spellEnd"/>
      <w:r w:rsidR="0053369B">
        <w:rPr>
          <w:b w:val="0"/>
          <w:color w:val="auto"/>
          <w:szCs w:val="22"/>
          <w:lang w:val="en-US"/>
        </w:rPr>
        <w:t xml:space="preserve">, B.K. Choi, J.H. </w:t>
      </w:r>
      <w:proofErr w:type="spellStart"/>
      <w:r w:rsidR="0053369B">
        <w:rPr>
          <w:b w:val="0"/>
          <w:color w:val="auto"/>
          <w:szCs w:val="22"/>
          <w:lang w:val="en-US"/>
        </w:rPr>
        <w:t>Baek</w:t>
      </w:r>
      <w:proofErr w:type="spellEnd"/>
      <w:r w:rsidR="0053369B">
        <w:rPr>
          <w:b w:val="0"/>
          <w:color w:val="auto"/>
          <w:szCs w:val="22"/>
          <w:lang w:val="en-US"/>
        </w:rPr>
        <w:t>, M.H. Lee, S.Y. Park, J.Y. Park, J.W. Kim, H.G. Kim, “Zirconium alloy composition having excellent corrosion resistance for nuclear applications and method of preparing the same”. European Patent EP1930454A1, Korea Atomic Energy Research Institute, Korea Hydro &amp; Nuclear Power Co. Ltd., 11/06/2008 Bulletin 2008/24.</w:t>
      </w:r>
    </w:p>
    <w:p w:rsidR="00A018D9" w:rsidRDefault="0053369B">
      <w:pPr>
        <w:pStyle w:val="Descripcin"/>
        <w:spacing w:after="0"/>
        <w:ind w:left="284" w:hanging="284"/>
        <w:rPr>
          <w:b w:val="0"/>
          <w:color w:val="auto"/>
          <w:szCs w:val="22"/>
          <w:lang w:val="en-US"/>
        </w:rPr>
      </w:pPr>
      <w:bookmarkStart w:id="2" w:name="_Ref531251752"/>
      <w:r>
        <w:rPr>
          <w:b w:val="0"/>
          <w:color w:val="auto"/>
          <w:szCs w:val="22"/>
          <w:lang w:val="en-US"/>
        </w:rPr>
        <w:t>[</w:t>
      </w:r>
      <w:r>
        <w:rPr>
          <w:b w:val="0"/>
          <w:color w:val="auto"/>
          <w:szCs w:val="22"/>
          <w:lang w:val="en-US"/>
        </w:rPr>
        <w:fldChar w:fldCharType="begin"/>
      </w:r>
      <w:r>
        <w:rPr>
          <w:b w:val="0"/>
          <w:color w:val="auto"/>
          <w:szCs w:val="22"/>
          <w:lang w:val="en-US"/>
        </w:rPr>
        <w:instrText>SEQ Referencias \* ARABIC</w:instrText>
      </w:r>
      <w:r>
        <w:rPr>
          <w:b w:val="0"/>
          <w:color w:val="auto"/>
          <w:szCs w:val="22"/>
          <w:lang w:val="en-US"/>
        </w:rPr>
        <w:fldChar w:fldCharType="separate"/>
      </w:r>
      <w:r w:rsidR="000465BE">
        <w:rPr>
          <w:b w:val="0"/>
          <w:noProof/>
          <w:color w:val="auto"/>
          <w:szCs w:val="22"/>
          <w:lang w:val="en-US"/>
        </w:rPr>
        <w:t>2</w:t>
      </w:r>
      <w:r>
        <w:rPr>
          <w:b w:val="0"/>
          <w:color w:val="auto"/>
          <w:szCs w:val="22"/>
          <w:lang w:val="en-US"/>
        </w:rPr>
        <w:fldChar w:fldCharType="end"/>
      </w:r>
      <w:bookmarkEnd w:id="2"/>
      <w:r>
        <w:rPr>
          <w:b w:val="0"/>
          <w:color w:val="auto"/>
          <w:szCs w:val="22"/>
          <w:lang w:val="en-US"/>
        </w:rPr>
        <w:t xml:space="preserve">] J. </w:t>
      </w:r>
      <w:proofErr w:type="spellStart"/>
      <w:r>
        <w:rPr>
          <w:b w:val="0"/>
          <w:color w:val="auto"/>
          <w:szCs w:val="22"/>
          <w:lang w:val="en-US"/>
        </w:rPr>
        <w:t>Böhmert</w:t>
      </w:r>
      <w:proofErr w:type="spellEnd"/>
      <w:r>
        <w:rPr>
          <w:b w:val="0"/>
          <w:color w:val="auto"/>
          <w:szCs w:val="22"/>
          <w:lang w:val="en-US"/>
        </w:rPr>
        <w:t xml:space="preserve">, M. Dietrich, J. </w:t>
      </w:r>
      <w:proofErr w:type="spellStart"/>
      <w:r>
        <w:rPr>
          <w:b w:val="0"/>
          <w:color w:val="auto"/>
          <w:szCs w:val="22"/>
          <w:lang w:val="en-US"/>
        </w:rPr>
        <w:t>Linek</w:t>
      </w:r>
      <w:proofErr w:type="spellEnd"/>
      <w:r>
        <w:rPr>
          <w:b w:val="0"/>
          <w:color w:val="auto"/>
          <w:szCs w:val="22"/>
          <w:lang w:val="en-US"/>
        </w:rPr>
        <w:t xml:space="preserve">. “Comparative studies on high-temperature corrosion of ZrNb1 and Zircaloy-4”. </w:t>
      </w:r>
      <w:proofErr w:type="spellStart"/>
      <w:r>
        <w:rPr>
          <w:b w:val="0"/>
          <w:color w:val="auto"/>
          <w:szCs w:val="22"/>
          <w:lang w:val="en-US"/>
        </w:rPr>
        <w:t>Nucl</w:t>
      </w:r>
      <w:proofErr w:type="spellEnd"/>
      <w:r>
        <w:rPr>
          <w:b w:val="0"/>
          <w:color w:val="auto"/>
          <w:szCs w:val="22"/>
          <w:lang w:val="en-US"/>
        </w:rPr>
        <w:t>. Eng. Design 147 (1993) 53-58.</w:t>
      </w:r>
    </w:p>
    <w:p w:rsidR="00A018D9" w:rsidRDefault="0053369B">
      <w:pPr>
        <w:pStyle w:val="Descripcin"/>
        <w:spacing w:after="0"/>
        <w:ind w:left="284" w:hanging="284"/>
        <w:rPr>
          <w:b w:val="0"/>
          <w:color w:val="auto"/>
          <w:szCs w:val="22"/>
          <w:lang w:val="en-US"/>
        </w:rPr>
      </w:pPr>
      <w:bookmarkStart w:id="3" w:name="_Ref531251755"/>
      <w:r>
        <w:rPr>
          <w:b w:val="0"/>
          <w:color w:val="auto"/>
          <w:szCs w:val="22"/>
          <w:lang w:val="en-US"/>
        </w:rPr>
        <w:lastRenderedPageBreak/>
        <w:t>[</w:t>
      </w:r>
      <w:r>
        <w:rPr>
          <w:b w:val="0"/>
          <w:color w:val="auto"/>
          <w:szCs w:val="22"/>
          <w:lang w:val="en-US"/>
        </w:rPr>
        <w:fldChar w:fldCharType="begin"/>
      </w:r>
      <w:r>
        <w:rPr>
          <w:b w:val="0"/>
          <w:color w:val="auto"/>
          <w:szCs w:val="22"/>
          <w:lang w:val="en-US"/>
        </w:rPr>
        <w:instrText>SEQ Referencias \* ARABIC</w:instrText>
      </w:r>
      <w:r>
        <w:rPr>
          <w:b w:val="0"/>
          <w:color w:val="auto"/>
          <w:szCs w:val="22"/>
          <w:lang w:val="en-US"/>
        </w:rPr>
        <w:fldChar w:fldCharType="separate"/>
      </w:r>
      <w:r w:rsidR="000465BE">
        <w:rPr>
          <w:b w:val="0"/>
          <w:noProof/>
          <w:color w:val="auto"/>
          <w:szCs w:val="22"/>
          <w:lang w:val="en-US"/>
        </w:rPr>
        <w:t>3</w:t>
      </w:r>
      <w:r>
        <w:rPr>
          <w:b w:val="0"/>
          <w:color w:val="auto"/>
          <w:szCs w:val="22"/>
          <w:lang w:val="en-US"/>
        </w:rPr>
        <w:fldChar w:fldCharType="end"/>
      </w:r>
      <w:bookmarkEnd w:id="3"/>
      <w:r>
        <w:rPr>
          <w:b w:val="0"/>
          <w:color w:val="auto"/>
          <w:szCs w:val="22"/>
          <w:lang w:val="en-US"/>
        </w:rPr>
        <w:t xml:space="preserve">] D. Colburn, R. Comstock, T. Cook, M. </w:t>
      </w:r>
      <w:proofErr w:type="spellStart"/>
      <w:r>
        <w:rPr>
          <w:b w:val="0"/>
          <w:color w:val="auto"/>
          <w:szCs w:val="22"/>
          <w:lang w:val="en-US"/>
        </w:rPr>
        <w:t>Dahlback</w:t>
      </w:r>
      <w:proofErr w:type="spellEnd"/>
      <w:r>
        <w:rPr>
          <w:b w:val="0"/>
          <w:color w:val="auto"/>
          <w:szCs w:val="22"/>
          <w:lang w:val="en-US"/>
        </w:rPr>
        <w:t xml:space="preserve">, J.P. Foster, A. </w:t>
      </w:r>
      <w:proofErr w:type="spellStart"/>
      <w:r>
        <w:rPr>
          <w:b w:val="0"/>
          <w:color w:val="auto"/>
          <w:szCs w:val="22"/>
          <w:lang w:val="en-US"/>
        </w:rPr>
        <w:t>Garde</w:t>
      </w:r>
      <w:proofErr w:type="spellEnd"/>
      <w:r>
        <w:rPr>
          <w:b w:val="0"/>
          <w:color w:val="auto"/>
          <w:szCs w:val="22"/>
          <w:lang w:val="en-US"/>
        </w:rPr>
        <w:t xml:space="preserve">, P. </w:t>
      </w:r>
      <w:proofErr w:type="spellStart"/>
      <w:r>
        <w:rPr>
          <w:b w:val="0"/>
          <w:color w:val="auto"/>
          <w:szCs w:val="22"/>
          <w:lang w:val="en-US"/>
        </w:rPr>
        <w:t>jourdain</w:t>
      </w:r>
      <w:proofErr w:type="spellEnd"/>
      <w:r>
        <w:rPr>
          <w:b w:val="0"/>
          <w:color w:val="auto"/>
          <w:szCs w:val="22"/>
          <w:lang w:val="en-US"/>
        </w:rPr>
        <w:t xml:space="preserve">, R. </w:t>
      </w:r>
      <w:proofErr w:type="spellStart"/>
      <w:r>
        <w:rPr>
          <w:b w:val="0"/>
          <w:color w:val="auto"/>
          <w:szCs w:val="22"/>
          <w:lang w:val="en-US"/>
        </w:rPr>
        <w:t>Kesterson</w:t>
      </w:r>
      <w:proofErr w:type="spellEnd"/>
      <w:r>
        <w:rPr>
          <w:b w:val="0"/>
          <w:color w:val="auto"/>
          <w:szCs w:val="22"/>
          <w:lang w:val="en-US"/>
        </w:rPr>
        <w:t xml:space="preserve">, M. </w:t>
      </w:r>
      <w:proofErr w:type="spellStart"/>
      <w:r>
        <w:rPr>
          <w:b w:val="0"/>
          <w:color w:val="auto"/>
          <w:szCs w:val="22"/>
          <w:lang w:val="en-US"/>
        </w:rPr>
        <w:t>McClarren</w:t>
      </w:r>
      <w:proofErr w:type="spellEnd"/>
      <w:r>
        <w:rPr>
          <w:b w:val="0"/>
          <w:color w:val="auto"/>
          <w:szCs w:val="22"/>
          <w:lang w:val="en-US"/>
        </w:rPr>
        <w:t xml:space="preserve">, L. </w:t>
      </w:r>
      <w:proofErr w:type="spellStart"/>
      <w:r>
        <w:rPr>
          <w:b w:val="0"/>
          <w:color w:val="auto"/>
          <w:szCs w:val="22"/>
          <w:lang w:val="en-US"/>
        </w:rPr>
        <w:t>Nuhfer</w:t>
      </w:r>
      <w:proofErr w:type="spellEnd"/>
      <w:r>
        <w:rPr>
          <w:b w:val="0"/>
          <w:color w:val="auto"/>
          <w:szCs w:val="22"/>
          <w:lang w:val="en-US"/>
        </w:rPr>
        <w:t xml:space="preserve">, j. </w:t>
      </w:r>
      <w:proofErr w:type="spellStart"/>
      <w:r>
        <w:rPr>
          <w:b w:val="0"/>
          <w:color w:val="auto"/>
          <w:szCs w:val="22"/>
          <w:lang w:val="en-US"/>
        </w:rPr>
        <w:t>Partezana</w:t>
      </w:r>
      <w:proofErr w:type="spellEnd"/>
      <w:r>
        <w:rPr>
          <w:b w:val="0"/>
          <w:color w:val="auto"/>
          <w:szCs w:val="22"/>
          <w:lang w:val="en-US"/>
        </w:rPr>
        <w:t xml:space="preserve">, K. </w:t>
      </w:r>
      <w:proofErr w:type="spellStart"/>
      <w:r>
        <w:rPr>
          <w:b w:val="0"/>
          <w:color w:val="auto"/>
          <w:szCs w:val="22"/>
          <w:lang w:val="en-US"/>
        </w:rPr>
        <w:t>Yueh</w:t>
      </w:r>
      <w:proofErr w:type="spellEnd"/>
      <w:r>
        <w:rPr>
          <w:b w:val="0"/>
          <w:color w:val="auto"/>
          <w:szCs w:val="22"/>
          <w:lang w:val="en-US"/>
        </w:rPr>
        <w:t xml:space="preserve">, J.A. </w:t>
      </w:r>
      <w:proofErr w:type="spellStart"/>
      <w:r>
        <w:rPr>
          <w:b w:val="0"/>
          <w:color w:val="auto"/>
          <w:szCs w:val="22"/>
          <w:lang w:val="en-US"/>
        </w:rPr>
        <w:t>Boshers</w:t>
      </w:r>
      <w:proofErr w:type="spellEnd"/>
      <w:r>
        <w:rPr>
          <w:b w:val="0"/>
          <w:color w:val="auto"/>
          <w:szCs w:val="22"/>
          <w:lang w:val="en-US"/>
        </w:rPr>
        <w:t>, P. File. “Zirconium alloys with improved corrosion resistance and method for fabricating zirconium alloys with improved corrosion”. United State Patent US2006/0243358A1, 02/11/2006.</w:t>
      </w:r>
    </w:p>
    <w:p w:rsidR="00A018D9" w:rsidRDefault="0053369B">
      <w:pPr>
        <w:pStyle w:val="Descripcin"/>
        <w:spacing w:after="0"/>
        <w:ind w:left="284" w:hanging="284"/>
        <w:rPr>
          <w:b w:val="0"/>
          <w:color w:val="auto"/>
          <w:szCs w:val="22"/>
          <w:lang w:val="en-US"/>
        </w:rPr>
      </w:pPr>
      <w:bookmarkStart w:id="4" w:name="_Ref531252426"/>
      <w:r>
        <w:rPr>
          <w:b w:val="0"/>
          <w:color w:val="auto"/>
          <w:szCs w:val="22"/>
          <w:lang w:val="en-US"/>
        </w:rPr>
        <w:t>[</w:t>
      </w:r>
      <w:r>
        <w:rPr>
          <w:b w:val="0"/>
          <w:color w:val="auto"/>
          <w:szCs w:val="22"/>
          <w:lang w:val="en-US"/>
        </w:rPr>
        <w:fldChar w:fldCharType="begin"/>
      </w:r>
      <w:r>
        <w:rPr>
          <w:b w:val="0"/>
          <w:color w:val="auto"/>
          <w:szCs w:val="22"/>
          <w:lang w:val="en-US"/>
        </w:rPr>
        <w:instrText>SEQ Referencias \* ARABIC</w:instrText>
      </w:r>
      <w:r>
        <w:rPr>
          <w:b w:val="0"/>
          <w:color w:val="auto"/>
          <w:szCs w:val="22"/>
          <w:lang w:val="en-US"/>
        </w:rPr>
        <w:fldChar w:fldCharType="separate"/>
      </w:r>
      <w:r w:rsidR="000465BE">
        <w:rPr>
          <w:b w:val="0"/>
          <w:noProof/>
          <w:color w:val="auto"/>
          <w:szCs w:val="22"/>
          <w:lang w:val="en-US"/>
        </w:rPr>
        <w:t>4</w:t>
      </w:r>
      <w:r>
        <w:rPr>
          <w:b w:val="0"/>
          <w:color w:val="auto"/>
          <w:szCs w:val="22"/>
          <w:lang w:val="en-US"/>
        </w:rPr>
        <w:fldChar w:fldCharType="end"/>
      </w:r>
      <w:bookmarkEnd w:id="4"/>
      <w:r>
        <w:rPr>
          <w:b w:val="0"/>
          <w:color w:val="auto"/>
          <w:szCs w:val="22"/>
          <w:lang w:val="en-US"/>
        </w:rPr>
        <w:t xml:space="preserve">] P.A. Ferreirós, D.P. </w:t>
      </w:r>
      <w:proofErr w:type="spellStart"/>
      <w:r>
        <w:rPr>
          <w:b w:val="0"/>
          <w:color w:val="auto"/>
          <w:szCs w:val="22"/>
          <w:lang w:val="en-US"/>
        </w:rPr>
        <w:t>Quirós</w:t>
      </w:r>
      <w:proofErr w:type="spellEnd"/>
      <w:r>
        <w:rPr>
          <w:b w:val="0"/>
          <w:color w:val="auto"/>
          <w:szCs w:val="22"/>
          <w:lang w:val="en-US"/>
        </w:rPr>
        <w:t xml:space="preserve">, P.R. Alonso, G.H. Rubiolo. “Dynamic calorimetric data for thermodynamic modeling of </w:t>
      </w:r>
      <w:proofErr w:type="spellStart"/>
      <w:r>
        <w:rPr>
          <w:b w:val="0"/>
          <w:color w:val="auto"/>
          <w:szCs w:val="22"/>
          <w:lang w:val="en-US"/>
        </w:rPr>
        <w:t>Zr</w:t>
      </w:r>
      <w:proofErr w:type="spellEnd"/>
      <w:r>
        <w:rPr>
          <w:b w:val="0"/>
          <w:color w:val="auto"/>
          <w:szCs w:val="22"/>
          <w:lang w:val="en-US"/>
        </w:rPr>
        <w:t xml:space="preserve"> – </w:t>
      </w:r>
      <w:proofErr w:type="spellStart"/>
      <w:r>
        <w:rPr>
          <w:b w:val="0"/>
          <w:color w:val="auto"/>
          <w:szCs w:val="22"/>
          <w:lang w:val="en-US"/>
        </w:rPr>
        <w:t>Nb</w:t>
      </w:r>
      <w:proofErr w:type="spellEnd"/>
      <w:r>
        <w:rPr>
          <w:b w:val="0"/>
          <w:color w:val="auto"/>
          <w:szCs w:val="22"/>
          <w:lang w:val="en-US"/>
        </w:rPr>
        <w:t xml:space="preserve"> –Ta system”. </w:t>
      </w:r>
      <w:r>
        <w:rPr>
          <w:b w:val="0"/>
          <w:color w:val="auto"/>
          <w:szCs w:val="22"/>
          <w:lang w:val="en-US"/>
        </w:rPr>
        <w:tab/>
      </w:r>
      <w:proofErr w:type="spellStart"/>
      <w:r>
        <w:rPr>
          <w:b w:val="0"/>
          <w:color w:val="auto"/>
          <w:szCs w:val="22"/>
          <w:lang w:val="en-US"/>
        </w:rPr>
        <w:t>Congreso</w:t>
      </w:r>
      <w:proofErr w:type="spellEnd"/>
      <w:r>
        <w:rPr>
          <w:b w:val="0"/>
          <w:color w:val="auto"/>
          <w:szCs w:val="22"/>
          <w:lang w:val="en-US"/>
        </w:rPr>
        <w:t xml:space="preserve">: Materials Science and Engineering (MSE), (2018), </w:t>
      </w:r>
      <w:proofErr w:type="spellStart"/>
      <w:r>
        <w:rPr>
          <w:b w:val="0"/>
          <w:color w:val="auto"/>
          <w:szCs w:val="22"/>
          <w:lang w:val="en-US"/>
        </w:rPr>
        <w:t>Technische</w:t>
      </w:r>
      <w:proofErr w:type="spellEnd"/>
      <w:r>
        <w:rPr>
          <w:b w:val="0"/>
          <w:color w:val="auto"/>
          <w:szCs w:val="22"/>
          <w:lang w:val="en-US"/>
        </w:rPr>
        <w:t xml:space="preserve"> </w:t>
      </w:r>
      <w:proofErr w:type="spellStart"/>
      <w:r>
        <w:rPr>
          <w:b w:val="0"/>
          <w:color w:val="auto"/>
          <w:szCs w:val="22"/>
          <w:lang w:val="en-US"/>
        </w:rPr>
        <w:t>Universität</w:t>
      </w:r>
      <w:proofErr w:type="spellEnd"/>
      <w:r>
        <w:rPr>
          <w:b w:val="0"/>
          <w:color w:val="auto"/>
          <w:szCs w:val="22"/>
          <w:lang w:val="en-US"/>
        </w:rPr>
        <w:t xml:space="preserve"> Darmstadt, Darmstadt, </w:t>
      </w:r>
      <w:proofErr w:type="spellStart"/>
      <w:r>
        <w:rPr>
          <w:b w:val="0"/>
          <w:color w:val="auto"/>
          <w:szCs w:val="22"/>
          <w:lang w:val="en-US"/>
        </w:rPr>
        <w:t>Alemania</w:t>
      </w:r>
      <w:proofErr w:type="spellEnd"/>
      <w:r>
        <w:rPr>
          <w:b w:val="0"/>
          <w:color w:val="auto"/>
          <w:szCs w:val="22"/>
          <w:lang w:val="en-US"/>
        </w:rPr>
        <w:t>.</w:t>
      </w:r>
    </w:p>
    <w:p w:rsidR="00A018D9" w:rsidRDefault="0053369B">
      <w:pPr>
        <w:pStyle w:val="Descripcin"/>
        <w:spacing w:after="0"/>
        <w:ind w:left="284" w:hanging="284"/>
        <w:rPr>
          <w:b w:val="0"/>
          <w:color w:val="auto"/>
          <w:szCs w:val="22"/>
        </w:rPr>
      </w:pPr>
      <w:bookmarkStart w:id="5" w:name="_Ref531252428"/>
      <w:r>
        <w:rPr>
          <w:b w:val="0"/>
          <w:color w:val="auto"/>
          <w:szCs w:val="22"/>
        </w:rPr>
        <w:t>[</w:t>
      </w:r>
      <w:r>
        <w:rPr>
          <w:b w:val="0"/>
          <w:color w:val="auto"/>
          <w:szCs w:val="22"/>
          <w:lang w:val="en-US"/>
        </w:rPr>
        <w:fldChar w:fldCharType="begin"/>
      </w:r>
      <w:r w:rsidRPr="000B0D43">
        <w:rPr>
          <w:b w:val="0"/>
          <w:color w:val="auto"/>
          <w:szCs w:val="22"/>
        </w:rPr>
        <w:instrText>SEQ Referencias \* ARABIC</w:instrText>
      </w:r>
      <w:r>
        <w:rPr>
          <w:b w:val="0"/>
          <w:color w:val="auto"/>
          <w:szCs w:val="22"/>
          <w:lang w:val="en-US"/>
        </w:rPr>
        <w:fldChar w:fldCharType="separate"/>
      </w:r>
      <w:r w:rsidR="000465BE">
        <w:rPr>
          <w:b w:val="0"/>
          <w:noProof/>
          <w:color w:val="auto"/>
          <w:szCs w:val="22"/>
        </w:rPr>
        <w:t>5</w:t>
      </w:r>
      <w:r>
        <w:rPr>
          <w:b w:val="0"/>
          <w:color w:val="auto"/>
          <w:szCs w:val="22"/>
          <w:lang w:val="en-US"/>
        </w:rPr>
        <w:fldChar w:fldCharType="end"/>
      </w:r>
      <w:bookmarkEnd w:id="5"/>
      <w:r>
        <w:rPr>
          <w:b w:val="0"/>
          <w:color w:val="auto"/>
          <w:szCs w:val="22"/>
        </w:rPr>
        <w:t xml:space="preserve">] P.A. Ferreirós, P.R. Alonso, P.B. </w:t>
      </w:r>
      <w:proofErr w:type="spellStart"/>
      <w:r>
        <w:rPr>
          <w:b w:val="0"/>
          <w:color w:val="auto"/>
          <w:szCs w:val="22"/>
        </w:rPr>
        <w:t>Bozzano</w:t>
      </w:r>
      <w:proofErr w:type="spellEnd"/>
      <w:r>
        <w:rPr>
          <w:b w:val="0"/>
          <w:color w:val="auto"/>
          <w:szCs w:val="22"/>
        </w:rPr>
        <w:t>, G.H. Rubiolo. “Observación de la fase precipitada en aleaciones de Zr-1Nb modificadas con Ta”. 5º Congreso Argentino de Microscopía (SAMIC), (2018), La Falda, Córdoba, Argentina.</w:t>
      </w:r>
    </w:p>
    <w:p w:rsidR="00A018D9" w:rsidRDefault="0053369B">
      <w:pPr>
        <w:pStyle w:val="Descripcin"/>
        <w:spacing w:after="0"/>
        <w:ind w:left="284" w:hanging="284"/>
        <w:rPr>
          <w:b w:val="0"/>
          <w:color w:val="auto"/>
          <w:szCs w:val="22"/>
        </w:rPr>
      </w:pPr>
      <w:bookmarkStart w:id="6" w:name="_Ref531252429"/>
      <w:r>
        <w:rPr>
          <w:b w:val="0"/>
          <w:color w:val="auto"/>
          <w:szCs w:val="22"/>
        </w:rPr>
        <w:t>[</w:t>
      </w:r>
      <w:r>
        <w:rPr>
          <w:b w:val="0"/>
          <w:color w:val="auto"/>
          <w:szCs w:val="22"/>
          <w:lang w:val="en-US"/>
        </w:rPr>
        <w:fldChar w:fldCharType="begin"/>
      </w:r>
      <w:r w:rsidRPr="000B0D43">
        <w:rPr>
          <w:b w:val="0"/>
          <w:color w:val="auto"/>
          <w:szCs w:val="22"/>
        </w:rPr>
        <w:instrText>SEQ Referencias \* ARABIC</w:instrText>
      </w:r>
      <w:r>
        <w:rPr>
          <w:b w:val="0"/>
          <w:color w:val="auto"/>
          <w:szCs w:val="22"/>
          <w:lang w:val="en-US"/>
        </w:rPr>
        <w:fldChar w:fldCharType="separate"/>
      </w:r>
      <w:r w:rsidR="000465BE">
        <w:rPr>
          <w:b w:val="0"/>
          <w:noProof/>
          <w:color w:val="auto"/>
          <w:szCs w:val="22"/>
        </w:rPr>
        <w:t>6</w:t>
      </w:r>
      <w:r>
        <w:rPr>
          <w:b w:val="0"/>
          <w:color w:val="auto"/>
          <w:szCs w:val="22"/>
          <w:lang w:val="en-US"/>
        </w:rPr>
        <w:fldChar w:fldCharType="end"/>
      </w:r>
      <w:bookmarkEnd w:id="6"/>
      <w:r>
        <w:rPr>
          <w:b w:val="0"/>
          <w:color w:val="auto"/>
          <w:szCs w:val="22"/>
        </w:rPr>
        <w:t xml:space="preserve">] D.P. Quirós.  Doctorado en Ciencia y Tecnología, Mención Materiales, Instituto </w:t>
      </w:r>
      <w:proofErr w:type="spellStart"/>
      <w:r>
        <w:rPr>
          <w:b w:val="0"/>
          <w:color w:val="auto"/>
          <w:szCs w:val="22"/>
        </w:rPr>
        <w:t>Sabato</w:t>
      </w:r>
      <w:proofErr w:type="spellEnd"/>
      <w:r>
        <w:rPr>
          <w:b w:val="0"/>
          <w:color w:val="auto"/>
          <w:szCs w:val="22"/>
        </w:rPr>
        <w:t xml:space="preserve"> (CNEA-UNSAM) “Estudio experimental del diagrama de equilibrio de fases Zr-Nb-Ta”. Director: P.R. Alonso. Co-director: P.A. Ferreirós.</w:t>
      </w:r>
    </w:p>
    <w:p w:rsidR="00A018D9" w:rsidRPr="000B0D43" w:rsidRDefault="0053369B">
      <w:pPr>
        <w:pStyle w:val="Descripcin"/>
        <w:spacing w:after="0"/>
        <w:ind w:left="284" w:hanging="284"/>
        <w:rPr>
          <w:b w:val="0"/>
          <w:color w:val="auto"/>
          <w:szCs w:val="22"/>
          <w:lang w:val="en-US"/>
        </w:rPr>
      </w:pPr>
      <w:r>
        <w:rPr>
          <w:b w:val="0"/>
          <w:color w:val="auto"/>
          <w:szCs w:val="22"/>
        </w:rPr>
        <w:t xml:space="preserve">[7] P.A. Ferreirós, P.R. Alonso, D.P. Quirós, E. Zelaya, G.H. Rubiolo. </w:t>
      </w:r>
      <w:r w:rsidRPr="000B0D43">
        <w:rPr>
          <w:b w:val="0"/>
          <w:color w:val="auto"/>
          <w:szCs w:val="22"/>
          <w:lang w:val="en-US"/>
        </w:rPr>
        <w:t>Accurate quantitative EDS-TEM analysis of precipitates and matrix in equilibrium (</w:t>
      </w:r>
      <w:r>
        <w:rPr>
          <w:b w:val="0"/>
          <w:color w:val="auto"/>
          <w:szCs w:val="22"/>
        </w:rPr>
        <w:t>α</w:t>
      </w:r>
      <w:r w:rsidRPr="000B0D43">
        <w:rPr>
          <w:b w:val="0"/>
          <w:color w:val="auto"/>
          <w:szCs w:val="22"/>
          <w:lang w:val="en-US"/>
        </w:rPr>
        <w:t>+</w:t>
      </w:r>
      <w:r>
        <w:rPr>
          <w:b w:val="0"/>
          <w:color w:val="auto"/>
          <w:szCs w:val="22"/>
        </w:rPr>
        <w:t>β</w:t>
      </w:r>
      <w:r w:rsidRPr="000B0D43">
        <w:rPr>
          <w:b w:val="0"/>
          <w:color w:val="auto"/>
          <w:szCs w:val="22"/>
          <w:lang w:val="en-US"/>
        </w:rPr>
        <w:t xml:space="preserve">) Zr-1Nb alloys with Ta addition. Journal of Alloys and Compounds, </w:t>
      </w:r>
      <w:proofErr w:type="spellStart"/>
      <w:r w:rsidRPr="000B0D43">
        <w:rPr>
          <w:b w:val="0"/>
          <w:color w:val="auto"/>
          <w:szCs w:val="22"/>
          <w:lang w:val="en-US"/>
        </w:rPr>
        <w:t>artículo</w:t>
      </w:r>
      <w:proofErr w:type="spellEnd"/>
      <w:r w:rsidRPr="000B0D43">
        <w:rPr>
          <w:b w:val="0"/>
          <w:color w:val="auto"/>
          <w:szCs w:val="22"/>
          <w:lang w:val="en-US"/>
        </w:rPr>
        <w:t xml:space="preserve"> </w:t>
      </w:r>
      <w:proofErr w:type="spellStart"/>
      <w:r w:rsidRPr="000B0D43">
        <w:rPr>
          <w:b w:val="0"/>
          <w:color w:val="auto"/>
          <w:szCs w:val="22"/>
          <w:lang w:val="en-US"/>
        </w:rPr>
        <w:t>aceptado</w:t>
      </w:r>
      <w:proofErr w:type="spellEnd"/>
      <w:r w:rsidRPr="000B0D43">
        <w:rPr>
          <w:b w:val="0"/>
          <w:color w:val="auto"/>
          <w:szCs w:val="22"/>
          <w:lang w:val="en-US"/>
        </w:rPr>
        <w:t xml:space="preserve">, 2020, </w:t>
      </w:r>
      <w:proofErr w:type="spellStart"/>
      <w:r w:rsidRPr="000B0D43">
        <w:rPr>
          <w:b w:val="0"/>
          <w:color w:val="auto"/>
          <w:szCs w:val="22"/>
          <w:lang w:val="en-US"/>
        </w:rPr>
        <w:t>doi</w:t>
      </w:r>
      <w:proofErr w:type="spellEnd"/>
      <w:r w:rsidRPr="000B0D43">
        <w:rPr>
          <w:b w:val="0"/>
          <w:color w:val="auto"/>
          <w:szCs w:val="22"/>
          <w:lang w:val="en-US"/>
        </w:rPr>
        <w:t>: https://doi.org/10.1016/j.jallcom.2020.156372</w:t>
      </w:r>
    </w:p>
    <w:p w:rsidR="00A018D9" w:rsidRPr="000B0D43" w:rsidRDefault="0053369B">
      <w:pPr>
        <w:pStyle w:val="Descripcin"/>
        <w:spacing w:after="0"/>
        <w:ind w:left="284" w:hanging="284"/>
        <w:rPr>
          <w:b w:val="0"/>
          <w:color w:val="auto"/>
          <w:szCs w:val="22"/>
        </w:rPr>
      </w:pPr>
      <w:bookmarkStart w:id="7" w:name="_Ref531252454"/>
      <w:r w:rsidRPr="000B0D43">
        <w:rPr>
          <w:b w:val="0"/>
          <w:color w:val="auto"/>
          <w:szCs w:val="22"/>
          <w:lang w:val="en-US"/>
        </w:rPr>
        <w:t>[</w:t>
      </w:r>
      <w:bookmarkEnd w:id="7"/>
      <w:r>
        <w:rPr>
          <w:b w:val="0"/>
          <w:color w:val="auto"/>
          <w:szCs w:val="22"/>
          <w:lang w:val="en-US"/>
        </w:rPr>
        <w:t>8</w:t>
      </w:r>
      <w:r w:rsidRPr="000B0D43">
        <w:rPr>
          <w:b w:val="0"/>
          <w:color w:val="auto"/>
          <w:szCs w:val="22"/>
          <w:lang w:val="en-US"/>
        </w:rPr>
        <w:t xml:space="preserve">] P.R. Alonso, P.A. Ferreirós, M.D. Forti, P.H. Gargano, L. Kniznik, L.A. Lanzani, G.H. Rubiolo. </w:t>
      </w:r>
      <w:r>
        <w:rPr>
          <w:b w:val="0"/>
          <w:color w:val="auto"/>
          <w:szCs w:val="22"/>
        </w:rPr>
        <w:t xml:space="preserve">“Aleaciones de circonio con resistencia a la corrosión y temperatura de servicio mejoradas para usar en el revestimiento del combustible y las partes estructurales del núcleo de un reactor nuclear”. </w:t>
      </w:r>
      <w:r w:rsidRPr="000B0D43">
        <w:rPr>
          <w:b w:val="0"/>
          <w:color w:val="auto"/>
          <w:szCs w:val="22"/>
        </w:rPr>
        <w:t>Solicitud de patente INPI 20180100400 21/02/2018. CNEA, UNSAM, CONICET, UTN.</w:t>
      </w:r>
    </w:p>
    <w:p w:rsidR="00A018D9" w:rsidRDefault="0053369B">
      <w:pPr>
        <w:pStyle w:val="Descripcin"/>
        <w:spacing w:after="0"/>
        <w:ind w:left="284" w:hanging="284"/>
        <w:rPr>
          <w:b w:val="0"/>
          <w:color w:val="auto"/>
          <w:szCs w:val="22"/>
        </w:rPr>
      </w:pPr>
      <w:r>
        <w:rPr>
          <w:b w:val="0"/>
          <w:color w:val="auto"/>
          <w:szCs w:val="22"/>
        </w:rPr>
        <w:t xml:space="preserve">[9] </w:t>
      </w:r>
      <w:proofErr w:type="spellStart"/>
      <w:r>
        <w:rPr>
          <w:b w:val="0"/>
          <w:color w:val="auto"/>
          <w:szCs w:val="22"/>
        </w:rPr>
        <w:t>Leyt</w:t>
      </w:r>
      <w:proofErr w:type="spellEnd"/>
      <w:r>
        <w:rPr>
          <w:b w:val="0"/>
          <w:color w:val="auto"/>
          <w:szCs w:val="22"/>
        </w:rPr>
        <w:t>, Los procesos de fusión por arco de metales reactivos, CNEA-TE-3/41, Comisión Nacional de Energía Atómica dependiente de Presidencia de la Nación, Departamento de Metalurgia, Buenos Aires, Argentina (1970).</w:t>
      </w:r>
    </w:p>
    <w:p w:rsidR="00A018D9" w:rsidRDefault="0053369B">
      <w:pPr>
        <w:pStyle w:val="Descripcin"/>
        <w:spacing w:after="0"/>
        <w:ind w:left="284" w:hanging="284"/>
        <w:rPr>
          <w:b w:val="0"/>
          <w:color w:val="auto"/>
          <w:szCs w:val="22"/>
        </w:rPr>
      </w:pPr>
      <w:r>
        <w:rPr>
          <w:b w:val="0"/>
          <w:color w:val="auto"/>
          <w:szCs w:val="22"/>
        </w:rPr>
        <w:t xml:space="preserve">[10] ITGMAT92/2017 “Reemplazo de crisol de cobre en el horno de arco existente: diseño y fabricación” Alderete, C.; </w:t>
      </w:r>
      <w:proofErr w:type="spellStart"/>
      <w:r>
        <w:rPr>
          <w:b w:val="0"/>
          <w:color w:val="auto"/>
          <w:szCs w:val="22"/>
        </w:rPr>
        <w:t>Ilarri</w:t>
      </w:r>
      <w:proofErr w:type="spellEnd"/>
      <w:r>
        <w:rPr>
          <w:b w:val="0"/>
          <w:color w:val="auto"/>
          <w:szCs w:val="22"/>
        </w:rPr>
        <w:t xml:space="preserve">, </w:t>
      </w:r>
      <w:proofErr w:type="spellStart"/>
      <w:r>
        <w:rPr>
          <w:b w:val="0"/>
          <w:color w:val="auto"/>
          <w:szCs w:val="22"/>
        </w:rPr>
        <w:t>S.;Acosta</w:t>
      </w:r>
      <w:proofErr w:type="spellEnd"/>
      <w:r>
        <w:rPr>
          <w:b w:val="0"/>
          <w:color w:val="auto"/>
          <w:szCs w:val="22"/>
        </w:rPr>
        <w:t xml:space="preserve">, M; Quirós, D.P.; Ferreirós, P.A.; Rubiolo, G.H:; Torres, D.N.; Alonso, P.R.; González, R </w:t>
      </w:r>
    </w:p>
    <w:p w:rsidR="00A018D9" w:rsidRDefault="0053369B">
      <w:pPr>
        <w:pStyle w:val="Descripcin"/>
        <w:spacing w:after="0"/>
        <w:ind w:left="284" w:hanging="284"/>
        <w:rPr>
          <w:b w:val="0"/>
          <w:color w:val="auto"/>
          <w:szCs w:val="22"/>
        </w:rPr>
      </w:pPr>
      <w:r>
        <w:rPr>
          <w:b w:val="0"/>
          <w:color w:val="auto"/>
          <w:szCs w:val="22"/>
        </w:rPr>
        <w:t xml:space="preserve">[11] </w:t>
      </w:r>
      <w:proofErr w:type="spellStart"/>
      <w:proofErr w:type="gramStart"/>
      <w:r>
        <w:rPr>
          <w:b w:val="0"/>
          <w:color w:val="auto"/>
          <w:szCs w:val="22"/>
        </w:rPr>
        <w:t>C.Alderete</w:t>
      </w:r>
      <w:proofErr w:type="spellEnd"/>
      <w:proofErr w:type="gramEnd"/>
      <w:r>
        <w:rPr>
          <w:b w:val="0"/>
          <w:color w:val="auto"/>
          <w:szCs w:val="22"/>
        </w:rPr>
        <w:t xml:space="preserve">, </w:t>
      </w:r>
      <w:proofErr w:type="spellStart"/>
      <w:r>
        <w:rPr>
          <w:b w:val="0"/>
          <w:color w:val="auto"/>
          <w:szCs w:val="22"/>
        </w:rPr>
        <w:t>S.Ilarri</w:t>
      </w:r>
      <w:proofErr w:type="spellEnd"/>
      <w:r>
        <w:rPr>
          <w:b w:val="0"/>
          <w:color w:val="auto"/>
          <w:szCs w:val="22"/>
        </w:rPr>
        <w:t xml:space="preserve">, </w:t>
      </w:r>
      <w:proofErr w:type="spellStart"/>
      <w:r>
        <w:rPr>
          <w:b w:val="0"/>
          <w:color w:val="auto"/>
          <w:szCs w:val="22"/>
        </w:rPr>
        <w:t>M.Acosta</w:t>
      </w:r>
      <w:proofErr w:type="spellEnd"/>
      <w:r>
        <w:rPr>
          <w:b w:val="0"/>
          <w:color w:val="auto"/>
          <w:szCs w:val="22"/>
        </w:rPr>
        <w:t xml:space="preserve">, </w:t>
      </w:r>
      <w:proofErr w:type="spellStart"/>
      <w:r>
        <w:rPr>
          <w:b w:val="0"/>
          <w:color w:val="auto"/>
          <w:szCs w:val="22"/>
        </w:rPr>
        <w:t>D.P.Quirós</w:t>
      </w:r>
      <w:proofErr w:type="spellEnd"/>
      <w:r>
        <w:rPr>
          <w:b w:val="0"/>
          <w:color w:val="auto"/>
          <w:szCs w:val="22"/>
        </w:rPr>
        <w:t xml:space="preserve">, </w:t>
      </w:r>
      <w:proofErr w:type="spellStart"/>
      <w:r>
        <w:rPr>
          <w:b w:val="0"/>
          <w:color w:val="auto"/>
          <w:szCs w:val="22"/>
        </w:rPr>
        <w:t>P.A.Ferreirós</w:t>
      </w:r>
      <w:proofErr w:type="spellEnd"/>
      <w:r>
        <w:rPr>
          <w:b w:val="0"/>
          <w:color w:val="auto"/>
          <w:szCs w:val="22"/>
        </w:rPr>
        <w:t xml:space="preserve">, </w:t>
      </w:r>
      <w:proofErr w:type="spellStart"/>
      <w:r>
        <w:rPr>
          <w:b w:val="0"/>
          <w:color w:val="auto"/>
          <w:szCs w:val="22"/>
        </w:rPr>
        <w:t>G.H.Rubiolo</w:t>
      </w:r>
      <w:proofErr w:type="spellEnd"/>
      <w:r>
        <w:rPr>
          <w:b w:val="0"/>
          <w:color w:val="auto"/>
          <w:szCs w:val="22"/>
        </w:rPr>
        <w:t xml:space="preserve">, </w:t>
      </w:r>
      <w:proofErr w:type="spellStart"/>
      <w:r>
        <w:rPr>
          <w:b w:val="0"/>
          <w:color w:val="auto"/>
          <w:szCs w:val="22"/>
        </w:rPr>
        <w:t>D.N.Torres</w:t>
      </w:r>
      <w:proofErr w:type="spellEnd"/>
      <w:r>
        <w:rPr>
          <w:b w:val="0"/>
          <w:color w:val="auto"/>
          <w:szCs w:val="22"/>
        </w:rPr>
        <w:t xml:space="preserve">, </w:t>
      </w:r>
      <w:proofErr w:type="spellStart"/>
      <w:r>
        <w:rPr>
          <w:b w:val="0"/>
          <w:color w:val="auto"/>
          <w:szCs w:val="22"/>
        </w:rPr>
        <w:t>P.R.Alonso</w:t>
      </w:r>
      <w:proofErr w:type="spellEnd"/>
      <w:r>
        <w:rPr>
          <w:b w:val="0"/>
          <w:color w:val="auto"/>
          <w:szCs w:val="22"/>
        </w:rPr>
        <w:t xml:space="preserve">, </w:t>
      </w:r>
      <w:proofErr w:type="spellStart"/>
      <w:r>
        <w:rPr>
          <w:b w:val="0"/>
          <w:color w:val="auto"/>
          <w:szCs w:val="22"/>
        </w:rPr>
        <w:t>R.González</w:t>
      </w:r>
      <w:proofErr w:type="spellEnd"/>
      <w:r>
        <w:rPr>
          <w:b w:val="0"/>
          <w:color w:val="auto"/>
          <w:szCs w:val="22"/>
        </w:rPr>
        <w:t xml:space="preserve">, IT-GMAT-73/2017 CNEA; </w:t>
      </w:r>
      <w:proofErr w:type="spellStart"/>
      <w:r>
        <w:rPr>
          <w:b w:val="0"/>
          <w:color w:val="auto"/>
          <w:szCs w:val="22"/>
        </w:rPr>
        <w:t>C.Alderete</w:t>
      </w:r>
      <w:proofErr w:type="spellEnd"/>
      <w:r>
        <w:rPr>
          <w:b w:val="0"/>
          <w:color w:val="auto"/>
          <w:szCs w:val="22"/>
        </w:rPr>
        <w:t xml:space="preserve">, </w:t>
      </w:r>
      <w:proofErr w:type="spellStart"/>
      <w:r>
        <w:rPr>
          <w:b w:val="0"/>
          <w:color w:val="auto"/>
          <w:szCs w:val="22"/>
        </w:rPr>
        <w:t>S.Ilarri</w:t>
      </w:r>
      <w:proofErr w:type="spellEnd"/>
      <w:r>
        <w:rPr>
          <w:b w:val="0"/>
          <w:color w:val="auto"/>
          <w:szCs w:val="22"/>
        </w:rPr>
        <w:t xml:space="preserve">, </w:t>
      </w:r>
      <w:proofErr w:type="spellStart"/>
      <w:r>
        <w:rPr>
          <w:b w:val="0"/>
          <w:color w:val="auto"/>
          <w:szCs w:val="22"/>
        </w:rPr>
        <w:t>M.Acosta</w:t>
      </w:r>
      <w:proofErr w:type="spellEnd"/>
      <w:r>
        <w:rPr>
          <w:b w:val="0"/>
          <w:color w:val="auto"/>
          <w:szCs w:val="22"/>
        </w:rPr>
        <w:t xml:space="preserve">, </w:t>
      </w:r>
      <w:proofErr w:type="spellStart"/>
      <w:r>
        <w:rPr>
          <w:b w:val="0"/>
          <w:color w:val="auto"/>
          <w:szCs w:val="22"/>
        </w:rPr>
        <w:t>D.P.Quirós</w:t>
      </w:r>
      <w:proofErr w:type="spellEnd"/>
      <w:r>
        <w:rPr>
          <w:b w:val="0"/>
          <w:color w:val="auto"/>
          <w:szCs w:val="22"/>
        </w:rPr>
        <w:t xml:space="preserve">, </w:t>
      </w:r>
      <w:proofErr w:type="spellStart"/>
      <w:r>
        <w:rPr>
          <w:b w:val="0"/>
          <w:color w:val="auto"/>
          <w:szCs w:val="22"/>
        </w:rPr>
        <w:t>P.A.Ferreirós</w:t>
      </w:r>
      <w:proofErr w:type="spellEnd"/>
      <w:r>
        <w:rPr>
          <w:b w:val="0"/>
          <w:color w:val="auto"/>
          <w:szCs w:val="22"/>
        </w:rPr>
        <w:t xml:space="preserve">, </w:t>
      </w:r>
      <w:proofErr w:type="spellStart"/>
      <w:r>
        <w:rPr>
          <w:b w:val="0"/>
          <w:color w:val="auto"/>
          <w:szCs w:val="22"/>
        </w:rPr>
        <w:t>G.H.Rubiolo</w:t>
      </w:r>
      <w:proofErr w:type="spellEnd"/>
      <w:r>
        <w:rPr>
          <w:b w:val="0"/>
          <w:color w:val="auto"/>
          <w:szCs w:val="22"/>
        </w:rPr>
        <w:t xml:space="preserve">, </w:t>
      </w:r>
      <w:proofErr w:type="spellStart"/>
      <w:r>
        <w:rPr>
          <w:b w:val="0"/>
          <w:color w:val="auto"/>
          <w:szCs w:val="22"/>
        </w:rPr>
        <w:t>D.N.Torres</w:t>
      </w:r>
      <w:proofErr w:type="spellEnd"/>
      <w:r>
        <w:rPr>
          <w:b w:val="0"/>
          <w:color w:val="auto"/>
          <w:szCs w:val="22"/>
        </w:rPr>
        <w:t xml:space="preserve">, </w:t>
      </w:r>
      <w:proofErr w:type="spellStart"/>
      <w:r>
        <w:rPr>
          <w:b w:val="0"/>
          <w:color w:val="auto"/>
          <w:szCs w:val="22"/>
        </w:rPr>
        <w:t>P.R.Alonso</w:t>
      </w:r>
      <w:proofErr w:type="spellEnd"/>
      <w:r>
        <w:rPr>
          <w:b w:val="0"/>
          <w:color w:val="auto"/>
          <w:szCs w:val="22"/>
        </w:rPr>
        <w:t xml:space="preserve">, </w:t>
      </w:r>
      <w:proofErr w:type="spellStart"/>
      <w:r>
        <w:rPr>
          <w:b w:val="0"/>
          <w:color w:val="auto"/>
          <w:szCs w:val="22"/>
        </w:rPr>
        <w:t>R.González</w:t>
      </w:r>
      <w:proofErr w:type="spellEnd"/>
      <w:r>
        <w:rPr>
          <w:b w:val="0"/>
          <w:color w:val="auto"/>
          <w:szCs w:val="22"/>
        </w:rPr>
        <w:t>, ITGMAT92/2017 CNEA.</w:t>
      </w:r>
      <w:bookmarkStart w:id="8" w:name="_Ref531252529"/>
      <w:bookmarkEnd w:id="8"/>
    </w:p>
    <w:p w:rsidR="00A018D9" w:rsidRDefault="00A018D9">
      <w:pPr>
        <w:pStyle w:val="Prrafodelista"/>
        <w:ind w:left="360"/>
        <w:jc w:val="both"/>
        <w:rPr>
          <w:b/>
          <w:bCs/>
          <w:highlight w:val="yellow"/>
          <w:u w:val="single"/>
          <w:lang w:val="es-ES"/>
        </w:rPr>
      </w:pPr>
    </w:p>
    <w:p w:rsidR="00A018D9" w:rsidRPr="00334BFE" w:rsidRDefault="0053369B" w:rsidP="00334BFE">
      <w:pPr>
        <w:jc w:val="both"/>
        <w:rPr>
          <w:b/>
          <w:bCs/>
          <w:u w:val="single"/>
          <w:lang w:val="es-ES"/>
        </w:rPr>
      </w:pPr>
      <w:r w:rsidRPr="00334BFE">
        <w:rPr>
          <w:b/>
          <w:bCs/>
          <w:u w:val="single"/>
          <w:lang w:val="es-ES"/>
        </w:rPr>
        <w:t>IDEA CONDUCENTE DE LA PROPUESTA</w:t>
      </w:r>
    </w:p>
    <w:p w:rsidR="00A018D9" w:rsidRDefault="0053369B">
      <w:pPr>
        <w:jc w:val="both"/>
        <w:rPr>
          <w:lang w:val="es-ES"/>
        </w:rPr>
      </w:pPr>
      <w:r>
        <w:rPr>
          <w:lang w:val="es-ES"/>
        </w:rPr>
        <w:t xml:space="preserve">La idea que subyace en esta propuesta de beca es optimizar el método de fundición y el diseño del proceso para la obtención de lingotes homogéneos de aleaciones base Zr. </w:t>
      </w:r>
    </w:p>
    <w:p w:rsidR="00A018D9" w:rsidRDefault="00A018D9">
      <w:pPr>
        <w:jc w:val="both"/>
        <w:rPr>
          <w:lang w:val="es-ES"/>
        </w:rPr>
      </w:pPr>
    </w:p>
    <w:p w:rsidR="00A018D9" w:rsidRPr="00120237" w:rsidRDefault="0053369B" w:rsidP="00120237">
      <w:pPr>
        <w:jc w:val="both"/>
        <w:rPr>
          <w:lang w:val="es-ES"/>
        </w:rPr>
      </w:pPr>
      <w:r w:rsidRPr="00120237">
        <w:rPr>
          <w:b/>
          <w:bCs/>
          <w:u w:val="single"/>
          <w:lang w:val="es-ES"/>
        </w:rPr>
        <w:t xml:space="preserve">OBJETIVOS GENERALES Y ESPECÍFICOS DE ACUERDO AL PLAN ESTRATÉGICO DE CNEA 2015-2025 en los que se enmarca este proyecto: </w:t>
      </w:r>
    </w:p>
    <w:p w:rsidR="00A018D9" w:rsidRDefault="0053369B">
      <w:pPr>
        <w:spacing w:after="0"/>
        <w:jc w:val="both"/>
        <w:rPr>
          <w:b/>
          <w:lang w:val="es-ES"/>
        </w:rPr>
      </w:pPr>
      <w:r>
        <w:rPr>
          <w:b/>
          <w:lang w:val="es-ES"/>
        </w:rPr>
        <w:t>OBJETIVOS ESTRATÉGICOS INSTITUCIONALES</w:t>
      </w:r>
    </w:p>
    <w:p w:rsidR="00A018D9" w:rsidRDefault="0053369B">
      <w:pPr>
        <w:spacing w:after="0"/>
        <w:ind w:left="426"/>
        <w:jc w:val="both"/>
        <w:rPr>
          <w:b/>
          <w:lang w:val="es-ES"/>
        </w:rPr>
      </w:pPr>
      <w:r>
        <w:rPr>
          <w:b/>
          <w:lang w:val="es-ES"/>
        </w:rPr>
        <w:t>COMBUSTIBLES NUCLEARES</w:t>
      </w:r>
    </w:p>
    <w:p w:rsidR="00A018D9" w:rsidRDefault="0053369B">
      <w:pPr>
        <w:spacing w:after="0"/>
        <w:ind w:left="708"/>
        <w:jc w:val="both"/>
        <w:rPr>
          <w:lang w:val="es-ES"/>
        </w:rPr>
      </w:pPr>
      <w:r>
        <w:rPr>
          <w:b/>
          <w:bCs/>
        </w:rPr>
        <w:t>Objetivo Estratégico 1</w:t>
      </w:r>
      <w:r>
        <w:rPr>
          <w:bCs/>
        </w:rPr>
        <w:t xml:space="preserve">: </w:t>
      </w:r>
      <w:r>
        <w:t>Fortalecer e intensificar la capacidad de investigación, desarrollo e ingeniería en el campo de los elementos combustibles para centrales nucleares de potencia y reactores experimentales y de producción de radioisótopos. (pg. 50)</w:t>
      </w:r>
    </w:p>
    <w:p w:rsidR="00A018D9" w:rsidRDefault="0053369B">
      <w:pPr>
        <w:spacing w:after="0"/>
        <w:ind w:left="426"/>
        <w:jc w:val="both"/>
        <w:rPr>
          <w:b/>
          <w:lang w:val="es-ES"/>
        </w:rPr>
      </w:pPr>
      <w:r>
        <w:rPr>
          <w:b/>
          <w:lang w:val="es-ES"/>
        </w:rPr>
        <w:t>CENTRALES NUCLEARES</w:t>
      </w:r>
    </w:p>
    <w:p w:rsidR="00A018D9" w:rsidRDefault="0053369B">
      <w:pPr>
        <w:spacing w:after="0"/>
        <w:ind w:left="708"/>
        <w:jc w:val="both"/>
        <w:rPr>
          <w:lang w:val="es-ES"/>
        </w:rPr>
      </w:pPr>
      <w:r>
        <w:rPr>
          <w:b/>
          <w:lang w:val="es-ES"/>
        </w:rPr>
        <w:t>Objetivo Estratégico 2</w:t>
      </w:r>
      <w:r>
        <w:rPr>
          <w:lang w:val="es-ES"/>
        </w:rPr>
        <w:t>: Consolidar la autonomía tecnológica de CNEA en el campo de los reactores nucleares de potencia, posicionándose como la organización de soporte tecnológico de las centrales nucleares instaladas en el país y contribuyendo a la sustentabilidad de la operación durante todo su ciclo de vida. (pg. 58)</w:t>
      </w:r>
    </w:p>
    <w:p w:rsidR="00A018D9" w:rsidRDefault="0053369B">
      <w:pPr>
        <w:spacing w:after="0"/>
        <w:jc w:val="both"/>
        <w:rPr>
          <w:b/>
          <w:lang w:val="es-ES"/>
        </w:rPr>
      </w:pPr>
      <w:r>
        <w:rPr>
          <w:b/>
          <w:lang w:val="es-ES"/>
        </w:rPr>
        <w:t>ÁREAS TEMÁTICAS</w:t>
      </w:r>
    </w:p>
    <w:p w:rsidR="00A018D9" w:rsidRDefault="0053369B">
      <w:pPr>
        <w:spacing w:after="0"/>
        <w:ind w:left="426"/>
        <w:jc w:val="both"/>
        <w:rPr>
          <w:b/>
          <w:lang w:val="es-ES"/>
        </w:rPr>
      </w:pPr>
      <w:r>
        <w:rPr>
          <w:b/>
          <w:lang w:val="es-ES"/>
        </w:rPr>
        <w:t>COMBUSTIBLES NUCLEARES</w:t>
      </w:r>
    </w:p>
    <w:p w:rsidR="00A018D9" w:rsidRDefault="0053369B">
      <w:pPr>
        <w:spacing w:after="0"/>
        <w:ind w:left="708"/>
        <w:jc w:val="both"/>
        <w:rPr>
          <w:lang w:val="es-ES"/>
        </w:rPr>
      </w:pPr>
      <w:r>
        <w:rPr>
          <w:b/>
          <w:lang w:val="es-ES"/>
        </w:rPr>
        <w:t>Objetivo Estratégico 1</w:t>
      </w:r>
      <w:r>
        <w:rPr>
          <w:lang w:val="es-ES"/>
        </w:rPr>
        <w:t>: Mantener y acrecentar la autonomía tecnológica para el desarrollo, el diseño, la ingeniería y la fabricación de los elementos combustibles para las centrales nucleares argentinas, actuales y futuras</w:t>
      </w:r>
    </w:p>
    <w:p w:rsidR="00A018D9" w:rsidRDefault="0053369B">
      <w:pPr>
        <w:spacing w:after="0"/>
        <w:ind w:left="1416"/>
        <w:jc w:val="both"/>
        <w:rPr>
          <w:lang w:val="es-ES"/>
        </w:rPr>
      </w:pPr>
      <w:r>
        <w:rPr>
          <w:b/>
          <w:lang w:val="es-ES"/>
        </w:rPr>
        <w:lastRenderedPageBreak/>
        <w:t>Objetivo Específico 1.1</w:t>
      </w:r>
      <w:r>
        <w:rPr>
          <w:lang w:val="es-ES"/>
        </w:rPr>
        <w:t>: Desarrollar los elementos combustibles para las centrales CAREM. (pg. 117)</w:t>
      </w:r>
    </w:p>
    <w:p w:rsidR="00A018D9" w:rsidRDefault="0053369B">
      <w:pPr>
        <w:spacing w:after="0"/>
        <w:ind w:left="426"/>
        <w:jc w:val="both"/>
        <w:rPr>
          <w:b/>
          <w:lang w:val="es-ES"/>
        </w:rPr>
      </w:pPr>
      <w:r>
        <w:rPr>
          <w:b/>
          <w:lang w:val="es-ES"/>
        </w:rPr>
        <w:t>INVESTIGACIÓN Y DESARROLLO</w:t>
      </w:r>
    </w:p>
    <w:p w:rsidR="00A018D9" w:rsidRDefault="0053369B">
      <w:pPr>
        <w:spacing w:after="0"/>
        <w:ind w:left="426"/>
        <w:jc w:val="both"/>
        <w:rPr>
          <w:b/>
          <w:lang w:val="es-ES"/>
        </w:rPr>
      </w:pPr>
      <w:r>
        <w:rPr>
          <w:b/>
          <w:lang w:val="es-ES"/>
        </w:rPr>
        <w:t>INVESTIGACIÓN Y DESARROLLO EN MATERIALES Y ENSAYOS NO DESTRUCTIVOS</w:t>
      </w:r>
    </w:p>
    <w:p w:rsidR="00A018D9" w:rsidRDefault="0053369B">
      <w:pPr>
        <w:spacing w:after="0"/>
        <w:ind w:left="708"/>
        <w:jc w:val="both"/>
        <w:rPr>
          <w:lang w:val="es-ES"/>
        </w:rPr>
      </w:pPr>
      <w:r>
        <w:rPr>
          <w:b/>
          <w:lang w:val="es-ES"/>
        </w:rPr>
        <w:t>Objetivo Estratégico 1</w:t>
      </w:r>
      <w:r>
        <w:rPr>
          <w:lang w:val="es-ES"/>
        </w:rPr>
        <w:t>: Generar y aplicar conocimiento científico y tecnológico, en el área de materiales y ensayos no destructivos y estructurales, para atender los requerimientos de CNEA y posibilitar su transferencia a otros sectores tecnológicos. (pg. 137)</w:t>
      </w:r>
    </w:p>
    <w:p w:rsidR="00A018D9" w:rsidRDefault="0053369B">
      <w:pPr>
        <w:spacing w:after="0"/>
        <w:ind w:left="1416"/>
        <w:jc w:val="both"/>
        <w:rPr>
          <w:lang w:val="es-ES"/>
        </w:rPr>
      </w:pPr>
      <w:r>
        <w:rPr>
          <w:b/>
          <w:lang w:val="es-ES"/>
        </w:rPr>
        <w:t>Objetivo Específico 1.1</w:t>
      </w:r>
      <w:r>
        <w:rPr>
          <w:lang w:val="es-ES"/>
        </w:rPr>
        <w:t>: Mantener e incrementar la capacidad en investigación y desarrollo en materiales de uso nuclear: nuevos combustibles, materiales estructurales y funcionales, barreras de contención y matrices para inmovilización de residuos radioactivos. (pg. 137)</w:t>
      </w:r>
    </w:p>
    <w:p w:rsidR="00A018D9" w:rsidRDefault="0053369B">
      <w:pPr>
        <w:ind w:left="1416"/>
        <w:jc w:val="both"/>
        <w:rPr>
          <w:lang w:val="es-ES"/>
        </w:rPr>
      </w:pPr>
      <w:r>
        <w:rPr>
          <w:b/>
          <w:lang w:val="es-ES"/>
        </w:rPr>
        <w:t>Objetivo Específico 1.6</w:t>
      </w:r>
      <w:r>
        <w:rPr>
          <w:lang w:val="es-ES"/>
        </w:rPr>
        <w:t>: Ampliar el conocimiento y desarrollar nuevos materiales y recubrimientos de interés para el sector tecnológico. (pg. 138)</w:t>
      </w:r>
    </w:p>
    <w:p w:rsidR="00A018D9" w:rsidRDefault="00A018D9">
      <w:pPr>
        <w:rPr>
          <w:lang w:val="es-ES"/>
        </w:rPr>
      </w:pPr>
    </w:p>
    <w:p w:rsidR="00A018D9" w:rsidRDefault="0053369B">
      <w:pPr>
        <w:rPr>
          <w:b/>
          <w:bCs/>
          <w:lang w:val="es-ES"/>
        </w:rPr>
      </w:pPr>
      <w:r>
        <w:rPr>
          <w:b/>
          <w:bCs/>
          <w:lang w:val="es-ES"/>
        </w:rPr>
        <w:t>Codirector/a</w:t>
      </w:r>
    </w:p>
    <w:p w:rsidR="00A018D9" w:rsidRDefault="0053369B">
      <w:pPr>
        <w:rPr>
          <w:lang w:val="es-ES"/>
        </w:rPr>
      </w:pPr>
      <w:r>
        <w:rPr>
          <w:lang w:val="es-ES"/>
        </w:rPr>
        <w:t>Codirector, Nombre y Apellido: Pablo Hugo Gargano</w:t>
      </w:r>
    </w:p>
    <w:p w:rsidR="00A018D9" w:rsidRDefault="0053369B">
      <w:pPr>
        <w:rPr>
          <w:lang w:val="es-ES"/>
        </w:rPr>
      </w:pPr>
      <w:r>
        <w:rPr>
          <w:lang w:val="es-ES"/>
        </w:rPr>
        <w:t xml:space="preserve">Correo electrónico del Codirector: </w:t>
      </w:r>
      <w:hyperlink r:id="rId7">
        <w:r>
          <w:rPr>
            <w:rStyle w:val="EnlacedeInternet"/>
          </w:rPr>
          <w:t>gargano@cnea.gov.ar</w:t>
        </w:r>
      </w:hyperlink>
    </w:p>
    <w:p w:rsidR="00A018D9" w:rsidRDefault="0053369B">
      <w:pPr>
        <w:rPr>
          <w:lang w:val="es-ES"/>
        </w:rPr>
      </w:pPr>
      <w:r>
        <w:rPr>
          <w:lang w:val="es-ES"/>
        </w:rPr>
        <w:t>GAEN/</w:t>
      </w:r>
      <w:r>
        <w:rPr>
          <w:lang w:val="es-ES_tradnl"/>
        </w:rPr>
        <w:t xml:space="preserve"> Gerencia Materiales/ Departamento Transformaciones y Propiedades/ </w:t>
      </w:r>
      <w:r>
        <w:t>División</w:t>
      </w:r>
      <w:r>
        <w:rPr>
          <w:lang w:val="es-ES_tradnl"/>
        </w:rPr>
        <w:t xml:space="preserve"> Aleaciones Especiales</w:t>
      </w:r>
      <w:r>
        <w:rPr>
          <w:lang w:val="es-ES"/>
        </w:rPr>
        <w:t xml:space="preserve"> </w:t>
      </w:r>
    </w:p>
    <w:p w:rsidR="00A018D9" w:rsidRDefault="00A018D9">
      <w:pPr>
        <w:rPr>
          <w:lang w:val="es-ES"/>
        </w:rPr>
      </w:pPr>
    </w:p>
    <w:p w:rsidR="00A018D9" w:rsidRDefault="0053369B">
      <w:pPr>
        <w:rPr>
          <w:lang w:val="es-ES"/>
        </w:rPr>
      </w:pPr>
      <w:r>
        <w:rPr>
          <w:b/>
          <w:bCs/>
          <w:lang w:val="es-ES"/>
        </w:rPr>
        <w:t>Tema de carácter confidencial:</w:t>
      </w:r>
      <w:r>
        <w:rPr>
          <w:lang w:val="es-ES"/>
        </w:rPr>
        <w:t xml:space="preserve">   Si</w:t>
      </w:r>
    </w:p>
    <w:p w:rsidR="00A018D9" w:rsidRDefault="0053369B">
      <w:pPr>
        <w:rPr>
          <w:i/>
          <w:iCs/>
          <w:lang w:val="es-ES"/>
        </w:rPr>
      </w:pPr>
      <w:r>
        <w:rPr>
          <w:b/>
          <w:bCs/>
          <w:lang w:val="es-ES"/>
        </w:rPr>
        <w:t xml:space="preserve">Tipo de beca </w:t>
      </w:r>
      <w:r>
        <w:rPr>
          <w:i/>
          <w:iCs/>
          <w:lang w:val="es-ES"/>
        </w:rPr>
        <w:t>(se puede marcar más de una opción)</w:t>
      </w:r>
      <w:r>
        <w:rPr>
          <w:lang w:val="es-ES"/>
        </w:rPr>
        <w:t>:</w:t>
      </w:r>
    </w:p>
    <w:p w:rsidR="00A018D9" w:rsidRDefault="0053369B">
      <w:pPr>
        <w:rPr>
          <w:lang w:val="es-ES"/>
        </w:rPr>
      </w:pPr>
      <w:r>
        <w:rPr>
          <w:lang w:val="es-ES"/>
        </w:rPr>
        <w:t xml:space="preserve">A1D (Doctoral) </w:t>
      </w:r>
    </w:p>
    <w:p w:rsidR="00A018D9" w:rsidRDefault="0053369B">
      <w:pPr>
        <w:rPr>
          <w:lang w:val="es-ES"/>
        </w:rPr>
      </w:pPr>
      <w:r>
        <w:rPr>
          <w:lang w:val="es-ES"/>
        </w:rPr>
        <w:t>A1P (Graduados Grado) x</w:t>
      </w:r>
    </w:p>
    <w:p w:rsidR="00A018D9" w:rsidRDefault="00A018D9">
      <w:pPr>
        <w:rPr>
          <w:lang w:val="es-ES"/>
        </w:rPr>
      </w:pPr>
    </w:p>
    <w:p w:rsidR="00A018D9" w:rsidRDefault="0053369B">
      <w:pPr>
        <w:rPr>
          <w:lang w:val="es-ES"/>
        </w:rPr>
      </w:pPr>
      <w:r>
        <w:rPr>
          <w:b/>
          <w:bCs/>
          <w:lang w:val="es-ES"/>
        </w:rPr>
        <w:t>Lugar de desarrollo de la beca</w:t>
      </w:r>
      <w:r>
        <w:rPr>
          <w:lang w:val="es-ES"/>
        </w:rPr>
        <w:t>: CAC</w:t>
      </w:r>
    </w:p>
    <w:p w:rsidR="00A018D9" w:rsidRDefault="00A018D9">
      <w:pPr>
        <w:rPr>
          <w:b/>
          <w:bCs/>
          <w:lang w:val="es-ES"/>
        </w:rPr>
      </w:pPr>
    </w:p>
    <w:p w:rsidR="00A018D9" w:rsidRDefault="0053369B">
      <w:pPr>
        <w:rPr>
          <w:b/>
          <w:bCs/>
          <w:lang w:val="es-ES"/>
        </w:rPr>
      </w:pPr>
      <w:r>
        <w:rPr>
          <w:b/>
          <w:bCs/>
          <w:lang w:val="es-ES"/>
        </w:rPr>
        <w:t>Breve resumen de las actividades de la beca:</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Actualización bibliográfica.</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Diseño de un plan de ensayos para la fundición de la aleación base Zr en el horno de electrodo consumible.</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 xml:space="preserve">Preparación de los materiales de la aleación: corte, pesada y limpieza de los materiales puros; </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lastRenderedPageBreak/>
        <w:t>Ensayo de variables en la fundición en horno de arco con electrodo no consumible:</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Fabricación del electrodo.</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Velocidad de desplazamiento del electrodo.</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Longitud del arco.</w:t>
      </w:r>
    </w:p>
    <w:p w:rsidR="00A018D9" w:rsidRDefault="0053369B">
      <w:pPr>
        <w:pStyle w:val="NormalWeb"/>
        <w:numPr>
          <w:ilvl w:val="0"/>
          <w:numId w:val="1"/>
        </w:numPr>
        <w:spacing w:beforeAutospacing="0" w:after="0" w:afterAutospacing="0"/>
        <w:ind w:left="851"/>
        <w:jc w:val="both"/>
        <w:rPr>
          <w:color w:val="333333"/>
          <w:shd w:val="clear" w:color="auto" w:fill="FFFFFF"/>
        </w:rPr>
      </w:pPr>
      <w:r>
        <w:rPr>
          <w:color w:val="333333"/>
          <w:shd w:val="clear" w:color="auto" w:fill="FFFFFF"/>
        </w:rPr>
        <w:t>Elaboración de informes y difusión de resultados en medios nacionales o internacionales.</w:t>
      </w:r>
    </w:p>
    <w:p w:rsidR="00A018D9" w:rsidRDefault="00A018D9">
      <w:pPr>
        <w:rPr>
          <w:lang w:val="es-ES"/>
        </w:rPr>
      </w:pPr>
    </w:p>
    <w:p w:rsidR="00A018D9" w:rsidRDefault="0053369B">
      <w:pPr>
        <w:rPr>
          <w:b/>
          <w:bCs/>
          <w:lang w:val="es-ES"/>
        </w:rPr>
      </w:pPr>
      <w:r>
        <w:rPr>
          <w:b/>
          <w:bCs/>
          <w:lang w:val="es-ES"/>
        </w:rPr>
        <w:t>Requisitos del postulante</w:t>
      </w:r>
    </w:p>
    <w:p w:rsidR="00A018D9" w:rsidRDefault="0053369B">
      <w:pPr>
        <w:rPr>
          <w:lang w:val="es-ES"/>
        </w:rPr>
      </w:pPr>
      <w:r>
        <w:rPr>
          <w:lang w:val="es-ES"/>
        </w:rPr>
        <w:t>Título: Magíster en Ciencia y Tecnología de Materiales</w:t>
      </w:r>
    </w:p>
    <w:p w:rsidR="00A018D9" w:rsidRDefault="0053369B">
      <w:pPr>
        <w:rPr>
          <w:lang w:val="es-ES"/>
        </w:rPr>
      </w:pPr>
      <w:r>
        <w:rPr>
          <w:lang w:val="es-ES"/>
        </w:rPr>
        <w:t xml:space="preserve">Idioma/s: Conocimientos de inglés </w:t>
      </w:r>
    </w:p>
    <w:p w:rsidR="00A018D9" w:rsidRDefault="0053369B">
      <w:pPr>
        <w:rPr>
          <w:lang w:val="es-ES"/>
        </w:rPr>
      </w:pPr>
      <w:r>
        <w:rPr>
          <w:lang w:val="es-ES"/>
        </w:rPr>
        <w:t>Otros requisitos:</w:t>
      </w:r>
    </w:p>
    <w:p w:rsidR="00A018D9" w:rsidRDefault="0053369B">
      <w:pPr>
        <w:ind w:left="540"/>
        <w:rPr>
          <w:lang w:val="es-ES"/>
        </w:rPr>
      </w:pPr>
      <w:r>
        <w:rPr>
          <w:lang w:val="es-ES"/>
        </w:rPr>
        <w:t xml:space="preserve">Formación en el área de Ciencia de Materiales con énfasis en la fundición de aleaciones metálicas. </w:t>
      </w:r>
    </w:p>
    <w:p w:rsidR="00A018D9" w:rsidRDefault="0053369B">
      <w:pPr>
        <w:ind w:left="540"/>
        <w:rPr>
          <w:lang w:val="es-ES"/>
        </w:rPr>
      </w:pPr>
      <w:r>
        <w:rPr>
          <w:lang w:val="es-ES"/>
        </w:rPr>
        <w:t>Manejo de técnicas de caracterización de materiales.</w:t>
      </w:r>
    </w:p>
    <w:p w:rsidR="00A018D9" w:rsidRDefault="0053369B">
      <w:pPr>
        <w:ind w:left="540"/>
        <w:rPr>
          <w:lang w:val="es-ES"/>
        </w:rPr>
      </w:pPr>
      <w:r>
        <w:rPr>
          <w:lang w:val="es-ES"/>
        </w:rPr>
        <w:t>Manejo de programas aplicados al análisis de datos.</w:t>
      </w:r>
    </w:p>
    <w:p w:rsidR="00A018D9" w:rsidRDefault="0053369B">
      <w:pPr>
        <w:ind w:left="540"/>
        <w:rPr>
          <w:lang w:val="es-ES"/>
        </w:rPr>
      </w:pPr>
      <w:r>
        <w:rPr>
          <w:lang w:val="es-ES"/>
        </w:rPr>
        <w:t>Experiencia en técnicas de fundición.</w:t>
      </w:r>
    </w:p>
    <w:p w:rsidR="00A018D9" w:rsidRDefault="0053369B">
      <w:pPr>
        <w:rPr>
          <w:lang w:val="es-ES"/>
        </w:rPr>
      </w:pPr>
      <w:r>
        <w:rPr>
          <w:lang w:val="es-ES"/>
        </w:rPr>
        <w:t>Aptitudes personales:</w:t>
      </w:r>
    </w:p>
    <w:p w:rsidR="00A018D9" w:rsidRDefault="0053369B">
      <w:pPr>
        <w:ind w:left="540"/>
        <w:rPr>
          <w:lang w:val="es-ES"/>
        </w:rPr>
      </w:pPr>
      <w:r>
        <w:t>Capacidad de trabajo en colaboración, creatividad, iniciativa, capacidad para resolver en forma independiente problemas emergentes, disposición a la formación permanente.</w:t>
      </w:r>
    </w:p>
    <w:p w:rsidR="00A018D9" w:rsidRDefault="0053369B">
      <w:pPr>
        <w:rPr>
          <w:lang w:val="es-ES"/>
        </w:rPr>
      </w:pPr>
      <w:r>
        <w:rPr>
          <w:lang w:val="es-ES"/>
        </w:rPr>
        <w:t xml:space="preserve">Conocimientos complementarios: </w:t>
      </w:r>
    </w:p>
    <w:p w:rsidR="00A018D9" w:rsidRDefault="0053369B">
      <w:pPr>
        <w:ind w:left="540"/>
      </w:pPr>
      <w:r>
        <w:t>Manejo de PC</w:t>
      </w:r>
    </w:p>
    <w:p w:rsidR="00A018D9" w:rsidRDefault="0053369B">
      <w:pPr>
        <w:rPr>
          <w:lang w:val="es-ES"/>
        </w:rPr>
      </w:pPr>
      <w:r>
        <w:rPr>
          <w:lang w:val="es-ES"/>
        </w:rPr>
        <w:t xml:space="preserve">Otros </w:t>
      </w:r>
    </w:p>
    <w:p w:rsidR="00A018D9" w:rsidRDefault="00A018D9">
      <w:pPr>
        <w:pBdr>
          <w:bottom w:val="single" w:sz="4" w:space="1" w:color="000000"/>
        </w:pBdr>
        <w:rPr>
          <w:lang w:val="es-ES"/>
        </w:rPr>
      </w:pPr>
    </w:p>
    <w:p w:rsidR="00A018D9" w:rsidRDefault="0053369B">
      <w:pPr>
        <w:jc w:val="center"/>
        <w:rPr>
          <w:lang w:val="es-ES"/>
        </w:rPr>
      </w:pPr>
      <w:r>
        <w:rPr>
          <w:b/>
          <w:bCs/>
        </w:rPr>
        <w:t>ADJUNTOS REQUERIDOS</w:t>
      </w:r>
    </w:p>
    <w:p w:rsidR="00A018D9" w:rsidRDefault="0053369B">
      <w:pPr>
        <w:rPr>
          <w:lang w:val="es-ES"/>
        </w:rPr>
      </w:pPr>
      <w:r>
        <w:rPr>
          <w:lang w:val="es-ES"/>
        </w:rPr>
        <w:t>Se recuerda adjuntar al siguiente formulario, con carácter de obligatorio, la siguiente documentación:</w:t>
      </w:r>
    </w:p>
    <w:p w:rsidR="00A018D9" w:rsidRDefault="0053369B">
      <w:pPr>
        <w:rPr>
          <w:lang w:val="es-ES"/>
        </w:rPr>
      </w:pPr>
      <w:r>
        <w:rPr>
          <w:lang w:val="es-ES"/>
        </w:rPr>
        <w:t>-Plan de capacitación del becario para el primer año</w:t>
      </w:r>
    </w:p>
    <w:p w:rsidR="00A018D9" w:rsidRDefault="0053369B">
      <w:pPr>
        <w:rPr>
          <w:lang w:val="es-ES"/>
        </w:rPr>
      </w:pPr>
      <w:r>
        <w:rPr>
          <w:lang w:val="es-ES"/>
        </w:rPr>
        <w:t>-CV del Director</w:t>
      </w:r>
    </w:p>
    <w:p w:rsidR="00A018D9" w:rsidRDefault="0053369B">
      <w:r>
        <w:rPr>
          <w:lang w:val="es-ES"/>
        </w:rPr>
        <w:t>-+CV del Codirector</w:t>
      </w:r>
    </w:p>
    <w:p w:rsidR="00A018D9" w:rsidRDefault="00A018D9">
      <w:pPr>
        <w:pBdr>
          <w:bottom w:val="single" w:sz="4" w:space="1" w:color="000000"/>
        </w:pBdr>
      </w:pPr>
    </w:p>
    <w:p w:rsidR="00A018D9" w:rsidRDefault="0053369B">
      <w:pPr>
        <w:jc w:val="center"/>
        <w:rPr>
          <w:b/>
          <w:bCs/>
        </w:rPr>
      </w:pPr>
      <w:r>
        <w:rPr>
          <w:b/>
          <w:bCs/>
        </w:rPr>
        <w:t>JEFE INMEDIATO</w:t>
      </w:r>
    </w:p>
    <w:p w:rsidR="00A018D9" w:rsidRDefault="0053369B">
      <w:r>
        <w:lastRenderedPageBreak/>
        <w:t>Nombre: Claudio Ariel</w:t>
      </w:r>
    </w:p>
    <w:p w:rsidR="00A018D9" w:rsidRDefault="0053369B">
      <w:r>
        <w:t xml:space="preserve">Apellido: </w:t>
      </w:r>
      <w:proofErr w:type="spellStart"/>
      <w:r>
        <w:t>Danon</w:t>
      </w:r>
      <w:proofErr w:type="spellEnd"/>
    </w:p>
    <w:p w:rsidR="00A018D9" w:rsidRDefault="0053369B">
      <w:pPr>
        <w:rPr>
          <w:lang w:val="en-US"/>
        </w:rPr>
      </w:pPr>
      <w:r>
        <w:rPr>
          <w:lang w:val="en-US"/>
        </w:rPr>
        <w:t>Email: danon@cnea.gov.ar</w:t>
      </w:r>
    </w:p>
    <w:p w:rsidR="00A018D9" w:rsidRDefault="0053369B">
      <w:pPr>
        <w:rPr>
          <w:lang w:val="en-US"/>
        </w:rPr>
      </w:pPr>
      <w:proofErr w:type="spellStart"/>
      <w:r>
        <w:rPr>
          <w:lang w:val="en-US"/>
        </w:rPr>
        <w:t>Comentarios</w:t>
      </w:r>
      <w:proofErr w:type="spellEnd"/>
      <w:r>
        <w:rPr>
          <w:lang w:val="en-US"/>
        </w:rPr>
        <w:t xml:space="preserve">: </w:t>
      </w:r>
    </w:p>
    <w:p w:rsidR="00A018D9" w:rsidRDefault="0053369B">
      <w:r>
        <w:t>Firma:</w:t>
      </w:r>
    </w:p>
    <w:p w:rsidR="00A018D9" w:rsidRDefault="00A018D9">
      <w:pPr>
        <w:pBdr>
          <w:bottom w:val="single" w:sz="4" w:space="1" w:color="000000"/>
        </w:pBdr>
      </w:pPr>
    </w:p>
    <w:p w:rsidR="00A018D9" w:rsidRDefault="0053369B">
      <w:pPr>
        <w:jc w:val="center"/>
        <w:rPr>
          <w:b/>
          <w:bCs/>
        </w:rPr>
      </w:pPr>
      <w:r>
        <w:rPr>
          <w:b/>
          <w:bCs/>
        </w:rPr>
        <w:t xml:space="preserve">JEFE SEGUNDO NIVEL DE APERTURA </w:t>
      </w:r>
    </w:p>
    <w:p w:rsidR="00A018D9" w:rsidRDefault="0053369B">
      <w:r>
        <w:t>Nombre: Rubén Omar</w:t>
      </w:r>
    </w:p>
    <w:p w:rsidR="00A018D9" w:rsidRDefault="0053369B">
      <w:r>
        <w:t>Apellido: González</w:t>
      </w:r>
    </w:p>
    <w:p w:rsidR="00A018D9" w:rsidRDefault="0053369B">
      <w:r>
        <w:t xml:space="preserve">Email: </w:t>
      </w:r>
      <w:hyperlink r:id="rId8">
        <w:r>
          <w:rPr>
            <w:rStyle w:val="EnlacedeInternet"/>
          </w:rPr>
          <w:t>rugonz@cnea.gov.ar</w:t>
        </w:r>
      </w:hyperlink>
    </w:p>
    <w:p w:rsidR="00A018D9" w:rsidRDefault="0053369B">
      <w:r>
        <w:t xml:space="preserve">Comentarios: </w:t>
      </w:r>
    </w:p>
    <w:p w:rsidR="00A018D9" w:rsidRDefault="0053369B">
      <w:r>
        <w:t>Firma:</w:t>
      </w:r>
    </w:p>
    <w:p w:rsidR="00A018D9" w:rsidRDefault="00A018D9"/>
    <w:p w:rsidR="00A018D9" w:rsidRDefault="00A018D9">
      <w:pPr>
        <w:pBdr>
          <w:bottom w:val="single" w:sz="4" w:space="1" w:color="000000"/>
        </w:pBdr>
      </w:pPr>
    </w:p>
    <w:sectPr w:rsidR="00A018D9">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605AE"/>
    <w:multiLevelType w:val="multilevel"/>
    <w:tmpl w:val="4634C8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B8F60F5"/>
    <w:multiLevelType w:val="multilevel"/>
    <w:tmpl w:val="C3587D3C"/>
    <w:lvl w:ilvl="0">
      <w:numFmt w:val="bullet"/>
      <w:lvlText w:val="-"/>
      <w:lvlJc w:val="left"/>
      <w:pPr>
        <w:tabs>
          <w:tab w:val="num" w:pos="0"/>
        </w:tabs>
        <w:ind w:left="1260" w:hanging="360"/>
      </w:pPr>
      <w:rPr>
        <w:rFonts w:ascii="Calibri" w:hAnsi="Calibri" w:cs="Calibri"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2" w15:restartNumberingAfterBreak="0">
    <w:nsid w:val="67D232F5"/>
    <w:multiLevelType w:val="multilevel"/>
    <w:tmpl w:val="4732C6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425"/>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8D9"/>
    <w:rsid w:val="000465BE"/>
    <w:rsid w:val="000B0D43"/>
    <w:rsid w:val="00120237"/>
    <w:rsid w:val="00334BFE"/>
    <w:rsid w:val="003F2612"/>
    <w:rsid w:val="00431CFC"/>
    <w:rsid w:val="0053369B"/>
    <w:rsid w:val="0060074C"/>
    <w:rsid w:val="00853060"/>
    <w:rsid w:val="00A018D9"/>
    <w:rsid w:val="00C245C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8B3C1-3953-464A-93C7-6A7A666B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 w:eastAsia="es-ES" w:bidi="ar-SA"/>
      </w:rPr>
    </w:rPrDefault>
    <w:pPrDefault>
      <w:pPr>
        <w:suppressAutoHyphens/>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E4A"/>
    <w:pPr>
      <w:spacing w:after="200" w:line="276" w:lineRule="auto"/>
    </w:pPr>
    <w:rPr>
      <w:rFonts w:cs="Calibri"/>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locked/>
    <w:rsid w:val="00DF52D7"/>
    <w:rPr>
      <w:lang w:val="es-AR"/>
    </w:rPr>
  </w:style>
  <w:style w:type="character" w:customStyle="1" w:styleId="PiedepginaCar">
    <w:name w:val="Pie de página Car"/>
    <w:basedOn w:val="Fuentedeprrafopredeter"/>
    <w:link w:val="Piedepgina"/>
    <w:uiPriority w:val="99"/>
    <w:qFormat/>
    <w:locked/>
    <w:rsid w:val="00DF52D7"/>
    <w:rPr>
      <w:lang w:val="es-AR"/>
    </w:rPr>
  </w:style>
  <w:style w:type="character" w:customStyle="1" w:styleId="EnlacedeInternet">
    <w:name w:val="Enlace de Internet"/>
    <w:basedOn w:val="Fuentedeprrafopredeter"/>
    <w:uiPriority w:val="99"/>
    <w:rsid w:val="00D925BD"/>
    <w:rPr>
      <w:color w:val="0000FF"/>
      <w:u w:val="single"/>
    </w:rPr>
  </w:style>
  <w:style w:type="character" w:customStyle="1" w:styleId="TextonotapieCar">
    <w:name w:val="Texto nota pie Car"/>
    <w:basedOn w:val="Fuentedeprrafopredeter"/>
    <w:link w:val="Textonotapie"/>
    <w:uiPriority w:val="99"/>
    <w:qFormat/>
    <w:rsid w:val="00F05B02"/>
    <w:rPr>
      <w:rFonts w:cs="Calibri"/>
      <w:sz w:val="20"/>
      <w:szCs w:val="20"/>
      <w:lang w:val="es-AR" w:eastAsia="en-U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F05B02"/>
    <w:rPr>
      <w:vertAlign w:val="superscript"/>
    </w:rPr>
  </w:style>
  <w:style w:type="character" w:customStyle="1" w:styleId="TextonotaalfinalCar">
    <w:name w:val="Texto nota al final Car"/>
    <w:basedOn w:val="Fuentedeprrafopredeter"/>
    <w:link w:val="Textonotaalfinal"/>
    <w:uiPriority w:val="99"/>
    <w:semiHidden/>
    <w:qFormat/>
    <w:rsid w:val="00F51513"/>
    <w:rPr>
      <w:rFonts w:cs="Calibri"/>
      <w:sz w:val="20"/>
      <w:szCs w:val="20"/>
      <w:lang w:val="es-AR" w:eastAsia="en-US"/>
    </w:rPr>
  </w:style>
  <w:style w:type="character" w:customStyle="1" w:styleId="Ancladenotafinal">
    <w:name w:val="Ancla de nota final"/>
    <w:rPr>
      <w:vertAlign w:val="superscript"/>
    </w:rPr>
  </w:style>
  <w:style w:type="character" w:customStyle="1" w:styleId="EndnoteCharacters">
    <w:name w:val="Endnote Characters"/>
    <w:basedOn w:val="Fuentedeprrafopredeter"/>
    <w:uiPriority w:val="99"/>
    <w:semiHidden/>
    <w:unhideWhenUsed/>
    <w:qFormat/>
    <w:rsid w:val="00F51513"/>
    <w:rPr>
      <w:vertAlign w:val="superscript"/>
    </w:rPr>
  </w:style>
  <w:style w:type="character" w:customStyle="1" w:styleId="UnresolvedMention">
    <w:name w:val="Unresolved Mention"/>
    <w:basedOn w:val="Fuentedeprrafopredeter"/>
    <w:uiPriority w:val="99"/>
    <w:semiHidden/>
    <w:unhideWhenUsed/>
    <w:qFormat/>
    <w:rsid w:val="000A20E7"/>
    <w:rPr>
      <w:color w:val="605E5C"/>
      <w:shd w:val="clear" w:color="auto" w:fill="E1DFDD"/>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next w:val="Normal"/>
    <w:uiPriority w:val="35"/>
    <w:unhideWhenUsed/>
    <w:qFormat/>
    <w:locked/>
    <w:rsid w:val="00CF009F"/>
    <w:pPr>
      <w:spacing w:line="240" w:lineRule="auto"/>
    </w:pPr>
    <w:rPr>
      <w:b/>
      <w:bCs/>
      <w:color w:val="4F81BD" w:themeColor="accent1"/>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rsid w:val="00DF52D7"/>
    <w:pPr>
      <w:tabs>
        <w:tab w:val="center" w:pos="4252"/>
        <w:tab w:val="right" w:pos="8504"/>
      </w:tabs>
      <w:spacing w:after="0" w:line="240" w:lineRule="auto"/>
    </w:pPr>
  </w:style>
  <w:style w:type="paragraph" w:styleId="Piedepgina">
    <w:name w:val="footer"/>
    <w:basedOn w:val="Normal"/>
    <w:link w:val="PiedepginaCar"/>
    <w:uiPriority w:val="99"/>
    <w:rsid w:val="00DF52D7"/>
    <w:pPr>
      <w:tabs>
        <w:tab w:val="center" w:pos="4252"/>
        <w:tab w:val="right" w:pos="8504"/>
      </w:tabs>
      <w:spacing w:after="0" w:line="240" w:lineRule="auto"/>
    </w:pPr>
  </w:style>
  <w:style w:type="paragraph" w:styleId="NormalWeb">
    <w:name w:val="Normal (Web)"/>
    <w:basedOn w:val="Normal"/>
    <w:uiPriority w:val="99"/>
    <w:qFormat/>
    <w:rsid w:val="003A7AF7"/>
    <w:pPr>
      <w:spacing w:beforeAutospacing="1" w:afterAutospacing="1" w:line="240" w:lineRule="auto"/>
    </w:pPr>
    <w:rPr>
      <w:sz w:val="24"/>
      <w:szCs w:val="24"/>
      <w:lang w:val="es-ES" w:eastAsia="es-ES"/>
    </w:rPr>
  </w:style>
  <w:style w:type="paragraph" w:styleId="Prrafodelista">
    <w:name w:val="List Paragraph"/>
    <w:basedOn w:val="Normal"/>
    <w:uiPriority w:val="99"/>
    <w:qFormat/>
    <w:rsid w:val="003F27F1"/>
    <w:pPr>
      <w:ind w:left="720"/>
    </w:pPr>
  </w:style>
  <w:style w:type="paragraph" w:styleId="Textonotapie">
    <w:name w:val="footnote text"/>
    <w:basedOn w:val="Normal"/>
    <w:link w:val="TextonotapieCar"/>
    <w:uiPriority w:val="99"/>
    <w:unhideWhenUsed/>
    <w:rsid w:val="00F05B02"/>
    <w:pPr>
      <w:spacing w:after="0" w:line="240" w:lineRule="auto"/>
    </w:pPr>
    <w:rPr>
      <w:sz w:val="20"/>
      <w:szCs w:val="20"/>
    </w:rPr>
  </w:style>
  <w:style w:type="paragraph" w:styleId="Textonotaalfinal">
    <w:name w:val="endnote text"/>
    <w:basedOn w:val="Normal"/>
    <w:link w:val="TextonotaalfinalCar"/>
    <w:uiPriority w:val="99"/>
    <w:semiHidden/>
    <w:unhideWhenUsed/>
    <w:rsid w:val="00F51513"/>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gonz@cnea.gov.ar" TargetMode="External"/><Relationship Id="rId3" Type="http://schemas.openxmlformats.org/officeDocument/2006/relationships/styles" Target="styles.xml"/><Relationship Id="rId7" Type="http://schemas.openxmlformats.org/officeDocument/2006/relationships/hyperlink" Target="mailto:gargano@cnea.gov.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lonso@cnea.gov.a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A2B4B-78AD-4361-839D-6C8C769F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1782</Words>
  <Characters>9805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DATOS DEL DIRECTOR/A*</vt:lpstr>
    </vt:vector>
  </TitlesOfParts>
  <Company>CNEA</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DEL DIRECTOR/A*</dc:title>
  <dc:subject/>
  <dc:creator>SILVINA ALVAREZ</dc:creator>
  <dc:description/>
  <cp:lastModifiedBy>Pablo</cp:lastModifiedBy>
  <cp:revision>49</cp:revision>
  <cp:lastPrinted>2020-10-15T16:57:00Z</cp:lastPrinted>
  <dcterms:created xsi:type="dcterms:W3CDTF">2020-10-10T21:14:00Z</dcterms:created>
  <dcterms:modified xsi:type="dcterms:W3CDTF">2020-10-15T16:58:00Z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