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Matthew Grossi, Ph.D.</w:t>
      </w:r>
    </w:p>
    <w:p>
      <w:pPr>
        <w:pStyle w:val="Subtitle"/>
      </w:pPr>
      <w:r>
        <w:t xml:space="preserve">Data Scientist | Oceanographer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2021</w:t>
      </w:r>
    </w:p>
    <w:p>
      <w:pPr>
        <w:pStyle w:val="BodyText"/>
      </w:pPr>
      <w:r>
        <w:t xml:space="preserve">Ph.D.</w:t>
      </w:r>
      <w:r>
        <w:t xml:space="preserve">, Meteorology and Physical Oceanography, University of Miami, Coral Gables, FL</w:t>
      </w:r>
      <w:r>
        <w:rPr>
          <w:i/>
          <w:iCs/>
        </w:rPr>
        <w:t xml:space="preserve">award of academic merit</w:t>
      </w:r>
    </w:p>
    <w:p>
      <w:pPr>
        <w:pStyle w:val="BodyText"/>
      </w:pPr>
      <w:r>
        <w:t xml:space="preserve">2010</w:t>
      </w:r>
    </w:p>
    <w:p>
      <w:pPr>
        <w:pStyle w:val="BodyText"/>
      </w:pPr>
      <w:r>
        <w:t xml:space="preserve">M.S.</w:t>
      </w:r>
      <w:r>
        <w:t xml:space="preserve">, Oceanography, University of Delaware, Newark, DE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B.S.</w:t>
      </w:r>
      <w:r>
        <w:t xml:space="preserve">, Physical Oceanography, Florida Institute of Technology, Melbourne, FL</w:t>
      </w:r>
      <w:r>
        <w:t xml:space="preserve">Minor: Meteorology |</w:t>
      </w:r>
      <w:r>
        <w:t xml:space="preserve"> </w:t>
      </w:r>
      <w:r>
        <w:rPr>
          <w:i/>
          <w:iCs/>
        </w:rPr>
        <w:t xml:space="preserve">cum laude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2023–present</w:t>
      </w:r>
    </w:p>
    <w:p>
      <w:pPr>
        <w:pStyle w:val="BodyText"/>
      </w:pPr>
      <w:r>
        <w:t xml:space="preserve">Data Scientist</w:t>
      </w:r>
      <w:r>
        <w:t xml:space="preserve"> </w:t>
      </w:r>
      <w:r>
        <w:t xml:space="preserve">| Southeast Fisheries Science Center (SEFSC)</w:t>
      </w:r>
      <w:r>
        <w:t xml:space="preserve">National Oceanic and Atmospheric Administration,</w:t>
      </w:r>
    </w:p>
    <w:p>
      <w:pPr>
        <w:pStyle w:val="BodyText"/>
      </w:pPr>
      <w:r>
        <w:t xml:space="preserve">Aug 2021–Jan 2023</w:t>
      </w:r>
    </w:p>
    <w:p>
      <w:pPr>
        <w:pStyle w:val="BodyText"/>
      </w:pPr>
      <w:r>
        <w:t xml:space="preserve">Uncrewed Systems Data Coordinator</w:t>
      </w:r>
      <w:r>
        <w:t xml:space="preserve"> </w:t>
      </w:r>
      <w:r>
        <w:t xml:space="preserve">| National Centers for Environmental Information (NCEI)</w:t>
      </w:r>
      <w:r>
        <w:t xml:space="preserve">,</w:t>
      </w:r>
    </w:p>
    <w:p>
      <w:pPr>
        <w:pStyle w:val="BodyText"/>
      </w:pPr>
      <w:r>
        <w:t xml:space="preserve">Aug 2016–Jul 2021</w:t>
      </w:r>
    </w:p>
    <w:p>
      <w:pPr>
        <w:pStyle w:val="BodyText"/>
      </w:pPr>
      <w:r>
        <w:t xml:space="preserve">Resident Assistant</w:t>
      </w:r>
      <w:r>
        <w:t xml:space="preserve">University of Miami, Coral Gables, FL</w:t>
      </w:r>
    </w:p>
    <w:p>
      <w:pPr>
        <w:pStyle w:val="BodyText"/>
      </w:pPr>
      <w:r>
        <w:t xml:space="preserve">Aug 2018–Dec 2019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two graduate courses</w:t>
      </w:r>
      <w:r>
        <w:t xml:space="preserve">,</w:t>
      </w:r>
    </w:p>
    <w:p>
      <w:pPr>
        <w:pStyle w:val="BodyText"/>
      </w:pPr>
      <w:r>
        <w:t xml:space="preserve">Sep 2014–Jul 2016</w:t>
      </w:r>
    </w:p>
    <w:p>
      <w:pPr>
        <w:pStyle w:val="BodyText"/>
      </w:pPr>
      <w:r>
        <w:t xml:space="preserve">Research Assistant</w:t>
      </w:r>
      <w:r>
        <w:t xml:space="preserve"> </w:t>
      </w:r>
      <w:r>
        <w:t xml:space="preserve">| Ocean Observation Laboratory</w:t>
      </w:r>
      <w:r>
        <w:t xml:space="preserve">University of Massachusetts Dartmouth, New Bedford, MA</w:t>
      </w:r>
    </w:p>
    <w:p>
      <w:pPr>
        <w:pStyle w:val="BodyText"/>
      </w:pPr>
      <w:r>
        <w:t xml:space="preserve">Jul 2008–Aug 2010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Ocean Exploration, Remote Sensing, and Biogeography Lab</w:t>
      </w:r>
      <w:r>
        <w:t xml:space="preserve">University of Delaware, Lewes, DE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2018</w:t>
      </w:r>
    </w:p>
    <w:p>
      <w:pPr>
        <w:pStyle w:val="BodyText"/>
      </w:pPr>
      <w:r>
        <w:t xml:space="preserve">Measuring surface currents from drones, Biscayne Bay, FL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Performance comparison of Lagrangian drifter designs under wind stress, Gulf Stream (1 cruise, chartered small boat)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Submesoscale Processes and Lagrangian Analysis on the Shelf (SPLASH) experiment: 3-week multi-platform field campaign investigating the movement of material across the shelf, into coastal waters, and onto the shore in the Louisiana Bight (several cruises, R/V</w:t>
      </w:r>
      <w:r>
        <w:t xml:space="preserve"> </w:t>
      </w:r>
      <w:r>
        <w:rPr>
          <w:i/>
          <w:iCs/>
        </w:rPr>
        <w:t xml:space="preserve">Argus</w:t>
      </w:r>
      <w:r>
        <w:t xml:space="preserve">, UM)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Miami Bay Drift experiment: deployment of GPS-tracked surface Lagrangian drifters, floating bamboo plates, and wooden drift cards in Biscayne Bay (1 cruise, chartered small boat)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Maintenance and repair of high-frequency coastal ocean dynamics applications radar (CODAR) sites in Cape Cod, MA; Martha’s Vineyard, MA; Nantucket, MA; Block Island, RI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Lucky Lady</w:t>
      </w:r>
      <w:r>
        <w:t xml:space="preserve">, UMD)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Offshore deployment of Satlantic hyperspectral and multispectral radiometers at the Martha’s Vineyard Coastal Observatory Air-Sea Interaction Tower (1 cruise, R/V</w:t>
      </w:r>
      <w:r>
        <w:t xml:space="preserve"> </w:t>
      </w:r>
      <w:r>
        <w:rPr>
          <w:i/>
          <w:iCs/>
        </w:rPr>
        <w:t xml:space="preserve">Tioga</w:t>
      </w:r>
      <w:r>
        <w:t xml:space="preserve">, Woods Hole Oceanographic Institution)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Citizens Science Baywatcher, Buzzards Bay Coalition: regular testing and monitoring water temperature, salinity, and dissolved oxygen in Eel Pond estuary, Mattapoisett, MA</w:t>
      </w:r>
    </w:p>
    <w:p>
      <w:pPr>
        <w:pStyle w:val="BodyText"/>
      </w:pPr>
      <w:r>
        <w:t xml:space="preserve">2011</w:t>
      </w:r>
    </w:p>
    <w:p>
      <w:pPr>
        <w:pStyle w:val="BodyText"/>
      </w:pPr>
      <w:r>
        <w:t xml:space="preserve">Satellite-tagging sand tiger sharks with acoustic and Pop-off Archival Satellite Tag (PSAT) transmitters in Delaware Bay (1 cruise, R/V</w:t>
      </w:r>
      <w:r>
        <w:t xml:space="preserve"> </w:t>
      </w:r>
      <w:r>
        <w:rPr>
          <w:i/>
          <w:iCs/>
        </w:rPr>
        <w:t xml:space="preserve">Stanley</w:t>
      </w:r>
      <w:r>
        <w:t xml:space="preserve">, Delaware State University)</w:t>
      </w:r>
    </w:p>
    <w:p>
      <w:pPr>
        <w:pStyle w:val="BodyText"/>
      </w:pPr>
      <w:r>
        <w:t xml:space="preserve">2009-10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UNOLS/UD; R/V</w:t>
      </w:r>
      <w:r>
        <w:t xml:space="preserve"> </w:t>
      </w:r>
      <w:r>
        <w:rPr>
          <w:i/>
          <w:iCs/>
        </w:rPr>
        <w:t xml:space="preserve">Donna M.</w:t>
      </w:r>
      <w:r>
        <w:t xml:space="preserve">, UD; and R/V</w:t>
      </w:r>
      <w:r>
        <w:t xml:space="preserve"> </w:t>
      </w:r>
      <w:r>
        <w:rPr>
          <w:i/>
          <w:iCs/>
        </w:rPr>
        <w:t xml:space="preserve">Caleta</w:t>
      </w:r>
      <w:r>
        <w:t xml:space="preserve">, Rutgers University)</w:t>
      </w:r>
    </w:p>
    <w:p>
      <w:pPr>
        <w:pStyle w:val="BodyText"/>
      </w:pPr>
      <w:r>
        <w:t xml:space="preserve">2008-09</w:t>
      </w:r>
    </w:p>
    <w:p>
      <w:pPr>
        <w:pStyle w:val="BodyText"/>
      </w:pPr>
      <w:r>
        <w:t xml:space="preserve">Mapping photosynthetic quantum yield in the mid-Atlantic coastal ocean and Delaware Bay (13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UNOLS/UD)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Field data acquisition, database management, and lab work, Marine Benthos Lab, Florida Tech</w:t>
      </w:r>
    </w:p>
    <w:p>
      <w:pPr>
        <w:pStyle w:val="BodyText"/>
      </w:pPr>
      <w:r>
        <w:t xml:space="preserve">2007</w:t>
      </w:r>
    </w:p>
    <w:p>
      <w:pPr>
        <w:pStyle w:val="BodyText"/>
      </w:pPr>
      <w:r>
        <w:t xml:space="preserve">Florida Tech Marine Field Projects interdisciplinary research cruise in Florida Atlantic coastal waters (1 cruise, R/V</w:t>
      </w:r>
      <w:r>
        <w:t xml:space="preserve"> </w:t>
      </w:r>
      <w:r>
        <w:rPr>
          <w:i/>
          <w:iCs/>
        </w:rPr>
        <w:t xml:space="preserve">Gulf Stream Eagle</w:t>
      </w:r>
      <w:r>
        <w:t xml:space="preserve">)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2025</w:t>
      </w:r>
    </w:p>
    <w:p>
      <w:pPr>
        <w:pStyle w:val="BodyText"/>
      </w:pPr>
      <w:r>
        <w:t xml:space="preserve">NOAA Fisheries Information System Program ($80,000)</w:t>
      </w:r>
      <w:r>
        <w:t xml:space="preserve"> </w:t>
      </w:r>
      <w:r>
        <w:t xml:space="preserve">“Advancing innovative deep learning models for red snapper otolith ageing towards operational use”</w:t>
      </w:r>
    </w:p>
    <w:p>
      <w:pPr>
        <w:pStyle w:val="BodyText"/>
      </w:pPr>
      <w:r>
        <w:t xml:space="preserve">2024-27</w:t>
      </w:r>
    </w:p>
    <w:p>
      <w:pPr>
        <w:pStyle w:val="BodyText"/>
      </w:pPr>
      <w:r>
        <w:t xml:space="preserve">NOAA Fisheries Information System Program Inflation Reduction Act ($768,237)</w:t>
      </w:r>
      <w:r>
        <w:t xml:space="preserve"> </w:t>
      </w:r>
      <w:r>
        <w:t xml:space="preserve">“Building a Better Data Ecosystem: Database integration and data warehousing”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(</w:t>
      </w:r>
      <w:r>
        <w:rPr>
          <w:i/>
          <w:iCs/>
        </w:rPr>
        <w:t xml:space="preserve">under review</w:t>
      </w:r>
      <w:r>
        <w:t xml:space="preserve">)</w:t>
      </w:r>
      <w:r>
        <w:t xml:space="preserve"> </w:t>
      </w:r>
      <w:r>
        <w:rPr>
          <w:b/>
          <w:bCs/>
        </w:rPr>
        <w:t xml:space="preserve">Grossi, M.D.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Drifter prediction using neural networks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, T.M. Özgökmen, M. Kubat (2020) Predicting particle trajectories in oceanic flows using artificial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 156, 101707.</w:t>
      </w:r>
    </w:p>
    <w:p>
      <w:pPr>
        <w:pStyle w:val="BodyText"/>
      </w:pPr>
      <w:r>
        <w:t xml:space="preserve">Geiger, E.F.,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A.C. Trembanis, J.T. Kohut, M.J. Oliver (2011) Satellite-Derived Coastal Ocean and Estuarine Salinity in the Mid-Atlantic,</w:t>
      </w:r>
      <w:r>
        <w:t xml:space="preserve"> </w:t>
      </w:r>
      <w:r>
        <w:rPr>
          <w:i/>
          <w:iCs/>
        </w:rPr>
        <w:t xml:space="preserve">Continental Shelf Research</w:t>
      </w:r>
      <w:r>
        <w:t xml:space="preserve">, doi:10.1016/j.csr.2011.12.001.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Shah, C, M.M. Nabi, S.Y. Alaba, M.D. Campbell, R. Caillouet,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J.E. Ball, and R. Moorhead (2025) YOLOv8-TF: Transformer-Enhanced YOLOv8 for Underwater Fish Species Recognition with Class Imbalance Handling,</w:t>
      </w:r>
      <w:r>
        <w:t xml:space="preserve"> </w:t>
      </w:r>
      <w:r>
        <w:rPr>
          <w:i/>
          <w:iCs/>
        </w:rPr>
        <w:t xml:space="preserve">Sensors</w:t>
      </w:r>
      <w:r>
        <w:t xml:space="preserve">, 25, 1846, doi:10.3390/s25061846.</w:t>
      </w:r>
    </w:p>
    <w:p>
      <w:pPr>
        <w:pStyle w:val="BodyText"/>
      </w:pPr>
      <w:r>
        <w:t xml:space="preserve">Shah, C., M.M. Nabi, S.Y. Alaba, R. Caillouet, J. Prior, M. Campbell,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F. Wallace, J.E. Ball, and R. Moorhead (2024) Active detection for fish species recognition in underwater environments, Proc. SPIE 13061, Ocean Sensing and Monitoring XVI, 130610D, 6 June 2024, https://doi.org/10.1117/12.3013344.</w:t>
      </w:r>
    </w:p>
    <w:p>
      <w:pPr>
        <w:pStyle w:val="BodyText"/>
      </w:pPr>
      <w:r>
        <w:t xml:space="preserve">Alaba, S.Y., J.H. Prior, C. Shah, M.M. Nabi, J.E. Ball, R. Moorhead, M.D. Campbell, F. Wallace, and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(2024) Multifish tracking for marine biodiversity monitoring, Proc. SPIE 13061, Ocean Sensing and Monitoring XVI, 130610E, 6 June 2024,</w:t>
      </w:r>
      <w:r>
        <w:t xml:space="preserve"> </w:t>
      </w:r>
      <w:r>
        <w:t xml:space="preserve">https://doi.org/10.1117/12.3013503.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M. Monim, A. Gangopadhyay (2017) Global Climate Patterns: An Overview of Arctic Oscillation, Pacific Decadal Oscillation, Pacific/North American Pattern, and El Niño Southern Oscillation, University of Massachusetts Dartmouth School for Marine Science and Technology Technical Report SMAST-17-0401, doi:10.13140/RG.2.2.34586.44480.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(2024) Machine learning success and the next generation of data governance at the Southeast Fisheries Science Center, 2024 NOAA Enterprise Data Management Workshop (EDMW), virtual.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From Good to Great: Strengthening the FAIRness of underwater glider data through community metadata implementation, Underwater Glider User Group Workshop, Seattle, WA.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K. Weathers, J. Bowers (2022) Beyond the Archive: Connectivity between community DACs and NCEI products, NOAA Integrated Ocean Observing System Data Management and Cyber-infrastructure Meeting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Migrating the Surface Underway Marine Database to the Cloud: Challenges and Lessons Learned, NOAA Environmental Data Management Workshop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(2020) Can Neural Networks Learn Realistic Ocean Trajectories?, Gulf of Mexico Oil Spill and Ecosystem Science Conference, Tampa,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(2019) Predicting Oil Transport in Oceanic Flows: Are Neural Networks Up to the Task?,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T.M. Özgökmen (2018) Can artificial intelligence predict the dispersion of spilled oil?,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E.F. Geiger, A.J. Irwin, F. Veron, M.J. Oliver (2010) Predicting Open Ocean Density Profiles from Satellite Observations, Ocean Sciences Meeting, Portland, OR.</w:t>
      </w:r>
    </w:p>
    <w:p>
      <w:pPr>
        <w:pStyle w:val="BodyText"/>
      </w:pPr>
      <w:r>
        <w:t xml:space="preserve">Splitt, M.E.,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(2008) Evaluation of the Real-Time Ocean Forecast System in Florida Atlantic Coastal Waters, Ocean Sciences Meeting, Orlando,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(2007) Evaluation of the Real-Time Ocean Forecast System in Florida Atlantic Coastal Waters, Florida Institute of Technology Department of Marine and Environmental Systems Summer Symposium, Melbourne, FL. (both oral and poster presentation)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Grossi, Ph.D.</dc:title>
  <dc:creator/>
  <cp:keywords/>
  <dcterms:created xsi:type="dcterms:W3CDTF">2025-04-16T15:04:49Z</dcterms:created>
  <dcterms:modified xsi:type="dcterms:W3CDTF">2025-04-16T15:04:49Z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">
    <vt:lpwstr>Grossi-cv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">
    <vt:lpwstr>Grossi-resume</vt:lpwstr>
  </property>
  <property fmtid="{D5CDD505-2E9C-101B-9397-08002B2CF9AE}" pid="16" name="skills">
    <vt:lpwstr/>
  </property>
  <property fmtid="{D5CDD505-2E9C-101B-9397-08002B2CF9AE}" pid="17" name="subtitle">
    <vt:lpwstr>Data Scientist | Oceanographer</vt:lpwstr>
  </property>
  <property fmtid="{D5CDD505-2E9C-101B-9397-08002B2CF9AE}" pid="18" name="summary">
    <vt:lpwstr>Oceanographer and data scientist with 14 years experience conducting high risk/high reward research, developing machine learning solutions to complex problems, and leading diverse interdisciplinary technical teams, including 4 years of supporting innovation within federal science mission programs. Demonstrated dependability, dedication, resourcefulness, and organizational and leadership skills. Passionate about using science and innovation to develop data-driven solutions for ocean conservation and resource management.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