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D. Grossi, Ph.D.</w:t>
      </w:r>
    </w:p>
    <w:p>
      <w:pPr>
        <w:pStyle w:val="Subtitle"/>
      </w:pPr>
      <w:r>
        <w:t xml:space="preserve">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7" w:name="skills"/>
    <w:p>
      <w:pPr>
        <w:pStyle w:val="Heading1"/>
      </w:pPr>
      <w:r>
        <w:t xml:space="preserve"> </w:t>
      </w:r>
      <w:r>
        <w:t xml:space="preserve">Skills</w:t>
      </w:r>
    </w:p>
    <w:bookmarkStart w:id="26" w:name="skills"/>
    <w:p>
      <w:pPr>
        <w:pStyle w:val="Compact"/>
        <w:numPr>
          <w:ilvl w:val="0"/>
          <w:numId w:val="1001"/>
        </w:numPr>
      </w:pPr>
      <w:r>
        <w:rPr>
          <w:b/>
          <w:bCs/>
        </w:rPr>
        <w:t xml:space="preserve">Data Analysis</w:t>
      </w:r>
      <w:r>
        <w:t xml:space="preserve"> </w:t>
      </w:r>
      <w:r>
        <w:t xml:space="preserve">(10+ yrs.)</w:t>
      </w:r>
    </w:p>
    <w:p>
      <w:pPr>
        <w:pStyle w:val="Compact"/>
        <w:numPr>
          <w:ilvl w:val="0"/>
          <w:numId w:val="1001"/>
        </w:numPr>
      </w:pPr>
      <w:r>
        <w:rPr>
          <w:b/>
          <w:bCs/>
        </w:rPr>
        <w:t xml:space="preserve">Data Science</w:t>
      </w:r>
      <w:r>
        <w:t xml:space="preserve"> </w:t>
      </w:r>
      <w:r>
        <w:t xml:space="preserve">(8 yrs.)</w:t>
      </w:r>
    </w:p>
    <w:p>
      <w:pPr>
        <w:pStyle w:val="Compact"/>
        <w:numPr>
          <w:ilvl w:val="0"/>
          <w:numId w:val="1001"/>
        </w:numPr>
      </w:pPr>
      <w:r>
        <w:rPr>
          <w:b/>
          <w:bCs/>
        </w:rPr>
        <w:t xml:space="preserve">Data Governance</w:t>
      </w:r>
      <w:r>
        <w:t xml:space="preserve"> </w:t>
      </w:r>
      <w:r>
        <w:t xml:space="preserve">(4 yrs.)</w:t>
      </w:r>
    </w:p>
    <w:p>
      <w:pPr>
        <w:pStyle w:val="Compact"/>
        <w:numPr>
          <w:ilvl w:val="0"/>
          <w:numId w:val="1001"/>
        </w:numPr>
      </w:pPr>
      <w:r>
        <w:rPr>
          <w:b/>
          <w:bCs/>
        </w:rPr>
        <w:t xml:space="preserve">Scientific Computing</w:t>
      </w:r>
      <w:r>
        <w:t xml:space="preserve"> </w:t>
      </w:r>
      <w:r>
        <w:t xml:space="preserve">(10+ yrs.)</w:t>
      </w:r>
    </w:p>
    <w:p>
      <w:pPr>
        <w:pStyle w:val="Compact"/>
        <w:numPr>
          <w:ilvl w:val="0"/>
          <w:numId w:val="1001"/>
        </w:numPr>
      </w:pPr>
      <w:r>
        <w:rPr>
          <w:b/>
          <w:bCs/>
        </w:rPr>
        <w:t xml:space="preserve">Python</w:t>
      </w:r>
      <w:r>
        <w:t xml:space="preserve"> </w:t>
      </w:r>
      <w:r>
        <w:t xml:space="preserve">(9 yrs.)</w:t>
      </w:r>
    </w:p>
    <w:p>
      <w:pPr>
        <w:pStyle w:val="Compact"/>
        <w:numPr>
          <w:ilvl w:val="0"/>
          <w:numId w:val="1001"/>
        </w:numPr>
      </w:pPr>
      <w:r>
        <w:rPr>
          <w:b/>
          <w:bCs/>
        </w:rPr>
        <w:t xml:space="preserve">R</w:t>
      </w:r>
      <w:r>
        <w:t xml:space="preserve"> </w:t>
      </w:r>
      <w:r>
        <w:t xml:space="preserve">(3 yrs.)</w:t>
      </w:r>
    </w:p>
    <w:p>
      <w:pPr>
        <w:pStyle w:val="Compact"/>
        <w:numPr>
          <w:ilvl w:val="0"/>
          <w:numId w:val="1002"/>
        </w:numPr>
      </w:pPr>
      <w:r>
        <w:rPr>
          <w:b/>
          <w:bCs/>
        </w:rPr>
        <w:t xml:space="preserve">Cloud (AWS, GCP)</w:t>
      </w:r>
      <w:r>
        <w:t xml:space="preserve"> </w:t>
      </w:r>
      <w:r>
        <w:t xml:space="preserve">(1 yr. each)</w:t>
      </w:r>
    </w:p>
    <w:p>
      <w:pPr>
        <w:pStyle w:val="Compact"/>
        <w:numPr>
          <w:ilvl w:val="0"/>
          <w:numId w:val="1002"/>
        </w:numPr>
      </w:pPr>
      <w:r>
        <w:rPr>
          <w:b/>
          <w:bCs/>
        </w:rPr>
        <w:t xml:space="preserve">Machine Learning</w:t>
      </w:r>
      <w:r>
        <w:t xml:space="preserve"> </w:t>
      </w:r>
      <w:r>
        <w:t xml:space="preserve">(8 yrs.)</w:t>
      </w:r>
    </w:p>
    <w:p>
      <w:pPr>
        <w:pStyle w:val="Compact"/>
        <w:numPr>
          <w:ilvl w:val="0"/>
          <w:numId w:val="1002"/>
        </w:numPr>
      </w:pPr>
      <w:r>
        <w:rPr>
          <w:b/>
          <w:bCs/>
        </w:rPr>
        <w:t xml:space="preserve">Git</w:t>
      </w:r>
      <w:r>
        <w:t xml:space="preserve"> </w:t>
      </w:r>
      <w:r>
        <w:t xml:space="preserve">(9 yrs.)</w:t>
      </w:r>
    </w:p>
    <w:p>
      <w:pPr>
        <w:pStyle w:val="Compact"/>
        <w:numPr>
          <w:ilvl w:val="0"/>
          <w:numId w:val="1002"/>
        </w:numPr>
      </w:pPr>
      <w:r>
        <w:rPr>
          <w:b/>
          <w:bCs/>
        </w:rPr>
        <w:t xml:space="preserve">Docker</w:t>
      </w:r>
      <w:r>
        <w:t xml:space="preserve"> </w:t>
      </w:r>
      <w:r>
        <w:t xml:space="preserve">(3 yrs.)</w:t>
      </w:r>
    </w:p>
    <w:p>
      <w:pPr>
        <w:pStyle w:val="Compact"/>
        <w:numPr>
          <w:ilvl w:val="0"/>
          <w:numId w:val="1002"/>
        </w:numPr>
      </w:pPr>
      <w:r>
        <w:rPr>
          <w:b/>
          <w:bCs/>
        </w:rPr>
        <w:t xml:space="preserve">Jupyter</w:t>
      </w:r>
      <w:r>
        <w:t xml:space="preserve"> </w:t>
      </w:r>
      <w:r>
        <w:t xml:space="preserve">(9 yrs.)</w:t>
      </w:r>
    </w:p>
    <w:p>
      <w:pPr>
        <w:pStyle w:val="Compact"/>
        <w:numPr>
          <w:ilvl w:val="0"/>
          <w:numId w:val="1002"/>
        </w:numPr>
      </w:pP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organized, innovative problem solving, results-driven, team player, detail-oriented, time management, communication to technical and non-technical audiences</w:t>
      </w:r>
    </w:p>
    <w:bookmarkEnd w:id="26"/>
    <w:bookmarkEnd w:id="27"/>
    <w:bookmarkStart w:id="29" w:name="professional-experience"/>
    <w:p>
      <w:pPr>
        <w:pStyle w:val="Heading1"/>
      </w:pPr>
      <w:r>
        <w:t xml:space="preserve"> </w:t>
      </w:r>
      <w:r>
        <w:t xml:space="preserve">Professional Experience</w:t>
      </w:r>
    </w:p>
    <w:bookmarkStart w:id="28" w:name="experience"/>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and annotation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automate workflows, and minimize duplicated technological efforts. Stood up GCP cloud-based high-performance video and image analysis software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and leading technical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Uncrewed Systems Data Coordinator, National Centers for Environmental Information (NCEI)</w:t>
            </w:r>
          </w:p>
        </w:tc>
        <w:tc>
          <w:tcPr/>
          <w:p>
            <w:pPr>
              <w:pStyle w:val="Compact"/>
              <w:jc w:val="right"/>
            </w:pPr>
            <w:r>
              <w:t xml:space="preserve"> </w:t>
            </w:r>
            <w:r>
              <w:rPr>
                <w:i/>
                <w:iCs/>
              </w:rPr>
              <w:t xml:space="preserve">Aug 2021–Jan 2023</w:t>
            </w:r>
          </w:p>
        </w:tc>
      </w:tr>
    </w:tbl>
    <w:p>
      <w:pPr>
        <w:pStyle w:val="Compact"/>
        <w:numPr>
          <w:ilvl w:val="0"/>
          <w:numId w:val="1005"/>
        </w:numPr>
      </w:pPr>
      <w:r>
        <w:t xml:space="preserve">Developed and documented a cloud-optimized, on-demand, automated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to improve data FAIRness.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Served as Sample Data Manager for R/V</w:t>
      </w:r>
      <w:r>
        <w:t xml:space="preserve"> </w:t>
      </w:r>
      <w:r>
        <w:rPr>
          <w:i/>
          <w:iCs/>
        </w:rPr>
        <w:t xml:space="preserve">Okeanos Explorer</w:t>
      </w:r>
      <w:r>
        <w:t xml:space="preserve"> </w:t>
      </w:r>
      <w:r>
        <w:t xml:space="preserve">cruise EX2107. Documented all samples collected during deep sea dives into database application and created Smithsonian labels for every specimen. Managed photographs, video frame grabs, and video snippets from two ROVs for all samples and specimens.</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Research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Planned, organized, and executed dissertation research project developing computer vision neural network models in Python for predicting ocean drifter trajectory time series,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Graduate Teaching Assistant, two undergraduate courses</w:t>
            </w:r>
          </w:p>
        </w:tc>
        <w:tc>
          <w:tcPr/>
          <w:p>
            <w:pPr>
              <w:pStyle w:val="Compact"/>
              <w:jc w:val="right"/>
            </w:pPr>
            <w:r>
              <w:rPr>
                <w:b/>
                <w:bCs/>
              </w:rPr>
              <w:t xml:space="preserve">Coral Gables, FL</w:t>
            </w:r>
            <w:r>
              <w:t xml:space="preserve"> </w:t>
            </w:r>
            <w:r>
              <w:t xml:space="preserve"> </w:t>
            </w:r>
            <w:r>
              <w:rPr>
                <w:i/>
                <w:iCs/>
              </w:rPr>
              <w:t xml:space="preserve">Aug 2018–Dec 2019</w:t>
            </w:r>
          </w:p>
        </w:tc>
      </w:tr>
    </w:tbl>
    <w:p>
      <w:pPr>
        <w:pStyle w:val="Compact"/>
        <w:numPr>
          <w:ilvl w:val="0"/>
          <w:numId w:val="1007"/>
        </w:numPr>
      </w:pPr>
      <w:r>
        <w:t xml:space="preserve">Exercised classroom management for approximately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 Maintained and operated four HF radar sites in the northeast region, exceeding the operational goal of having 80% of the network running 80% of the time.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ocean density profiles from satellite-derived surface observations using 300,000+ temperature-salinity profiles, ten global ocean remote sensing products, and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8"/>
    <w:bookmarkEnd w:id="29"/>
    <w:bookmarkStart w:id="31" w:name="education"/>
    <w:p>
      <w:pPr>
        <w:pStyle w:val="Heading1"/>
      </w:pPr>
      <w:r>
        <w:t xml:space="preserve"> </w:t>
      </w:r>
      <w:r>
        <w:t xml:space="preserve">Education</w:t>
      </w:r>
    </w:p>
    <w:bookmarkStart w:id="30" w:name="education"/>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0"/>
    <w:bookmarkEnd w:id="31"/>
    <w:bookmarkStart w:id="32" w:name="awards"/>
    <w:p>
      <w:pPr>
        <w:pStyle w:val="Heading1"/>
      </w:pPr>
      <w:r>
        <w:t xml:space="preserve"> </w:t>
      </w:r>
      <w:r>
        <w:t xml:space="preserve">Awards</w:t>
      </w:r>
    </w:p>
    <w:p>
      <w:pPr>
        <w:pStyle w:val="Compact"/>
        <w:numPr>
          <w:ilvl w:val="0"/>
          <w:numId w:val="1010"/>
        </w:numPr>
      </w:pPr>
      <w:r>
        <w:t xml:space="preserve">Three annual performance awards (top 30% in 2024), three impromptu performance awards, and six</w:t>
      </w:r>
      <w:r>
        <w:t xml:space="preserve"> </w:t>
      </w:r>
      <w:r>
        <w:t xml:space="preserve">“shout out”</w:t>
      </w:r>
      <w:r>
        <w:t xml:space="preserve"> </w:t>
      </w:r>
      <w:r>
        <w:t xml:space="preserve">recognitions of appreciation (NOAA)</w:t>
      </w:r>
    </w:p>
    <w:p>
      <w:pPr>
        <w:pStyle w:val="Compact"/>
        <w:numPr>
          <w:ilvl w:val="0"/>
          <w:numId w:val="1010"/>
        </w:numPr>
      </w:pPr>
      <w:r>
        <w:t xml:space="preserve">Rosenstiel School of Marine and Atmospheric Science TA Excellence Award (University of Miami)</w:t>
      </w:r>
    </w:p>
    <w:p>
      <w:pPr>
        <w:pStyle w:val="Compact"/>
        <w:numPr>
          <w:ilvl w:val="0"/>
          <w:numId w:val="1010"/>
        </w:numPr>
      </w:pPr>
      <w:r>
        <w:t xml:space="preserve">Gulf of Mexico Research Initiative Scholar (University of Miami)</w:t>
      </w:r>
    </w:p>
    <w:p>
      <w:pPr>
        <w:pStyle w:val="Compact"/>
        <w:numPr>
          <w:ilvl w:val="0"/>
          <w:numId w:val="1010"/>
        </w:numPr>
      </w:pPr>
      <w:r>
        <w:t xml:space="preserve">University of Miami Center for Computational Science Graduate Fellow (University of Miami)</w:t>
      </w:r>
    </w:p>
    <w:p>
      <w:pPr>
        <w:pStyle w:val="Compact"/>
        <w:numPr>
          <w:ilvl w:val="0"/>
          <w:numId w:val="1010"/>
        </w:numPr>
      </w:pPr>
      <w:r>
        <w:t xml:space="preserve">Oceanography Fellow (University of Delaware)</w:t>
      </w:r>
    </w:p>
    <w:p>
      <w:pPr>
        <w:pStyle w:val="Compact"/>
        <w:numPr>
          <w:ilvl w:val="0"/>
          <w:numId w:val="1010"/>
        </w:numPr>
      </w:pPr>
      <w:r>
        <w:t xml:space="preserve">Eagle Scout (Boy Scouts of America)</w:t>
      </w:r>
    </w:p>
    <w:bookmarkEnd w:id="32"/>
    <w:bookmarkStart w:id="36" w:name="publications"/>
    <w:p>
      <w:pPr>
        <w:pStyle w:val="Heading1"/>
      </w:pPr>
      <w:r>
        <w:t xml:space="preserve"> </w:t>
      </w:r>
      <w:r>
        <w:t xml:space="preserve">Publications</w:t>
      </w:r>
    </w:p>
    <w:bookmarkStart w:id="33" w:name="peer-reviewed-publications"/>
    <w:p>
      <w:pPr>
        <w:pStyle w:val="Heading2"/>
      </w:pPr>
      <w:r>
        <w:t xml:space="preserve">Peer Reviewed Publications</w:t>
      </w:r>
    </w:p>
    <w:p>
      <w:pPr>
        <w:pStyle w:val="Compact"/>
        <w:numPr>
          <w:ilvl w:val="0"/>
          <w:numId w:val="1011"/>
        </w:numPr>
      </w:pPr>
      <w:r>
        <w:rPr>
          <w:b/>
          <w:bCs/>
        </w:rPr>
        <w:t xml:space="preserve">Grossi, M.D.</w:t>
      </w:r>
      <w:r>
        <w:t xml:space="preserve">, S. Jegelka, P.F.J. Lermusiaux, T.M. Özgökmen (2025) Surface drifter trajectory prediction in the Gulf of Mexico using neural networks,</w:t>
      </w:r>
      <w:r>
        <w:t xml:space="preserve"> </w:t>
      </w:r>
      <w:r>
        <w:rPr>
          <w:i/>
          <w:iCs/>
        </w:rPr>
        <w:t xml:space="preserve">Ocean Modelling</w:t>
      </w:r>
      <w:r>
        <w:t xml:space="preserve">, 196, 102543.</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conference-proceedings"/>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 https://doi.org/10.1117/12.3013503.</w:t>
      </w:r>
    </w:p>
    <w:bookmarkEnd w:id="34"/>
    <w:bookmarkStart w:id="35" w:name="technical-reports-not-peer-reviewed"/>
    <w:p>
      <w:pPr>
        <w:pStyle w:val="Heading2"/>
      </w:pPr>
      <w:r>
        <w:t xml:space="preserve">Technical Reports (not peer reviewed)</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(2015) Pre- and Post-Mission Glider CTD Comparison Measurements: 19 June 2014 and 6 February 2015, University of Massachusetts Dartmouth School for Marine Science and Technology Technical Report SMAST-15-06-01.</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37"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0" Target="https://www.southcoasttoday.com/article/20141028/News/141029383" TargetMode="External" /><Relationship Type="http://schemas.openxmlformats.org/officeDocument/2006/relationships/hyperlink" Id="rId38" Target="https://www.umassd.edu/news/2016/gliderblue16.html" TargetMode="External" /><Relationship Type="http://schemas.openxmlformats.org/officeDocument/2006/relationships/hyperlink" Id="rId39"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37"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0" Target="https://www.southcoasttoday.com/article/20141028/News/141029383" TargetMode="External" /><Relationship Type="http://schemas.openxmlformats.org/officeDocument/2006/relationships/hyperlink" Id="rId38" Target="https://www.umassd.edu/news/2016/gliderblue16.html" TargetMode="External" /><Relationship Type="http://schemas.openxmlformats.org/officeDocument/2006/relationships/hyperlink" Id="rId39"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D. Grossi, Ph.D.</dc:title>
  <dc:creator/>
  <cp:keywords/>
  <dcterms:created xsi:type="dcterms:W3CDTF">2025-04-30T22:56:06Z</dcterms:created>
  <dcterms:modified xsi:type="dcterms:W3CDTF">2025-04-30T22:56:06Z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itional-education">
    <vt:lpwstr/>
  </property>
  <property fmtid="{D5CDD505-2E9C-101B-9397-08002B2CF9AE}" pid="3" name="awards">
    <vt:lpwstr/>
  </property>
  <property fmtid="{D5CDD505-2E9C-101B-9397-08002B2CF9AE}" pid="4" name="biblio-config">
    <vt:lpwstr>True</vt:lpwstr>
  </property>
  <property fmtid="{D5CDD505-2E9C-101B-9397-08002B2CF9AE}" pid="5" name="certifications">
    <vt:lpwstr/>
  </property>
  <property fmtid="{D5CDD505-2E9C-101B-9397-08002B2CF9AE}" pid="6" name="contact">
    <vt:lpwstr/>
  </property>
  <property fmtid="{D5CDD505-2E9C-101B-9397-08002B2CF9AE}" pid="7" name="cvfilename">
    <vt:lpwstr>Grossi-cv</vt:lpwstr>
  </property>
  <property fmtid="{D5CDD505-2E9C-101B-9397-08002B2CF9AE}" pid="8" name="education">
    <vt:lpwstr/>
  </property>
  <property fmtid="{D5CDD505-2E9C-101B-9397-08002B2CF9AE}" pid="9" name="experience">
    <vt:lpwstr/>
  </property>
  <property fmtid="{D5CDD505-2E9C-101B-9397-08002B2CF9AE}" pid="10" name="fundingawarded">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media">
    <vt:lpwstr/>
  </property>
  <property fmtid="{D5CDD505-2E9C-101B-9397-08002B2CF9AE}" pid="16" name="memberships">
    <vt:lpwstr/>
  </property>
  <property fmtid="{D5CDD505-2E9C-101B-9397-08002B2CF9AE}" pid="17" name="publications">
    <vt:lpwstr/>
  </property>
  <property fmtid="{D5CDD505-2E9C-101B-9397-08002B2CF9AE}" pid="18" name="research">
    <vt:lpwstr/>
  </property>
  <property fmtid="{D5CDD505-2E9C-101B-9397-08002B2CF9AE}" pid="19" name="resumefilename">
    <vt:lpwstr>Grossi-resume</vt:lpwstr>
  </property>
  <property fmtid="{D5CDD505-2E9C-101B-9397-08002B2CF9AE}" pid="20" name="service">
    <vt:lpwstr/>
  </property>
  <property fmtid="{D5CDD505-2E9C-101B-9397-08002B2CF9AE}" pid="21" name="skills">
    <vt:lpwstr/>
  </property>
  <property fmtid="{D5CDD505-2E9C-101B-9397-08002B2CF9AE}" pid="22" name="subtitle">
    <vt:lpwstr>Data Scientist</vt:lpwstr>
  </property>
  <property fmtid="{D5CDD505-2E9C-101B-9397-08002B2CF9AE}" pid="23"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24" name="teaching">
    <vt:lpwstr/>
  </property>
  <property fmtid="{D5CDD505-2E9C-101B-9397-08002B2CF9AE}" pid="25" name="title-block-banner">
    <vt:lpwstr>True</vt:lpwstr>
  </property>
  <property fmtid="{D5CDD505-2E9C-101B-9397-08002B2CF9AE}" pid="26" name="toc-title">
    <vt:lpwstr>Table of contents</vt:lpwstr>
  </property>
</Properties>
</file>