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61527513"/>
    <w:p w14:paraId="53944108" w14:textId="2C926560" w:rsidR="001D07CD" w:rsidRPr="003D0B62" w:rsidRDefault="001D07CD" w:rsidP="001D07CD">
      <w:pPr>
        <w:pStyle w:val="NoSpacing"/>
        <w:pBdr>
          <w:top w:val="single" w:sz="6" w:space="6" w:color="3494BA" w:themeColor="accent1"/>
          <w:bottom w:val="single" w:sz="6" w:space="6" w:color="3494BA" w:themeColor="accent1"/>
        </w:pBdr>
        <w:spacing w:after="240"/>
        <w:jc w:val="center"/>
        <w:rPr>
          <w:rFonts w:ascii="Times New Roman" w:eastAsiaTheme="majorEastAsia" w:hAnsi="Times New Roman" w:cs="Times New Roman"/>
          <w:b/>
          <w:bCs/>
          <w:caps/>
          <w:sz w:val="36"/>
          <w:szCs w:val="36"/>
          <w:lang w:bidi="bn-BD"/>
        </w:rPr>
      </w:pPr>
      <w:sdt>
        <w:sdtPr>
          <w:rPr>
            <w:rFonts w:ascii="Times New Roman" w:eastAsiaTheme="majorEastAsia" w:hAnsi="Times New Roman" w:cs="Times New Roman"/>
            <w:b/>
            <w:bCs/>
            <w:caps/>
            <w:sz w:val="36"/>
            <w:szCs w:val="36"/>
            <w:lang w:bidi="bn-BD"/>
          </w:rPr>
          <w:alias w:val="Title"/>
          <w:tag w:val=""/>
          <w:id w:val="1735040861"/>
          <w:placeholder>
            <w:docPart w:val="5B029BDCBB044A298C93338D59960BC9"/>
          </w:placeholder>
          <w:dataBinding w:prefixMappings="xmlns:ns0='http://purl.org/dc/elements/1.1/' xmlns:ns1='http://schemas.openxmlformats.org/package/2006/metadata/core-properties' " w:xpath="/ns1:coreProperties[1]/ns0:title[1]" w:storeItemID="{6C3C8BC8-F283-45AE-878A-BAB7291924A1}"/>
          <w:text/>
        </w:sdtPr>
        <w:sdtContent>
          <w:r>
            <w:rPr>
              <w:rFonts w:ascii="Times New Roman" w:eastAsiaTheme="majorEastAsia" w:hAnsi="Times New Roman" w:cs="Times New Roman"/>
              <w:b/>
              <w:bCs/>
              <w:caps/>
              <w:sz w:val="36"/>
              <w:szCs w:val="36"/>
              <w:lang w:bidi="bn-BD"/>
            </w:rPr>
            <w:t>A Research on Exploring the Intersection of Technology and Privacy Laws: Challengesand Opportunities</w:t>
          </w:r>
        </w:sdtContent>
      </w:sdt>
    </w:p>
    <w:p w14:paraId="798FA46C" w14:textId="77777777" w:rsidR="001D07CD" w:rsidRDefault="001D07CD" w:rsidP="001D07CD">
      <w:pPr>
        <w:pStyle w:val="NoSpacing"/>
        <w:rPr>
          <w:color w:val="3494BA" w:themeColor="accent1"/>
          <w:sz w:val="28"/>
          <w:szCs w:val="28"/>
          <w:lang w:bidi="bn-BD"/>
        </w:rPr>
      </w:pPr>
    </w:p>
    <w:p w14:paraId="16A3BF3E" w14:textId="77777777" w:rsidR="001D07CD" w:rsidRDefault="001D07CD" w:rsidP="001D07CD">
      <w:pPr>
        <w:pStyle w:val="NoSpacing"/>
        <w:rPr>
          <w:color w:val="3494BA" w:themeColor="accent1"/>
          <w:sz w:val="28"/>
          <w:szCs w:val="28"/>
          <w:lang w:bidi="bn-BD"/>
        </w:rPr>
      </w:pPr>
    </w:p>
    <w:p w14:paraId="22EC78AE" w14:textId="77777777" w:rsidR="001D07CD" w:rsidRDefault="001D07CD" w:rsidP="001D07CD">
      <w:pPr>
        <w:jc w:val="center"/>
        <w:rPr>
          <w:rFonts w:ascii="Times New Roman" w:eastAsia="Calibri" w:hAnsi="Times New Roman" w:cs="Times New Roman"/>
          <w:sz w:val="28"/>
          <w:szCs w:val="28"/>
        </w:rPr>
      </w:pPr>
    </w:p>
    <w:p w14:paraId="64DE65CE" w14:textId="77777777" w:rsidR="001D07CD" w:rsidRDefault="001D07CD" w:rsidP="001D07CD">
      <w:pPr>
        <w:jc w:val="center"/>
        <w:rPr>
          <w:rFonts w:ascii="Times New Roman" w:eastAsia="Calibri" w:hAnsi="Times New Roman" w:cs="Times New Roman"/>
          <w:sz w:val="28"/>
          <w:szCs w:val="28"/>
        </w:rPr>
      </w:pPr>
      <w:r>
        <w:rPr>
          <w:rFonts w:ascii="Times New Roman" w:eastAsia="Calibri" w:hAnsi="Times New Roman" w:cs="Times New Roman"/>
          <w:sz w:val="28"/>
          <w:szCs w:val="28"/>
        </w:rPr>
        <w:t>Name: MD Habibur Rahman</w:t>
      </w:r>
    </w:p>
    <w:p w14:paraId="42F46B53" w14:textId="77777777" w:rsidR="001D07CD" w:rsidRDefault="001D07CD" w:rsidP="001D07CD">
      <w:pPr>
        <w:jc w:val="center"/>
        <w:rPr>
          <w:rFonts w:ascii="Times New Roman" w:eastAsia="Calibri" w:hAnsi="Times New Roman" w:cs="Times New Roman"/>
          <w:sz w:val="28"/>
          <w:szCs w:val="28"/>
        </w:rPr>
      </w:pPr>
      <w:r>
        <w:rPr>
          <w:rFonts w:ascii="Times New Roman" w:eastAsia="Calibri" w:hAnsi="Times New Roman" w:cs="Times New Roman"/>
          <w:sz w:val="28"/>
          <w:szCs w:val="28"/>
        </w:rPr>
        <w:t>ID: 1908029</w:t>
      </w:r>
    </w:p>
    <w:p w14:paraId="35C620AD" w14:textId="77777777" w:rsidR="001D07CD" w:rsidRDefault="001D07CD" w:rsidP="001D07CD">
      <w:pPr>
        <w:jc w:val="center"/>
        <w:rPr>
          <w:rFonts w:ascii="Times New Roman" w:eastAsia="Calibri" w:hAnsi="Times New Roman" w:cs="Times New Roman"/>
          <w:sz w:val="28"/>
          <w:szCs w:val="28"/>
        </w:rPr>
      </w:pPr>
      <w:r>
        <w:rPr>
          <w:rFonts w:ascii="Times New Roman" w:eastAsia="Calibri" w:hAnsi="Times New Roman" w:cs="Times New Roman"/>
          <w:sz w:val="28"/>
          <w:szCs w:val="28"/>
        </w:rPr>
        <w:t>Registration: 08914</w:t>
      </w:r>
    </w:p>
    <w:p w14:paraId="0CE0584E" w14:textId="77777777" w:rsidR="001D07CD" w:rsidRDefault="001D07CD" w:rsidP="001D07CD">
      <w:pPr>
        <w:jc w:val="center"/>
        <w:rPr>
          <w:rFonts w:ascii="Times New Roman" w:eastAsia="Calibri" w:hAnsi="Times New Roman" w:cs="Times New Roman"/>
          <w:sz w:val="28"/>
          <w:szCs w:val="28"/>
        </w:rPr>
      </w:pPr>
      <w:r>
        <w:rPr>
          <w:rFonts w:ascii="Times New Roman" w:eastAsia="Calibri" w:hAnsi="Times New Roman" w:cs="Times New Roman"/>
          <w:sz w:val="28"/>
          <w:szCs w:val="28"/>
        </w:rPr>
        <w:t>Session: 2019-20</w:t>
      </w:r>
    </w:p>
    <w:p w14:paraId="15A85871" w14:textId="77777777" w:rsidR="001D07CD" w:rsidRDefault="001D07CD" w:rsidP="001D07CD">
      <w:pPr>
        <w:jc w:val="center"/>
        <w:rPr>
          <w:rFonts w:ascii="Times New Roman" w:eastAsia="Calibri" w:hAnsi="Times New Roman" w:cs="Times New Roman"/>
          <w:sz w:val="28"/>
          <w:szCs w:val="28"/>
        </w:rPr>
      </w:pPr>
      <w:r>
        <w:rPr>
          <w:rFonts w:ascii="Times New Roman" w:eastAsia="Calibri" w:hAnsi="Times New Roman" w:cs="Times New Roman"/>
          <w:sz w:val="28"/>
          <w:szCs w:val="28"/>
          <w:shd w:val="clear" w:color="auto" w:fill="FFFFFF"/>
        </w:rPr>
        <w:t>Patuakhali Science &amp; Technology University</w:t>
      </w:r>
    </w:p>
    <w:p w14:paraId="7655B20D" w14:textId="77777777" w:rsidR="001D07CD" w:rsidRDefault="001D07CD" w:rsidP="001D07CD">
      <w:pPr>
        <w:jc w:val="center"/>
        <w:rPr>
          <w:rFonts w:ascii="Times New Roman" w:eastAsia="Calibri" w:hAnsi="Times New Roman" w:cs="Times New Roman"/>
          <w:sz w:val="28"/>
          <w:szCs w:val="28"/>
        </w:rPr>
      </w:pPr>
      <w:proofErr w:type="spellStart"/>
      <w:r>
        <w:rPr>
          <w:rFonts w:ascii="Times New Roman" w:eastAsia="Calibri" w:hAnsi="Times New Roman" w:cs="Times New Roman"/>
          <w:sz w:val="28"/>
          <w:szCs w:val="28"/>
        </w:rPr>
        <w:t>Dumki</w:t>
      </w:r>
      <w:proofErr w:type="spellEnd"/>
      <w:r>
        <w:rPr>
          <w:rFonts w:ascii="Times New Roman" w:eastAsia="Calibri" w:hAnsi="Times New Roman" w:cs="Times New Roman"/>
          <w:sz w:val="28"/>
          <w:szCs w:val="28"/>
        </w:rPr>
        <w:t>,</w:t>
      </w:r>
      <w:r>
        <w:rPr>
          <w:rFonts w:ascii="Times New Roman" w:eastAsia="Calibri" w:hAnsi="Times New Roman" w:cs="Times New Roman"/>
          <w:sz w:val="28"/>
          <w:szCs w:val="28"/>
          <w:shd w:val="clear" w:color="auto" w:fill="FFFFFF"/>
        </w:rPr>
        <w:t xml:space="preserve"> </w:t>
      </w:r>
      <w:r>
        <w:rPr>
          <w:rFonts w:ascii="Times New Roman" w:eastAsia="Calibri" w:hAnsi="Times New Roman" w:cs="Times New Roman"/>
          <w:sz w:val="28"/>
          <w:szCs w:val="28"/>
        </w:rPr>
        <w:t>Patuakhali-8602</w:t>
      </w:r>
    </w:p>
    <w:p w14:paraId="6DAA9DF8" w14:textId="77777777" w:rsidR="00A65828" w:rsidRDefault="00A65828">
      <w:pPr>
        <w:rPr>
          <w:rFonts w:asciiTheme="majorHAnsi" w:eastAsiaTheme="majorEastAsia" w:hAnsiTheme="majorHAnsi" w:cstheme="majorBidi"/>
          <w:color w:val="276E8B" w:themeColor="accent1" w:themeShade="BF"/>
          <w:sz w:val="36"/>
          <w:szCs w:val="36"/>
        </w:rPr>
      </w:pPr>
      <w:r>
        <w:br w:type="page"/>
      </w:r>
    </w:p>
    <w:sdt>
      <w:sdtPr>
        <w:id w:val="-2043823445"/>
        <w:docPartObj>
          <w:docPartGallery w:val="Table of Contents"/>
          <w:docPartUnique/>
        </w:docPartObj>
      </w:sdtPr>
      <w:sdtEndPr>
        <w:rPr>
          <w:rFonts w:asciiTheme="minorHAnsi" w:eastAsiaTheme="minorHAnsi" w:hAnsiTheme="minorHAnsi" w:cstheme="minorBidi"/>
          <w:b/>
          <w:bCs/>
          <w:noProof/>
          <w:color w:val="auto"/>
          <w:sz w:val="21"/>
          <w:szCs w:val="21"/>
        </w:rPr>
      </w:sdtEndPr>
      <w:sdtContent>
        <w:p w14:paraId="6818011C" w14:textId="4F634E69" w:rsidR="00CE4F2E" w:rsidRDefault="00CE4F2E">
          <w:pPr>
            <w:pStyle w:val="TOCHeading"/>
          </w:pPr>
          <w:r>
            <w:t>Contents</w:t>
          </w:r>
        </w:p>
        <w:p w14:paraId="587BBDC8" w14:textId="7D3C1BBE" w:rsidR="00CE4F2E" w:rsidRDefault="00CE4F2E">
          <w:pPr>
            <w:pStyle w:val="TOC2"/>
            <w:tabs>
              <w:tab w:val="right" w:leader="dot" w:pos="9350"/>
            </w:tabs>
            <w:rPr>
              <w:rFonts w:cstheme="minorBidi"/>
              <w:noProof/>
              <w:szCs w:val="28"/>
              <w:lang w:bidi="bn-BD"/>
            </w:rPr>
          </w:pPr>
          <w:r>
            <w:fldChar w:fldCharType="begin"/>
          </w:r>
          <w:r>
            <w:instrText xml:space="preserve"> TOC \o "1-3" \h \z \u </w:instrText>
          </w:r>
          <w:r>
            <w:fldChar w:fldCharType="separate"/>
          </w:r>
          <w:hyperlink w:anchor="_Toc161535641" w:history="1">
            <w:r w:rsidRPr="00D404B4">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_Toc161535641 \h </w:instrText>
            </w:r>
            <w:r>
              <w:rPr>
                <w:noProof/>
                <w:webHidden/>
              </w:rPr>
            </w:r>
            <w:r>
              <w:rPr>
                <w:noProof/>
                <w:webHidden/>
              </w:rPr>
              <w:fldChar w:fldCharType="separate"/>
            </w:r>
            <w:r w:rsidR="002153DC">
              <w:rPr>
                <w:noProof/>
                <w:webHidden/>
              </w:rPr>
              <w:t>2</w:t>
            </w:r>
            <w:r>
              <w:rPr>
                <w:noProof/>
                <w:webHidden/>
              </w:rPr>
              <w:fldChar w:fldCharType="end"/>
            </w:r>
          </w:hyperlink>
        </w:p>
        <w:p w14:paraId="1E2C8E14" w14:textId="422A8849" w:rsidR="00CE4F2E" w:rsidRDefault="00CE4F2E">
          <w:pPr>
            <w:pStyle w:val="TOC2"/>
            <w:tabs>
              <w:tab w:val="right" w:leader="dot" w:pos="9350"/>
            </w:tabs>
            <w:rPr>
              <w:rFonts w:cstheme="minorBidi"/>
              <w:noProof/>
              <w:szCs w:val="28"/>
              <w:lang w:bidi="bn-BD"/>
            </w:rPr>
          </w:pPr>
          <w:hyperlink w:anchor="_Toc161535642" w:history="1">
            <w:r w:rsidRPr="00D404B4">
              <w:rPr>
                <w:rStyle w:val="Hyperlink"/>
                <w:rFonts w:ascii="Times New Roman" w:hAnsi="Times New Roman"/>
                <w:noProof/>
              </w:rPr>
              <w:t>Understanding the Data Landscape:</w:t>
            </w:r>
            <w:r>
              <w:rPr>
                <w:noProof/>
                <w:webHidden/>
              </w:rPr>
              <w:tab/>
            </w:r>
            <w:r>
              <w:rPr>
                <w:noProof/>
                <w:webHidden/>
              </w:rPr>
              <w:fldChar w:fldCharType="begin"/>
            </w:r>
            <w:r>
              <w:rPr>
                <w:noProof/>
                <w:webHidden/>
              </w:rPr>
              <w:instrText xml:space="preserve"> PAGEREF _Toc161535642 \h </w:instrText>
            </w:r>
            <w:r>
              <w:rPr>
                <w:noProof/>
                <w:webHidden/>
              </w:rPr>
            </w:r>
            <w:r>
              <w:rPr>
                <w:noProof/>
                <w:webHidden/>
              </w:rPr>
              <w:fldChar w:fldCharType="separate"/>
            </w:r>
            <w:r w:rsidR="002153DC">
              <w:rPr>
                <w:noProof/>
                <w:webHidden/>
              </w:rPr>
              <w:t>2</w:t>
            </w:r>
            <w:r>
              <w:rPr>
                <w:noProof/>
                <w:webHidden/>
              </w:rPr>
              <w:fldChar w:fldCharType="end"/>
            </w:r>
          </w:hyperlink>
        </w:p>
        <w:p w14:paraId="2E5368BD" w14:textId="4C59C72A" w:rsidR="00CE4F2E" w:rsidRDefault="00CE4F2E">
          <w:pPr>
            <w:pStyle w:val="TOC2"/>
            <w:tabs>
              <w:tab w:val="right" w:leader="dot" w:pos="9350"/>
            </w:tabs>
            <w:rPr>
              <w:rFonts w:cstheme="minorBidi"/>
              <w:noProof/>
              <w:szCs w:val="28"/>
              <w:lang w:bidi="bn-BD"/>
            </w:rPr>
          </w:pPr>
          <w:hyperlink w:anchor="_Toc161535643" w:history="1">
            <w:r w:rsidRPr="00D404B4">
              <w:rPr>
                <w:rStyle w:val="Hyperlink"/>
                <w:rFonts w:ascii="Times New Roman" w:hAnsi="Times New Roman"/>
                <w:noProof/>
              </w:rPr>
              <w:t>The Role of Data Protection Laws:</w:t>
            </w:r>
            <w:r>
              <w:rPr>
                <w:noProof/>
                <w:webHidden/>
              </w:rPr>
              <w:tab/>
            </w:r>
            <w:r>
              <w:rPr>
                <w:noProof/>
                <w:webHidden/>
              </w:rPr>
              <w:fldChar w:fldCharType="begin"/>
            </w:r>
            <w:r>
              <w:rPr>
                <w:noProof/>
                <w:webHidden/>
              </w:rPr>
              <w:instrText xml:space="preserve"> PAGEREF _Toc161535643 \h </w:instrText>
            </w:r>
            <w:r>
              <w:rPr>
                <w:noProof/>
                <w:webHidden/>
              </w:rPr>
            </w:r>
            <w:r>
              <w:rPr>
                <w:noProof/>
                <w:webHidden/>
              </w:rPr>
              <w:fldChar w:fldCharType="separate"/>
            </w:r>
            <w:r w:rsidR="002153DC">
              <w:rPr>
                <w:noProof/>
                <w:webHidden/>
              </w:rPr>
              <w:t>2</w:t>
            </w:r>
            <w:r>
              <w:rPr>
                <w:noProof/>
                <w:webHidden/>
              </w:rPr>
              <w:fldChar w:fldCharType="end"/>
            </w:r>
          </w:hyperlink>
        </w:p>
        <w:p w14:paraId="50E5DB79" w14:textId="7A41D3E4" w:rsidR="00CE4F2E" w:rsidRDefault="00CE4F2E">
          <w:pPr>
            <w:pStyle w:val="TOC2"/>
            <w:tabs>
              <w:tab w:val="right" w:leader="dot" w:pos="9350"/>
            </w:tabs>
            <w:rPr>
              <w:rFonts w:cstheme="minorBidi"/>
              <w:noProof/>
              <w:szCs w:val="28"/>
              <w:lang w:bidi="bn-BD"/>
            </w:rPr>
          </w:pPr>
          <w:hyperlink w:anchor="_Toc161535644" w:history="1">
            <w:r w:rsidRPr="00D404B4">
              <w:rPr>
                <w:rStyle w:val="Hyperlink"/>
                <w:rFonts w:ascii="Times New Roman" w:hAnsi="Times New Roman"/>
                <w:noProof/>
              </w:rPr>
              <w:t>Challenges for Businesses:</w:t>
            </w:r>
            <w:r>
              <w:rPr>
                <w:noProof/>
                <w:webHidden/>
              </w:rPr>
              <w:tab/>
            </w:r>
            <w:r>
              <w:rPr>
                <w:noProof/>
                <w:webHidden/>
              </w:rPr>
              <w:fldChar w:fldCharType="begin"/>
            </w:r>
            <w:r>
              <w:rPr>
                <w:noProof/>
                <w:webHidden/>
              </w:rPr>
              <w:instrText xml:space="preserve"> PAGEREF _Toc161535644 \h </w:instrText>
            </w:r>
            <w:r>
              <w:rPr>
                <w:noProof/>
                <w:webHidden/>
              </w:rPr>
            </w:r>
            <w:r>
              <w:rPr>
                <w:noProof/>
                <w:webHidden/>
              </w:rPr>
              <w:fldChar w:fldCharType="separate"/>
            </w:r>
            <w:r w:rsidR="002153DC">
              <w:rPr>
                <w:noProof/>
                <w:webHidden/>
              </w:rPr>
              <w:t>3</w:t>
            </w:r>
            <w:r>
              <w:rPr>
                <w:noProof/>
                <w:webHidden/>
              </w:rPr>
              <w:fldChar w:fldCharType="end"/>
            </w:r>
          </w:hyperlink>
        </w:p>
        <w:p w14:paraId="1D218F5E" w14:textId="7E619627" w:rsidR="00CE4F2E" w:rsidRDefault="00CE4F2E">
          <w:pPr>
            <w:pStyle w:val="TOC2"/>
            <w:tabs>
              <w:tab w:val="right" w:leader="dot" w:pos="9350"/>
            </w:tabs>
            <w:rPr>
              <w:rFonts w:cstheme="minorBidi"/>
              <w:noProof/>
              <w:szCs w:val="28"/>
              <w:lang w:bidi="bn-BD"/>
            </w:rPr>
          </w:pPr>
          <w:hyperlink w:anchor="_Toc161535645" w:history="1">
            <w:r w:rsidRPr="00D404B4">
              <w:rPr>
                <w:rStyle w:val="Hyperlink"/>
                <w:rFonts w:ascii="Times New Roman" w:hAnsi="Times New Roman"/>
                <w:noProof/>
              </w:rPr>
              <w:t>The Future of Data Protection:</w:t>
            </w:r>
            <w:r>
              <w:rPr>
                <w:noProof/>
                <w:webHidden/>
              </w:rPr>
              <w:tab/>
            </w:r>
            <w:r>
              <w:rPr>
                <w:noProof/>
                <w:webHidden/>
              </w:rPr>
              <w:fldChar w:fldCharType="begin"/>
            </w:r>
            <w:r>
              <w:rPr>
                <w:noProof/>
                <w:webHidden/>
              </w:rPr>
              <w:instrText xml:space="preserve"> PAGEREF _Toc161535645 \h </w:instrText>
            </w:r>
            <w:r>
              <w:rPr>
                <w:noProof/>
                <w:webHidden/>
              </w:rPr>
            </w:r>
            <w:r>
              <w:rPr>
                <w:noProof/>
                <w:webHidden/>
              </w:rPr>
              <w:fldChar w:fldCharType="separate"/>
            </w:r>
            <w:r w:rsidR="002153DC">
              <w:rPr>
                <w:noProof/>
                <w:webHidden/>
              </w:rPr>
              <w:t>3</w:t>
            </w:r>
            <w:r>
              <w:rPr>
                <w:noProof/>
                <w:webHidden/>
              </w:rPr>
              <w:fldChar w:fldCharType="end"/>
            </w:r>
          </w:hyperlink>
        </w:p>
        <w:p w14:paraId="2B85DDE5" w14:textId="69EDD3E2" w:rsidR="00CE4F2E" w:rsidRDefault="00CE4F2E">
          <w:pPr>
            <w:pStyle w:val="TOC2"/>
            <w:tabs>
              <w:tab w:val="right" w:leader="dot" w:pos="9350"/>
            </w:tabs>
            <w:rPr>
              <w:rFonts w:cstheme="minorBidi"/>
              <w:noProof/>
              <w:szCs w:val="28"/>
              <w:lang w:bidi="bn-BD"/>
            </w:rPr>
          </w:pPr>
          <w:hyperlink w:anchor="_Toc161535646" w:history="1">
            <w:r w:rsidRPr="00D404B4">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_Toc161535646 \h </w:instrText>
            </w:r>
            <w:r>
              <w:rPr>
                <w:noProof/>
                <w:webHidden/>
              </w:rPr>
            </w:r>
            <w:r>
              <w:rPr>
                <w:noProof/>
                <w:webHidden/>
              </w:rPr>
              <w:fldChar w:fldCharType="separate"/>
            </w:r>
            <w:r w:rsidR="002153DC">
              <w:rPr>
                <w:noProof/>
                <w:webHidden/>
              </w:rPr>
              <w:t>3</w:t>
            </w:r>
            <w:r>
              <w:rPr>
                <w:noProof/>
                <w:webHidden/>
              </w:rPr>
              <w:fldChar w:fldCharType="end"/>
            </w:r>
          </w:hyperlink>
        </w:p>
        <w:p w14:paraId="499E5E60" w14:textId="1D6400AC" w:rsidR="00CE4F2E" w:rsidRDefault="00CE4F2E">
          <w:pPr>
            <w:pStyle w:val="TOC2"/>
            <w:tabs>
              <w:tab w:val="right" w:leader="dot" w:pos="9350"/>
            </w:tabs>
            <w:rPr>
              <w:rFonts w:cstheme="minorBidi"/>
              <w:noProof/>
              <w:szCs w:val="28"/>
              <w:lang w:bidi="bn-BD"/>
            </w:rPr>
          </w:pPr>
          <w:hyperlink w:anchor="_Toc161535647" w:history="1">
            <w:r w:rsidRPr="00D404B4">
              <w:rPr>
                <w:rStyle w:val="Hyperlink"/>
                <w:rFonts w:ascii="Times New Roman" w:hAnsi="Times New Roman"/>
                <w:noProof/>
              </w:rPr>
              <w:t>Bibliography:</w:t>
            </w:r>
            <w:r>
              <w:rPr>
                <w:noProof/>
                <w:webHidden/>
              </w:rPr>
              <w:tab/>
            </w:r>
            <w:r>
              <w:rPr>
                <w:noProof/>
                <w:webHidden/>
              </w:rPr>
              <w:fldChar w:fldCharType="begin"/>
            </w:r>
            <w:r>
              <w:rPr>
                <w:noProof/>
                <w:webHidden/>
              </w:rPr>
              <w:instrText xml:space="preserve"> PAGEREF _Toc161535647 \h </w:instrText>
            </w:r>
            <w:r>
              <w:rPr>
                <w:noProof/>
                <w:webHidden/>
              </w:rPr>
            </w:r>
            <w:r>
              <w:rPr>
                <w:noProof/>
                <w:webHidden/>
              </w:rPr>
              <w:fldChar w:fldCharType="separate"/>
            </w:r>
            <w:r w:rsidR="002153DC">
              <w:rPr>
                <w:noProof/>
                <w:webHidden/>
              </w:rPr>
              <w:t>4</w:t>
            </w:r>
            <w:r>
              <w:rPr>
                <w:noProof/>
                <w:webHidden/>
              </w:rPr>
              <w:fldChar w:fldCharType="end"/>
            </w:r>
          </w:hyperlink>
        </w:p>
        <w:p w14:paraId="7BEF7DD6" w14:textId="5B976DF4" w:rsidR="00CE4F2E" w:rsidRDefault="00CE4F2E">
          <w:r>
            <w:rPr>
              <w:b/>
              <w:bCs/>
              <w:noProof/>
            </w:rPr>
            <w:fldChar w:fldCharType="end"/>
          </w:r>
        </w:p>
      </w:sdtContent>
    </w:sdt>
    <w:p w14:paraId="1B2C0F35" w14:textId="77777777" w:rsidR="00267E35" w:rsidRDefault="00267E35">
      <w:pPr>
        <w:rPr>
          <w:rFonts w:ascii="Times New Roman" w:hAnsi="Times New Roman" w:cs="Times New Roman"/>
        </w:rPr>
      </w:pPr>
    </w:p>
    <w:p w14:paraId="0EF8FAA1" w14:textId="77777777" w:rsidR="00267E35" w:rsidRDefault="00267E35">
      <w:pPr>
        <w:rPr>
          <w:rFonts w:ascii="Times New Roman" w:hAnsi="Times New Roman" w:cs="Times New Roman"/>
        </w:rPr>
      </w:pPr>
    </w:p>
    <w:p w14:paraId="04ED5DAF" w14:textId="77777777" w:rsidR="00267E35" w:rsidRDefault="00267E35">
      <w:pPr>
        <w:rPr>
          <w:rFonts w:ascii="Times New Roman" w:hAnsi="Times New Roman" w:cs="Times New Roman"/>
        </w:rPr>
      </w:pPr>
    </w:p>
    <w:p w14:paraId="4045186C" w14:textId="77777777" w:rsidR="00267E35" w:rsidRDefault="00267E35">
      <w:pPr>
        <w:rPr>
          <w:rFonts w:ascii="Times New Roman" w:hAnsi="Times New Roman" w:cs="Times New Roman"/>
        </w:rPr>
      </w:pPr>
    </w:p>
    <w:p w14:paraId="26DC812D" w14:textId="77777777" w:rsidR="00267E35" w:rsidRDefault="00267E35">
      <w:pPr>
        <w:rPr>
          <w:rFonts w:ascii="Times New Roman" w:hAnsi="Times New Roman" w:cs="Times New Roman"/>
        </w:rPr>
      </w:pPr>
    </w:p>
    <w:p w14:paraId="63EA6918" w14:textId="77777777" w:rsidR="00267E35" w:rsidRDefault="00267E35">
      <w:pPr>
        <w:rPr>
          <w:rFonts w:ascii="Times New Roman" w:hAnsi="Times New Roman" w:cs="Times New Roman"/>
        </w:rPr>
      </w:pPr>
    </w:p>
    <w:p w14:paraId="3EAF6B8C" w14:textId="77777777" w:rsidR="00267E35" w:rsidRDefault="00267E35">
      <w:pPr>
        <w:rPr>
          <w:rFonts w:ascii="Times New Roman" w:hAnsi="Times New Roman" w:cs="Times New Roman"/>
        </w:rPr>
      </w:pPr>
    </w:p>
    <w:p w14:paraId="09FCF334" w14:textId="77777777" w:rsidR="00267E35" w:rsidRDefault="00267E35">
      <w:pPr>
        <w:rPr>
          <w:rFonts w:ascii="Times New Roman" w:hAnsi="Times New Roman" w:cs="Times New Roman"/>
        </w:rPr>
      </w:pPr>
    </w:p>
    <w:p w14:paraId="61846A56" w14:textId="77777777" w:rsidR="00267E35" w:rsidRDefault="00267E35">
      <w:pPr>
        <w:rPr>
          <w:rFonts w:ascii="Times New Roman" w:hAnsi="Times New Roman" w:cs="Times New Roman"/>
        </w:rPr>
      </w:pPr>
    </w:p>
    <w:p w14:paraId="2E719D26" w14:textId="77777777" w:rsidR="00267E35" w:rsidRDefault="00267E35">
      <w:pPr>
        <w:rPr>
          <w:rFonts w:ascii="Times New Roman" w:hAnsi="Times New Roman" w:cs="Times New Roman"/>
        </w:rPr>
      </w:pPr>
    </w:p>
    <w:p w14:paraId="28E6FA8D" w14:textId="77777777" w:rsidR="00267E35" w:rsidRDefault="00267E35">
      <w:pPr>
        <w:rPr>
          <w:rFonts w:ascii="Times New Roman" w:hAnsi="Times New Roman" w:cs="Times New Roman"/>
        </w:rPr>
      </w:pPr>
    </w:p>
    <w:p w14:paraId="29960782" w14:textId="77777777" w:rsidR="00267E35" w:rsidRDefault="00267E35">
      <w:pPr>
        <w:rPr>
          <w:rFonts w:ascii="Times New Roman" w:hAnsi="Times New Roman" w:cs="Times New Roman"/>
        </w:rPr>
      </w:pPr>
    </w:p>
    <w:p w14:paraId="6043F8D2" w14:textId="77777777" w:rsidR="00267E35" w:rsidRDefault="00267E35">
      <w:pPr>
        <w:rPr>
          <w:rFonts w:ascii="Times New Roman" w:hAnsi="Times New Roman" w:cs="Times New Roman"/>
        </w:rPr>
      </w:pPr>
    </w:p>
    <w:p w14:paraId="59AAC736" w14:textId="77777777" w:rsidR="00267E35" w:rsidRDefault="00267E35">
      <w:pPr>
        <w:rPr>
          <w:rFonts w:ascii="Times New Roman" w:hAnsi="Times New Roman" w:cs="Times New Roman"/>
        </w:rPr>
      </w:pPr>
    </w:p>
    <w:p w14:paraId="041953D1" w14:textId="77777777" w:rsidR="00267E35" w:rsidRDefault="00267E35">
      <w:pPr>
        <w:rPr>
          <w:rFonts w:ascii="Times New Roman" w:hAnsi="Times New Roman" w:cs="Times New Roman"/>
        </w:rPr>
      </w:pPr>
    </w:p>
    <w:p w14:paraId="587A4EAD" w14:textId="77777777" w:rsidR="00267E35" w:rsidRDefault="00267E35">
      <w:pPr>
        <w:rPr>
          <w:rFonts w:ascii="Times New Roman" w:hAnsi="Times New Roman" w:cs="Times New Roman"/>
        </w:rPr>
      </w:pPr>
    </w:p>
    <w:p w14:paraId="32ADF609" w14:textId="77777777" w:rsidR="00267E35" w:rsidRDefault="00267E35">
      <w:pPr>
        <w:rPr>
          <w:rFonts w:ascii="Times New Roman" w:hAnsi="Times New Roman" w:cs="Times New Roman"/>
        </w:rPr>
      </w:pPr>
    </w:p>
    <w:p w14:paraId="4EAC2915" w14:textId="77777777" w:rsidR="00267E35" w:rsidRDefault="00267E35">
      <w:pPr>
        <w:rPr>
          <w:rFonts w:ascii="Times New Roman" w:hAnsi="Times New Roman" w:cs="Times New Roman"/>
        </w:rPr>
      </w:pPr>
    </w:p>
    <w:p w14:paraId="4958BD50" w14:textId="77777777" w:rsidR="00267E35" w:rsidRDefault="00267E35">
      <w:pPr>
        <w:rPr>
          <w:rFonts w:ascii="Times New Roman" w:hAnsi="Times New Roman" w:cs="Times New Roman"/>
        </w:rPr>
      </w:pPr>
    </w:p>
    <w:p w14:paraId="40E68A50" w14:textId="77777777" w:rsidR="00267E35" w:rsidRDefault="00267E35">
      <w:pPr>
        <w:rPr>
          <w:rFonts w:ascii="Times New Roman" w:hAnsi="Times New Roman" w:cs="Times New Roman"/>
        </w:rPr>
      </w:pPr>
    </w:p>
    <w:p w14:paraId="22D04AD8" w14:textId="6C6384B2" w:rsidR="00267E35" w:rsidRDefault="00267E35">
      <w:pPr>
        <w:rPr>
          <w:rFonts w:ascii="Times New Roman" w:hAnsi="Times New Roman" w:cs="Times New Roman"/>
        </w:rPr>
        <w:sectPr w:rsidR="00267E35" w:rsidSect="001D07CD">
          <w:headerReference w:type="even" r:id="rId8"/>
          <w:headerReference w:type="default" r:id="rId9"/>
          <w:footerReference w:type="default" r:id="rId10"/>
          <w:headerReference w:type="first" r:id="rId11"/>
          <w:type w:val="continuous"/>
          <w:pgSz w:w="12240" w:h="15840"/>
          <w:pgMar w:top="1440" w:right="1440" w:bottom="1440" w:left="1440" w:header="720" w:footer="720" w:gutter="0"/>
          <w:pgBorders w:display="firstPage" w:offsetFrom="page">
            <w:top w:val="thickThinMediumGap" w:sz="24" w:space="24" w:color="auto"/>
            <w:left w:val="thickThinMediumGap" w:sz="24" w:space="24" w:color="auto"/>
            <w:bottom w:val="thickThinMediumGap" w:sz="24" w:space="24" w:color="auto"/>
            <w:right w:val="thickThinMediumGap" w:sz="24" w:space="24" w:color="auto"/>
          </w:pgBorders>
          <w:pgNumType w:start="0" w:chapStyle="1"/>
          <w:cols w:space="720"/>
          <w:titlePg/>
          <w:docGrid w:linePitch="360"/>
        </w:sectPr>
      </w:pPr>
    </w:p>
    <w:p w14:paraId="0246D1CB" w14:textId="4FFFC909" w:rsidR="00392E5A" w:rsidRDefault="00392E5A">
      <w:pPr>
        <w:rPr>
          <w:rFonts w:ascii="Times New Roman" w:eastAsiaTheme="majorEastAsia" w:hAnsi="Times New Roman" w:cs="Times New Roman"/>
          <w:color w:val="276E8B" w:themeColor="accent1" w:themeShade="BF"/>
          <w:sz w:val="28"/>
          <w:szCs w:val="28"/>
        </w:rPr>
      </w:pPr>
    </w:p>
    <w:p w14:paraId="756049EC" w14:textId="77777777" w:rsidR="00267E35" w:rsidRDefault="00267E35" w:rsidP="00127311">
      <w:pPr>
        <w:pStyle w:val="Heading2"/>
        <w:rPr>
          <w:rFonts w:ascii="Times New Roman" w:hAnsi="Times New Roman" w:cs="Times New Roman"/>
        </w:rPr>
        <w:sectPr w:rsidR="00267E35" w:rsidSect="00267E35">
          <w:type w:val="continuous"/>
          <w:pgSz w:w="12240" w:h="15840"/>
          <w:pgMar w:top="1440" w:right="1440" w:bottom="1440" w:left="1440" w:header="720" w:footer="720" w:gutter="0"/>
          <w:pgNumType w:start="1" w:chapStyle="1"/>
          <w:cols w:space="720"/>
          <w:titlePg/>
          <w:docGrid w:linePitch="360"/>
        </w:sectPr>
      </w:pPr>
      <w:bookmarkStart w:id="1" w:name="_Toc161529025"/>
    </w:p>
    <w:p w14:paraId="1FC6D18F" w14:textId="77777777" w:rsidR="00F1488F" w:rsidRDefault="00F1488F" w:rsidP="00127311">
      <w:pPr>
        <w:pStyle w:val="Heading2"/>
        <w:rPr>
          <w:rFonts w:ascii="Times New Roman" w:hAnsi="Times New Roman" w:cs="Times New Roman"/>
        </w:rPr>
        <w:sectPr w:rsidR="00F1488F" w:rsidSect="00F1488F">
          <w:type w:val="continuous"/>
          <w:pgSz w:w="12240" w:h="15840"/>
          <w:pgMar w:top="1440" w:right="1440" w:bottom="1440" w:left="1440" w:header="720" w:footer="720" w:gutter="0"/>
          <w:pgNumType w:start="1"/>
          <w:cols w:space="720"/>
          <w:titlePg/>
          <w:docGrid w:linePitch="360"/>
        </w:sectPr>
      </w:pPr>
    </w:p>
    <w:p w14:paraId="25414E81" w14:textId="77777777" w:rsidR="00A65828" w:rsidRDefault="00A65828" w:rsidP="00127311">
      <w:pPr>
        <w:pStyle w:val="Heading2"/>
        <w:rPr>
          <w:rFonts w:ascii="Times New Roman" w:hAnsi="Times New Roman" w:cs="Times New Roman"/>
        </w:rPr>
        <w:sectPr w:rsidR="00A65828" w:rsidSect="00F23B76">
          <w:type w:val="continuous"/>
          <w:pgSz w:w="12240" w:h="15840"/>
          <w:pgMar w:top="1440" w:right="1440" w:bottom="1440" w:left="1440" w:header="720" w:footer="720" w:gutter="0"/>
          <w:pgNumType w:start="2"/>
          <w:cols w:space="720"/>
          <w:docGrid w:linePitch="360"/>
        </w:sectPr>
      </w:pPr>
      <w:bookmarkStart w:id="2" w:name="_Toc161534053"/>
      <w:bookmarkStart w:id="3" w:name="_Toc161535527"/>
      <w:bookmarkStart w:id="4" w:name="_Toc161535641"/>
    </w:p>
    <w:p w14:paraId="610C0AED" w14:textId="05F50EB1" w:rsidR="008721D1" w:rsidRPr="00127311" w:rsidRDefault="008721D1" w:rsidP="00127311">
      <w:pPr>
        <w:pStyle w:val="Heading2"/>
        <w:rPr>
          <w:rFonts w:ascii="Times New Roman" w:hAnsi="Times New Roman" w:cs="Times New Roman"/>
        </w:rPr>
      </w:pPr>
      <w:r w:rsidRPr="00127311">
        <w:rPr>
          <w:rFonts w:ascii="Times New Roman" w:hAnsi="Times New Roman" w:cs="Times New Roman"/>
        </w:rPr>
        <w:t>Introduction</w:t>
      </w:r>
      <w:bookmarkEnd w:id="0"/>
      <w:bookmarkEnd w:id="1"/>
      <w:bookmarkEnd w:id="2"/>
      <w:bookmarkEnd w:id="3"/>
      <w:bookmarkEnd w:id="4"/>
    </w:p>
    <w:p w14:paraId="1EBFAE92" w14:textId="3AA6B142" w:rsidR="008721D1" w:rsidRPr="008721D1" w:rsidRDefault="008721D1" w:rsidP="008721D1">
      <w:pPr>
        <w:jc w:val="both"/>
        <w:rPr>
          <w:rFonts w:ascii="Times New Roman" w:hAnsi="Times New Roman" w:cs="Times New Roman"/>
          <w:sz w:val="24"/>
          <w:szCs w:val="24"/>
        </w:rPr>
      </w:pPr>
      <w:r w:rsidRPr="008721D1">
        <w:rPr>
          <w:rFonts w:ascii="Times New Roman" w:hAnsi="Times New Roman" w:cs="Times New Roman"/>
          <w:sz w:val="24"/>
          <w:szCs w:val="24"/>
        </w:rPr>
        <w:t>In today’s digital age, our lives are increasingly intertwined with technology. From the smartphones we carry in our pockets to the smart appliances in our homes, our personal data is constantly being generated, collected, and shared. With this increased connectivity, the need for data protection has become more critical than ever. </w:t>
      </w:r>
      <w:hyperlink r:id="rId12" w:tgtFrame="_blank" w:history="1">
        <w:r w:rsidRPr="008721D1">
          <w:rPr>
            <w:rStyle w:val="Hyperlink"/>
            <w:rFonts w:ascii="Times New Roman" w:hAnsi="Times New Roman" w:cs="Times New Roman"/>
            <w:color w:val="auto"/>
            <w:sz w:val="24"/>
            <w:szCs w:val="24"/>
            <w:u w:val="none"/>
          </w:rPr>
          <w:t>This guide explores the intersection of technology and privacy</w:t>
        </w:r>
      </w:hyperlink>
      <w:r w:rsidRPr="008721D1">
        <w:rPr>
          <w:rFonts w:ascii="Times New Roman" w:hAnsi="Times New Roman" w:cs="Times New Roman"/>
          <w:sz w:val="24"/>
          <w:szCs w:val="24"/>
        </w:rPr>
        <w:t>, shedding light on the data protection laws that govern our digital lives.</w:t>
      </w:r>
      <w:r w:rsidR="001F016E">
        <w:rPr>
          <w:rStyle w:val="FootnoteReference"/>
          <w:rFonts w:ascii="Times New Roman" w:hAnsi="Times New Roman" w:cs="Times New Roman"/>
          <w:sz w:val="24"/>
          <w:szCs w:val="24"/>
        </w:rPr>
        <w:footnoteReference w:id="1"/>
      </w:r>
    </w:p>
    <w:p w14:paraId="3A98CA5E" w14:textId="4693E8A6" w:rsidR="008721D1" w:rsidRPr="00127311" w:rsidRDefault="008721D1" w:rsidP="00127311">
      <w:pPr>
        <w:pStyle w:val="Heading2"/>
        <w:rPr>
          <w:rFonts w:ascii="Times New Roman" w:hAnsi="Times New Roman" w:cs="Times New Roman"/>
        </w:rPr>
      </w:pPr>
      <w:bookmarkStart w:id="5" w:name="_Toc161527450"/>
      <w:bookmarkStart w:id="6" w:name="_Toc161527514"/>
      <w:bookmarkStart w:id="7" w:name="_Toc161529026"/>
      <w:bookmarkStart w:id="8" w:name="_Toc161534054"/>
      <w:bookmarkStart w:id="9" w:name="_Toc161535528"/>
      <w:bookmarkStart w:id="10" w:name="_Toc161535642"/>
      <w:r w:rsidRPr="00127311">
        <w:rPr>
          <w:rFonts w:ascii="Times New Roman" w:hAnsi="Times New Roman" w:cs="Times New Roman"/>
        </w:rPr>
        <w:t>Understanding the Data Landscape</w:t>
      </w:r>
      <w:bookmarkEnd w:id="5"/>
      <w:bookmarkEnd w:id="6"/>
      <w:bookmarkEnd w:id="7"/>
      <w:bookmarkEnd w:id="8"/>
      <w:bookmarkEnd w:id="9"/>
      <w:bookmarkEnd w:id="10"/>
    </w:p>
    <w:p w14:paraId="12983BE3" w14:textId="77777777" w:rsidR="008721D1" w:rsidRPr="008721D1" w:rsidRDefault="008721D1" w:rsidP="008721D1">
      <w:pPr>
        <w:jc w:val="both"/>
        <w:rPr>
          <w:rFonts w:ascii="Times New Roman" w:hAnsi="Times New Roman" w:cs="Times New Roman"/>
          <w:sz w:val="24"/>
          <w:szCs w:val="24"/>
        </w:rPr>
      </w:pPr>
      <w:r w:rsidRPr="008721D1">
        <w:rPr>
          <w:rFonts w:ascii="Times New Roman" w:hAnsi="Times New Roman" w:cs="Times New Roman"/>
          <w:sz w:val="24"/>
          <w:szCs w:val="24"/>
        </w:rPr>
        <w:t>Our daily activities, such as online shopping, social media interactions, and even healthcare appointments, leave behind a trail of data. This data includes personal information, such as names, addresses, and contact details, as well as more sensitive data like medical records and financial information. As technology evolves, so do the methods by which this data is collected, processed, and shared.</w:t>
      </w:r>
    </w:p>
    <w:p w14:paraId="753E2EBB" w14:textId="05952AB4" w:rsidR="008721D1" w:rsidRPr="00127311" w:rsidRDefault="008721D1" w:rsidP="00127311">
      <w:pPr>
        <w:pStyle w:val="Heading2"/>
        <w:rPr>
          <w:rFonts w:ascii="Times New Roman" w:hAnsi="Times New Roman" w:cs="Times New Roman"/>
        </w:rPr>
      </w:pPr>
      <w:bookmarkStart w:id="11" w:name="_Toc161527451"/>
      <w:bookmarkStart w:id="12" w:name="_Toc161527515"/>
      <w:bookmarkStart w:id="13" w:name="_Toc161529027"/>
      <w:bookmarkStart w:id="14" w:name="_Toc161534055"/>
      <w:bookmarkStart w:id="15" w:name="_Toc161535529"/>
      <w:bookmarkStart w:id="16" w:name="_Toc161535643"/>
      <w:r w:rsidRPr="00127311">
        <w:rPr>
          <w:rFonts w:ascii="Times New Roman" w:hAnsi="Times New Roman" w:cs="Times New Roman"/>
        </w:rPr>
        <w:t>The Role of Data Protection Laws</w:t>
      </w:r>
      <w:bookmarkEnd w:id="11"/>
      <w:bookmarkEnd w:id="12"/>
      <w:bookmarkEnd w:id="13"/>
      <w:bookmarkEnd w:id="14"/>
      <w:bookmarkEnd w:id="15"/>
      <w:bookmarkEnd w:id="16"/>
    </w:p>
    <w:p w14:paraId="6D93AFC5" w14:textId="0B247C0E" w:rsidR="008721D1" w:rsidRPr="00127311" w:rsidRDefault="008721D1" w:rsidP="008721D1">
      <w:pPr>
        <w:jc w:val="both"/>
        <w:rPr>
          <w:rFonts w:ascii="Times New Roman" w:hAnsi="Times New Roman" w:cs="Times New Roman"/>
          <w:sz w:val="24"/>
          <w:szCs w:val="24"/>
        </w:rPr>
      </w:pPr>
      <w:r w:rsidRPr="008721D1">
        <w:rPr>
          <w:rFonts w:ascii="Times New Roman" w:hAnsi="Times New Roman" w:cs="Times New Roman"/>
          <w:sz w:val="24"/>
          <w:szCs w:val="24"/>
        </w:rPr>
        <w:t>To safeguard individuals’ privacy and provide a framework for businesses, governments around the world have implemented data protection laws. These laws govern the collection, storage, and use of personal data and place responsibility on organizations to protect this information.</w:t>
      </w:r>
    </w:p>
    <w:p w14:paraId="11B7CBD4" w14:textId="1420B1D7" w:rsidR="009C4F39" w:rsidRPr="008721D1" w:rsidRDefault="009C4F39" w:rsidP="009C4F39">
      <w:pPr>
        <w:rPr>
          <w:rFonts w:ascii="Times New Roman" w:hAnsi="Times New Roman" w:cs="Times New Roman"/>
          <w:sz w:val="24"/>
          <w:szCs w:val="24"/>
        </w:rPr>
      </w:pPr>
      <w:r w:rsidRPr="00127311">
        <w:rPr>
          <w:rFonts w:ascii="Times New Roman" w:hAnsi="Times New Roman" w:cs="Times New Roman"/>
          <w:noProof/>
          <w:sz w:val="24"/>
          <w:szCs w:val="24"/>
        </w:rPr>
        <w:drawing>
          <wp:inline distT="0" distB="0" distL="0" distR="0" wp14:anchorId="5DF7B3F1" wp14:editId="0A05F064">
            <wp:extent cx="1113183" cy="1353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22214" cy="1364642"/>
                    </a:xfrm>
                    <a:prstGeom prst="rect">
                      <a:avLst/>
                    </a:prstGeom>
                  </pic:spPr>
                </pic:pic>
              </a:graphicData>
            </a:graphic>
          </wp:inline>
        </w:drawing>
      </w:r>
      <w:r w:rsidRPr="00127311">
        <w:rPr>
          <w:rFonts w:ascii="Times New Roman" w:hAnsi="Times New Roman" w:cs="Times New Roman"/>
          <w:noProof/>
          <w:sz w:val="24"/>
          <w:szCs w:val="24"/>
        </w:rPr>
        <w:drawing>
          <wp:inline distT="0" distB="0" distL="0" distR="0" wp14:anchorId="4553531B" wp14:editId="12B8CFF3">
            <wp:extent cx="3649648" cy="1423284"/>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5CB11E0" w14:textId="77777777" w:rsidR="008721D1" w:rsidRPr="008721D1" w:rsidRDefault="008721D1" w:rsidP="008721D1">
      <w:pPr>
        <w:jc w:val="both"/>
        <w:rPr>
          <w:rFonts w:ascii="Times New Roman" w:hAnsi="Times New Roman" w:cs="Times New Roman"/>
          <w:sz w:val="24"/>
          <w:szCs w:val="24"/>
        </w:rPr>
      </w:pPr>
      <w:r w:rsidRPr="008721D1">
        <w:rPr>
          <w:rFonts w:ascii="Times New Roman" w:hAnsi="Times New Roman" w:cs="Times New Roman"/>
          <w:sz w:val="24"/>
          <w:szCs w:val="24"/>
        </w:rPr>
        <w:t>One of the most well-known data protection regulations is the European Union’s General Data Protection Regulation (GDPR). GDPR is celebrated for its comprehensive approach to data protection, including provisions for data subjects’ rights, transparency, and consent. It applies to any organization that processes data of EU citizens, irrespective of the organization’s location. GDPR has set a global precedent, influencing similar laws in other regions.</w:t>
      </w:r>
    </w:p>
    <w:p w14:paraId="6A799B35" w14:textId="77777777" w:rsidR="008721D1" w:rsidRPr="008721D1" w:rsidRDefault="008721D1" w:rsidP="008721D1">
      <w:pPr>
        <w:jc w:val="both"/>
        <w:rPr>
          <w:rFonts w:ascii="Times New Roman" w:hAnsi="Times New Roman" w:cs="Times New Roman"/>
          <w:sz w:val="24"/>
          <w:szCs w:val="24"/>
        </w:rPr>
      </w:pPr>
      <w:r w:rsidRPr="008721D1">
        <w:rPr>
          <w:rFonts w:ascii="Times New Roman" w:hAnsi="Times New Roman" w:cs="Times New Roman"/>
          <w:sz w:val="24"/>
          <w:szCs w:val="24"/>
        </w:rPr>
        <w:t>In the United States, the landscape is more fragmented, with data protection laws varying by state. California led the way with the California Consumer Privacy Act (CCPA) and, subsequently, the California Privacy Rights Act (CPRA). These laws grant consumers the right to know what data is collected about them and to request its deletion.</w:t>
      </w:r>
    </w:p>
    <w:p w14:paraId="5644427A" w14:textId="19E1C6D2" w:rsidR="008721D1" w:rsidRPr="00127311" w:rsidRDefault="008721D1" w:rsidP="00127311">
      <w:pPr>
        <w:pStyle w:val="Heading2"/>
        <w:rPr>
          <w:rFonts w:ascii="Times New Roman" w:hAnsi="Times New Roman" w:cs="Times New Roman"/>
        </w:rPr>
      </w:pPr>
      <w:bookmarkStart w:id="17" w:name="_Toc161527452"/>
      <w:bookmarkStart w:id="18" w:name="_Toc161527516"/>
      <w:bookmarkStart w:id="19" w:name="_Toc161529028"/>
      <w:bookmarkStart w:id="20" w:name="_Toc161534056"/>
      <w:bookmarkStart w:id="21" w:name="_Toc161535530"/>
      <w:bookmarkStart w:id="22" w:name="_Toc161535644"/>
      <w:r w:rsidRPr="00127311">
        <w:rPr>
          <w:rFonts w:ascii="Times New Roman" w:hAnsi="Times New Roman" w:cs="Times New Roman"/>
        </w:rPr>
        <w:t>Challenges for Businesses</w:t>
      </w:r>
      <w:bookmarkEnd w:id="17"/>
      <w:bookmarkEnd w:id="18"/>
      <w:bookmarkEnd w:id="19"/>
      <w:bookmarkEnd w:id="20"/>
      <w:bookmarkEnd w:id="21"/>
      <w:bookmarkEnd w:id="22"/>
    </w:p>
    <w:p w14:paraId="13B736B0" w14:textId="77777777" w:rsidR="008721D1" w:rsidRPr="008721D1" w:rsidRDefault="008721D1" w:rsidP="008721D1">
      <w:pPr>
        <w:jc w:val="both"/>
        <w:rPr>
          <w:rFonts w:ascii="Times New Roman" w:hAnsi="Times New Roman" w:cs="Times New Roman"/>
          <w:sz w:val="24"/>
          <w:szCs w:val="24"/>
        </w:rPr>
      </w:pPr>
      <w:r w:rsidRPr="008721D1">
        <w:rPr>
          <w:rFonts w:ascii="Times New Roman" w:hAnsi="Times New Roman" w:cs="Times New Roman"/>
          <w:sz w:val="24"/>
          <w:szCs w:val="24"/>
        </w:rPr>
        <w:t>Navigating the complex web of data protection laws can be a daunting task for businesses. They must adapt their operations to ensure compliance, from implementing data protection policies and conducting regular audits to appointing data protection officers.</w:t>
      </w:r>
    </w:p>
    <w:p w14:paraId="76B9B4C8" w14:textId="77777777" w:rsidR="008721D1" w:rsidRPr="008721D1" w:rsidRDefault="008721D1" w:rsidP="008721D1">
      <w:pPr>
        <w:jc w:val="both"/>
        <w:rPr>
          <w:rFonts w:ascii="Times New Roman" w:hAnsi="Times New Roman" w:cs="Times New Roman"/>
          <w:sz w:val="24"/>
          <w:szCs w:val="24"/>
        </w:rPr>
      </w:pPr>
      <w:r w:rsidRPr="008721D1">
        <w:rPr>
          <w:rFonts w:ascii="Times New Roman" w:hAnsi="Times New Roman" w:cs="Times New Roman"/>
          <w:sz w:val="24"/>
          <w:szCs w:val="24"/>
        </w:rPr>
        <w:t>Non-compliance can be costly, with hefty fines that can severely impact a company’s bottom line. In some cases, a data breach can also result in a tarnished reputation that takes years to rebuild.</w:t>
      </w:r>
    </w:p>
    <w:p w14:paraId="4D595B5C" w14:textId="0BF6E5FD" w:rsidR="008721D1" w:rsidRPr="00127311" w:rsidRDefault="008721D1" w:rsidP="00127311">
      <w:pPr>
        <w:pStyle w:val="Heading2"/>
        <w:rPr>
          <w:rFonts w:ascii="Times New Roman" w:hAnsi="Times New Roman" w:cs="Times New Roman"/>
        </w:rPr>
      </w:pPr>
      <w:bookmarkStart w:id="23" w:name="_Toc161527453"/>
      <w:bookmarkStart w:id="24" w:name="_Toc161527517"/>
      <w:bookmarkStart w:id="25" w:name="_Toc161529029"/>
      <w:bookmarkStart w:id="26" w:name="_Toc161534057"/>
      <w:bookmarkStart w:id="27" w:name="_Toc161535531"/>
      <w:bookmarkStart w:id="28" w:name="_Toc161535645"/>
      <w:r w:rsidRPr="00127311">
        <w:rPr>
          <w:rFonts w:ascii="Times New Roman" w:hAnsi="Times New Roman" w:cs="Times New Roman"/>
        </w:rPr>
        <w:t>The Future of Data Protection</w:t>
      </w:r>
      <w:bookmarkEnd w:id="23"/>
      <w:bookmarkEnd w:id="24"/>
      <w:bookmarkEnd w:id="25"/>
      <w:bookmarkEnd w:id="26"/>
      <w:bookmarkEnd w:id="27"/>
      <w:bookmarkEnd w:id="28"/>
    </w:p>
    <w:p w14:paraId="7812B841" w14:textId="1016B62F" w:rsidR="008721D1" w:rsidRPr="008721D1" w:rsidRDefault="008721D1" w:rsidP="008721D1">
      <w:pPr>
        <w:jc w:val="both"/>
        <w:rPr>
          <w:rFonts w:ascii="Times New Roman" w:hAnsi="Times New Roman" w:cs="Times New Roman"/>
          <w:sz w:val="24"/>
          <w:szCs w:val="24"/>
        </w:rPr>
      </w:pPr>
      <w:r w:rsidRPr="008721D1">
        <w:rPr>
          <w:rFonts w:ascii="Times New Roman" w:hAnsi="Times New Roman" w:cs="Times New Roman"/>
          <w:sz w:val="24"/>
          <w:szCs w:val="24"/>
        </w:rPr>
        <w:t>As technology continues to advance, data protection laws will need to evolve in tandem. Emerging technologies like artificial intelligence and the Internet of Things bring new</w:t>
      </w:r>
      <w:r w:rsidRPr="00127311">
        <w:rPr>
          <w:rFonts w:ascii="Times New Roman" w:hAnsi="Times New Roman" w:cs="Times New Roman"/>
          <w:sz w:val="24"/>
          <w:szCs w:val="24"/>
        </w:rPr>
        <w:t xml:space="preserve"> </w:t>
      </w:r>
      <w:r w:rsidRPr="008721D1">
        <w:rPr>
          <w:rFonts w:ascii="Times New Roman" w:hAnsi="Times New Roman" w:cs="Times New Roman"/>
          <w:sz w:val="24"/>
          <w:szCs w:val="24"/>
        </w:rPr>
        <w:t>challenges and vulnerabilities. Ensuring data security in these environments will be a priority for legislators and organizations alike.</w:t>
      </w:r>
      <w:r w:rsidR="00012152" w:rsidRPr="00127311">
        <w:rPr>
          <w:rFonts w:ascii="Times New Roman" w:hAnsi="Times New Roman" w:cs="Times New Roman"/>
          <w:sz w:val="24"/>
          <w:szCs w:val="24"/>
        </w:rPr>
        <w:t xml:space="preserve"> </w:t>
      </w:r>
      <w:r w:rsidR="00012152" w:rsidRPr="00127311">
        <w:rPr>
          <w:rFonts w:ascii="Times New Roman" w:hAnsi="Times New Roman" w:cs="Times New Roman"/>
          <w:noProof/>
          <w:sz w:val="24"/>
          <w:szCs w:val="24"/>
        </w:rPr>
        <w:drawing>
          <wp:inline distT="0" distB="0" distL="0" distR="0" wp14:anchorId="12D13974" wp14:editId="06EED6AC">
            <wp:extent cx="2276475" cy="1101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76475" cy="1101090"/>
                    </a:xfrm>
                    <a:prstGeom prst="rect">
                      <a:avLst/>
                    </a:prstGeom>
                  </pic:spPr>
                </pic:pic>
              </a:graphicData>
            </a:graphic>
          </wp:inline>
        </w:drawing>
      </w:r>
    </w:p>
    <w:p w14:paraId="01337BAB" w14:textId="2C586176" w:rsidR="008721D1" w:rsidRPr="008721D1" w:rsidRDefault="008721D1" w:rsidP="008721D1">
      <w:pPr>
        <w:jc w:val="both"/>
        <w:rPr>
          <w:rFonts w:ascii="Times New Roman" w:hAnsi="Times New Roman" w:cs="Times New Roman"/>
          <w:sz w:val="24"/>
          <w:szCs w:val="24"/>
        </w:rPr>
      </w:pPr>
      <w:r w:rsidRPr="008721D1">
        <w:rPr>
          <w:rFonts w:ascii="Times New Roman" w:hAnsi="Times New Roman" w:cs="Times New Roman"/>
          <w:sz w:val="24"/>
          <w:szCs w:val="24"/>
        </w:rPr>
        <w:t>The increasing global awareness of data privacy is driving countries and regions to strengthen their data protection laws. Businesses that operate across borders will need to comply with multiple regulations, which can be a logistical and legal challenge.</w:t>
      </w:r>
      <w:r w:rsidR="004D5FA9">
        <w:rPr>
          <w:rStyle w:val="FootnoteReference"/>
          <w:rFonts w:ascii="Times New Roman" w:hAnsi="Times New Roman" w:cs="Times New Roman"/>
          <w:sz w:val="24"/>
          <w:szCs w:val="24"/>
        </w:rPr>
        <w:footnoteReference w:id="2"/>
      </w:r>
    </w:p>
    <w:p w14:paraId="2F1C11E2" w14:textId="14A8D481" w:rsidR="008721D1" w:rsidRPr="00127311" w:rsidRDefault="008721D1" w:rsidP="008721D1">
      <w:pPr>
        <w:jc w:val="both"/>
        <w:rPr>
          <w:rFonts w:ascii="Times New Roman" w:hAnsi="Times New Roman" w:cs="Times New Roman"/>
          <w:sz w:val="24"/>
          <w:szCs w:val="24"/>
        </w:rPr>
      </w:pPr>
      <w:r w:rsidRPr="008721D1">
        <w:rPr>
          <w:rFonts w:ascii="Times New Roman" w:hAnsi="Times New Roman" w:cs="Times New Roman"/>
          <w:sz w:val="24"/>
          <w:szCs w:val="24"/>
        </w:rPr>
        <w:t>As individuals, we must also take an active role in protecting our data. This includes understanding our rights, reviewing privacy policies, and being selective about the information we share online.</w:t>
      </w:r>
    </w:p>
    <w:p w14:paraId="2BED13C2" w14:textId="11175B22" w:rsidR="008721D1" w:rsidRPr="00127311" w:rsidRDefault="008721D1" w:rsidP="00127311">
      <w:pPr>
        <w:pStyle w:val="Heading2"/>
        <w:rPr>
          <w:rFonts w:ascii="Times New Roman" w:hAnsi="Times New Roman" w:cs="Times New Roman"/>
        </w:rPr>
      </w:pPr>
      <w:bookmarkStart w:id="29" w:name="_Toc161527454"/>
      <w:bookmarkStart w:id="30" w:name="_Toc161527518"/>
      <w:bookmarkStart w:id="31" w:name="_Toc161529030"/>
      <w:bookmarkStart w:id="32" w:name="_Toc161534058"/>
      <w:bookmarkStart w:id="33" w:name="_Toc161535532"/>
      <w:bookmarkStart w:id="34" w:name="_Toc161535646"/>
      <w:r w:rsidRPr="00127311">
        <w:rPr>
          <w:rFonts w:ascii="Times New Roman" w:hAnsi="Times New Roman" w:cs="Times New Roman"/>
        </w:rPr>
        <w:t>Conclusion</w:t>
      </w:r>
      <w:bookmarkEnd w:id="29"/>
      <w:bookmarkEnd w:id="30"/>
      <w:bookmarkEnd w:id="31"/>
      <w:bookmarkEnd w:id="32"/>
      <w:bookmarkEnd w:id="33"/>
      <w:bookmarkEnd w:id="34"/>
    </w:p>
    <w:p w14:paraId="62E6DEDF" w14:textId="77777777" w:rsidR="008721D1" w:rsidRPr="008721D1" w:rsidRDefault="008721D1" w:rsidP="008721D1">
      <w:pPr>
        <w:jc w:val="both"/>
        <w:rPr>
          <w:rFonts w:ascii="Times New Roman" w:hAnsi="Times New Roman" w:cs="Times New Roman"/>
          <w:sz w:val="24"/>
          <w:szCs w:val="24"/>
        </w:rPr>
      </w:pPr>
      <w:r w:rsidRPr="008721D1">
        <w:rPr>
          <w:rFonts w:ascii="Times New Roman" w:hAnsi="Times New Roman" w:cs="Times New Roman"/>
          <w:sz w:val="24"/>
          <w:szCs w:val="24"/>
        </w:rPr>
        <w:t>The intersection of technology and privacy is a complex and evolving landscape. Data protection laws play a crucial role in safeguarding our personal information in an increasingly digital world. Businesses and individuals must stay informed and adapt to these changes, as data privacy will continue to be a central issue in the future. By doing so, we can enjoy the benefits of technology while preserving our fundamental right to privacy.</w:t>
      </w:r>
    </w:p>
    <w:p w14:paraId="5C63E2DD" w14:textId="4561341F" w:rsidR="00127311" w:rsidRDefault="00127311">
      <w:pPr>
        <w:rPr>
          <w:rFonts w:ascii="Times New Roman" w:hAnsi="Times New Roman" w:cs="Times New Roman"/>
          <w:sz w:val="24"/>
          <w:szCs w:val="24"/>
        </w:rPr>
      </w:pPr>
      <w:r>
        <w:rPr>
          <w:rFonts w:ascii="Times New Roman" w:hAnsi="Times New Roman" w:cs="Times New Roman"/>
          <w:sz w:val="24"/>
          <w:szCs w:val="24"/>
        </w:rPr>
        <w:br w:type="page"/>
      </w:r>
    </w:p>
    <w:p w14:paraId="3D196978" w14:textId="614E17E0" w:rsidR="002B033E" w:rsidRDefault="004D5FA9" w:rsidP="004D5FA9">
      <w:pPr>
        <w:pStyle w:val="Heading2"/>
        <w:rPr>
          <w:rFonts w:ascii="Times New Roman" w:hAnsi="Times New Roman" w:cs="Times New Roman"/>
        </w:rPr>
      </w:pPr>
      <w:bookmarkStart w:id="35" w:name="_Toc161529031"/>
      <w:bookmarkStart w:id="36" w:name="_Toc161534059"/>
      <w:bookmarkStart w:id="37" w:name="_Toc161535533"/>
      <w:bookmarkStart w:id="38" w:name="_Toc161535647"/>
      <w:r w:rsidRPr="004D5FA9">
        <w:rPr>
          <w:rFonts w:ascii="Times New Roman" w:hAnsi="Times New Roman" w:cs="Times New Roman"/>
        </w:rPr>
        <w:t>Bibliography</w:t>
      </w:r>
      <w:bookmarkEnd w:id="35"/>
      <w:bookmarkEnd w:id="36"/>
      <w:bookmarkEnd w:id="37"/>
      <w:bookmarkEnd w:id="38"/>
    </w:p>
    <w:p w14:paraId="607F8041" w14:textId="77777777" w:rsidR="0026246E" w:rsidRPr="0026246E" w:rsidRDefault="0026246E" w:rsidP="0026246E"/>
    <w:p w14:paraId="47547218" w14:textId="6FE5E34E" w:rsidR="00392E5A" w:rsidRPr="005A3233" w:rsidRDefault="00392E5A" w:rsidP="005A3233">
      <w:pPr>
        <w:pStyle w:val="ListParagraph"/>
        <w:numPr>
          <w:ilvl w:val="0"/>
          <w:numId w:val="3"/>
        </w:numPr>
        <w:spacing w:after="0" w:line="480" w:lineRule="auto"/>
        <w:jc w:val="both"/>
        <w:rPr>
          <w:rFonts w:ascii="Times New Roman" w:eastAsia="Times New Roman" w:hAnsi="Times New Roman" w:cs="Times New Roman"/>
          <w:sz w:val="24"/>
          <w:szCs w:val="24"/>
        </w:rPr>
      </w:pPr>
      <w:r w:rsidRPr="00392E5A">
        <w:rPr>
          <w:rFonts w:ascii="Times New Roman" w:eastAsia="Times New Roman" w:hAnsi="Times New Roman" w:cs="Times New Roman"/>
          <w:sz w:val="24"/>
          <w:szCs w:val="24"/>
        </w:rPr>
        <w:t xml:space="preserve">Hartzog, Woodrow. </w:t>
      </w:r>
      <w:r w:rsidRPr="00392E5A">
        <w:rPr>
          <w:rFonts w:ascii="Times New Roman" w:eastAsia="Times New Roman" w:hAnsi="Times New Roman" w:cs="Times New Roman"/>
          <w:i/>
          <w:iCs/>
          <w:sz w:val="24"/>
          <w:szCs w:val="24"/>
        </w:rPr>
        <w:t xml:space="preserve">Privacy’s </w:t>
      </w:r>
      <w:proofErr w:type="gramStart"/>
      <w:r w:rsidRPr="00392E5A">
        <w:rPr>
          <w:rFonts w:ascii="Times New Roman" w:eastAsia="Times New Roman" w:hAnsi="Times New Roman" w:cs="Times New Roman"/>
          <w:i/>
          <w:iCs/>
          <w:sz w:val="24"/>
          <w:szCs w:val="24"/>
        </w:rPr>
        <w:t>Blueprint :</w:t>
      </w:r>
      <w:proofErr w:type="gramEnd"/>
      <w:r w:rsidRPr="00392E5A">
        <w:rPr>
          <w:rFonts w:ascii="Times New Roman" w:eastAsia="Times New Roman" w:hAnsi="Times New Roman" w:cs="Times New Roman"/>
          <w:i/>
          <w:iCs/>
          <w:sz w:val="24"/>
          <w:szCs w:val="24"/>
        </w:rPr>
        <w:t xml:space="preserve"> The Battle to Control the Design of New Technologies</w:t>
      </w:r>
      <w:r w:rsidRPr="00392E5A">
        <w:rPr>
          <w:rFonts w:ascii="Times New Roman" w:eastAsia="Times New Roman" w:hAnsi="Times New Roman" w:cs="Times New Roman"/>
          <w:sz w:val="24"/>
          <w:szCs w:val="24"/>
        </w:rPr>
        <w:t>. Cambridge, Harvard University Press, 2018.</w:t>
      </w:r>
    </w:p>
    <w:p w14:paraId="374A67A7" w14:textId="77777777" w:rsidR="00392E5A" w:rsidRPr="00392E5A" w:rsidRDefault="00392E5A" w:rsidP="00392E5A">
      <w:pPr>
        <w:pStyle w:val="ListParagraph"/>
        <w:numPr>
          <w:ilvl w:val="0"/>
          <w:numId w:val="3"/>
        </w:numPr>
        <w:spacing w:after="0" w:line="480" w:lineRule="auto"/>
        <w:jc w:val="both"/>
        <w:rPr>
          <w:rFonts w:ascii="Times New Roman" w:eastAsia="Times New Roman" w:hAnsi="Times New Roman" w:cs="Times New Roman"/>
          <w:sz w:val="24"/>
          <w:szCs w:val="24"/>
        </w:rPr>
      </w:pPr>
      <w:r w:rsidRPr="00392E5A">
        <w:rPr>
          <w:rFonts w:ascii="Times New Roman" w:eastAsia="Times New Roman" w:hAnsi="Times New Roman" w:cs="Times New Roman"/>
          <w:sz w:val="24"/>
          <w:szCs w:val="24"/>
        </w:rPr>
        <w:t xml:space="preserve">Connell, Julia, and Stephen Teo. </w:t>
      </w:r>
      <w:r w:rsidRPr="00392E5A">
        <w:rPr>
          <w:rFonts w:ascii="Times New Roman" w:eastAsia="Times New Roman" w:hAnsi="Times New Roman" w:cs="Times New Roman"/>
          <w:i/>
          <w:iCs/>
          <w:sz w:val="24"/>
          <w:szCs w:val="24"/>
        </w:rPr>
        <w:t xml:space="preserve">Strategic </w:t>
      </w:r>
      <w:proofErr w:type="gramStart"/>
      <w:r w:rsidRPr="00392E5A">
        <w:rPr>
          <w:rFonts w:ascii="Times New Roman" w:eastAsia="Times New Roman" w:hAnsi="Times New Roman" w:cs="Times New Roman"/>
          <w:i/>
          <w:iCs/>
          <w:sz w:val="24"/>
          <w:szCs w:val="24"/>
        </w:rPr>
        <w:t>HRM :</w:t>
      </w:r>
      <w:proofErr w:type="gramEnd"/>
      <w:r w:rsidRPr="00392E5A">
        <w:rPr>
          <w:rFonts w:ascii="Times New Roman" w:eastAsia="Times New Roman" w:hAnsi="Times New Roman" w:cs="Times New Roman"/>
          <w:i/>
          <w:iCs/>
          <w:sz w:val="24"/>
          <w:szCs w:val="24"/>
        </w:rPr>
        <w:t xml:space="preserve"> Contemporary Issues in the Asia Pacific Region</w:t>
      </w:r>
      <w:r w:rsidRPr="00392E5A">
        <w:rPr>
          <w:rFonts w:ascii="Times New Roman" w:eastAsia="Times New Roman" w:hAnsi="Times New Roman" w:cs="Times New Roman"/>
          <w:sz w:val="24"/>
          <w:szCs w:val="24"/>
        </w:rPr>
        <w:t>. Prahran, Vic, Tilde University Press, 2010.</w:t>
      </w:r>
    </w:p>
    <w:p w14:paraId="4765784B" w14:textId="77777777" w:rsidR="00392E5A" w:rsidRPr="00392E5A" w:rsidRDefault="00392E5A" w:rsidP="00392E5A">
      <w:pPr>
        <w:spacing w:after="0" w:line="480" w:lineRule="auto"/>
        <w:ind w:hanging="720"/>
        <w:rPr>
          <w:rFonts w:ascii="Times New Roman" w:eastAsia="Times New Roman" w:hAnsi="Times New Roman" w:cs="Times New Roman"/>
          <w:sz w:val="24"/>
          <w:szCs w:val="24"/>
        </w:rPr>
      </w:pPr>
    </w:p>
    <w:p w14:paraId="29A1A149" w14:textId="1531C30F" w:rsidR="0026246E" w:rsidRDefault="0026246E" w:rsidP="0026246E">
      <w:pPr>
        <w:spacing w:after="0" w:line="480" w:lineRule="auto"/>
        <w:ind w:hanging="480"/>
        <w:jc w:val="both"/>
        <w:rPr>
          <w:rFonts w:ascii="Times New Roman" w:eastAsia="Times New Roman" w:hAnsi="Times New Roman" w:cs="Times New Roman"/>
          <w:sz w:val="24"/>
          <w:szCs w:val="24"/>
        </w:rPr>
      </w:pPr>
    </w:p>
    <w:p w14:paraId="3114DEFB" w14:textId="77777777" w:rsidR="0026246E" w:rsidRPr="0026246E" w:rsidRDefault="0026246E" w:rsidP="0026246E">
      <w:pPr>
        <w:spacing w:after="0" w:line="480" w:lineRule="auto"/>
        <w:ind w:hanging="480"/>
        <w:jc w:val="both"/>
        <w:rPr>
          <w:rFonts w:ascii="Times New Roman" w:eastAsia="Times New Roman" w:hAnsi="Times New Roman" w:cs="Times New Roman"/>
          <w:sz w:val="24"/>
          <w:szCs w:val="24"/>
        </w:rPr>
      </w:pPr>
    </w:p>
    <w:p w14:paraId="50E7471E" w14:textId="788D119B" w:rsidR="004D5FA9" w:rsidRPr="004D5FA9" w:rsidRDefault="004D5FA9" w:rsidP="0026246E">
      <w:pPr>
        <w:pStyle w:val="ListParagraph"/>
      </w:pPr>
    </w:p>
    <w:sectPr w:rsidR="004D5FA9" w:rsidRPr="004D5FA9" w:rsidSect="00F23B76">
      <w:type w:val="continuous"/>
      <w:pgSz w:w="12240" w:h="15840"/>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F8E8B" w14:textId="77777777" w:rsidR="00C120D9" w:rsidRDefault="00C120D9" w:rsidP="00176B4C">
      <w:pPr>
        <w:spacing w:after="0" w:line="240" w:lineRule="auto"/>
      </w:pPr>
      <w:r>
        <w:separator/>
      </w:r>
    </w:p>
  </w:endnote>
  <w:endnote w:type="continuationSeparator" w:id="0">
    <w:p w14:paraId="6AF6D910" w14:textId="77777777" w:rsidR="00C120D9" w:rsidRDefault="00C120D9" w:rsidP="00176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0000400000000000000"/>
    <w:charset w:val="00"/>
    <w:family w:val="auto"/>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9421964"/>
      <w:docPartObj>
        <w:docPartGallery w:val="Page Numbers (Bottom of Page)"/>
        <w:docPartUnique/>
      </w:docPartObj>
    </w:sdtPr>
    <w:sdtEndPr>
      <w:rPr>
        <w:noProof/>
      </w:rPr>
    </w:sdtEndPr>
    <w:sdtContent>
      <w:p w14:paraId="5905AF4B" w14:textId="317BE1CA" w:rsidR="002153DC" w:rsidRDefault="002153DC" w:rsidP="002153DC">
        <w:pPr>
          <w:pStyle w:val="Footer"/>
          <w:jc w:val="cen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3CB06806" w14:textId="77777777" w:rsidR="00A65828" w:rsidRDefault="00A658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9442E" w14:textId="77777777" w:rsidR="00C120D9" w:rsidRDefault="00C120D9" w:rsidP="00176B4C">
      <w:pPr>
        <w:spacing w:after="0" w:line="240" w:lineRule="auto"/>
      </w:pPr>
      <w:r>
        <w:separator/>
      </w:r>
    </w:p>
  </w:footnote>
  <w:footnote w:type="continuationSeparator" w:id="0">
    <w:p w14:paraId="133593D8" w14:textId="77777777" w:rsidR="00C120D9" w:rsidRDefault="00C120D9" w:rsidP="00176B4C">
      <w:pPr>
        <w:spacing w:after="0" w:line="240" w:lineRule="auto"/>
      </w:pPr>
      <w:r>
        <w:continuationSeparator/>
      </w:r>
    </w:p>
  </w:footnote>
  <w:footnote w:id="1">
    <w:p w14:paraId="3C0E01ED" w14:textId="77777777" w:rsidR="001F016E" w:rsidRPr="001F016E" w:rsidRDefault="001F016E" w:rsidP="004D5FA9">
      <w:pPr>
        <w:pStyle w:val="FootnoteText"/>
        <w:jc w:val="both"/>
        <w:rPr>
          <w:rFonts w:ascii="Times New Roman" w:hAnsi="Times New Roman" w:cs="Times New Roman"/>
        </w:rPr>
      </w:pPr>
      <w:r w:rsidRPr="001F016E">
        <w:rPr>
          <w:rStyle w:val="FootnoteReference"/>
          <w:rFonts w:ascii="Times New Roman" w:hAnsi="Times New Roman" w:cs="Times New Roman"/>
        </w:rPr>
        <w:footnoteRef/>
      </w:r>
      <w:r w:rsidRPr="001F016E">
        <w:rPr>
          <w:rFonts w:ascii="Times New Roman" w:hAnsi="Times New Roman" w:cs="Times New Roman"/>
        </w:rPr>
        <w:t xml:space="preserve"> Habba, A. (2023) </w:t>
      </w:r>
      <w:r w:rsidRPr="001F016E">
        <w:rPr>
          <w:rFonts w:ascii="Times New Roman" w:hAnsi="Times New Roman" w:cs="Times New Roman"/>
          <w:i/>
          <w:iCs/>
        </w:rPr>
        <w:t>The intersection of technology and privacy: A guide to data protection laws</w:t>
      </w:r>
      <w:r w:rsidRPr="001F016E">
        <w:rPr>
          <w:rFonts w:ascii="Times New Roman" w:hAnsi="Times New Roman" w:cs="Times New Roman"/>
        </w:rPr>
        <w:t xml:space="preserve">, </w:t>
      </w:r>
      <w:r w:rsidRPr="001F016E">
        <w:rPr>
          <w:rFonts w:ascii="Times New Roman" w:hAnsi="Times New Roman" w:cs="Times New Roman"/>
          <w:i/>
          <w:iCs/>
        </w:rPr>
        <w:t>Medium</w:t>
      </w:r>
      <w:r w:rsidRPr="001F016E">
        <w:rPr>
          <w:rFonts w:ascii="Times New Roman" w:hAnsi="Times New Roman" w:cs="Times New Roman"/>
        </w:rPr>
        <w:t xml:space="preserve">. Available at: https://alinahabba.medium.com/the-intersection-of-technology-and-privacy-a-guide-to-data-protection-laws-0b677bdf9f17 (Accessed: 17 March 2024). </w:t>
      </w:r>
    </w:p>
    <w:p w14:paraId="27EAF3B4" w14:textId="006CA2D0" w:rsidR="001F016E" w:rsidRDefault="001F016E">
      <w:pPr>
        <w:pStyle w:val="FootnoteText"/>
      </w:pPr>
    </w:p>
  </w:footnote>
  <w:footnote w:id="2">
    <w:p w14:paraId="59B530B4" w14:textId="77777777" w:rsidR="004D5FA9" w:rsidRPr="004D5FA9" w:rsidRDefault="004D5FA9" w:rsidP="004D5FA9">
      <w:pPr>
        <w:pStyle w:val="FootnoteText"/>
        <w:jc w:val="both"/>
        <w:rPr>
          <w:rFonts w:ascii="Times New Roman" w:hAnsi="Times New Roman" w:cs="Times New Roman"/>
        </w:rPr>
      </w:pPr>
      <w:r w:rsidRPr="004D5FA9">
        <w:rPr>
          <w:rStyle w:val="FootnoteReference"/>
          <w:rFonts w:ascii="Times New Roman" w:hAnsi="Times New Roman" w:cs="Times New Roman"/>
        </w:rPr>
        <w:footnoteRef/>
      </w:r>
      <w:r w:rsidRPr="004D5FA9">
        <w:rPr>
          <w:rFonts w:ascii="Times New Roman" w:hAnsi="Times New Roman" w:cs="Times New Roman"/>
        </w:rPr>
        <w:t xml:space="preserve"> </w:t>
      </w:r>
      <w:r w:rsidRPr="004D5FA9">
        <w:rPr>
          <w:rFonts w:ascii="Times New Roman" w:hAnsi="Times New Roman" w:cs="Times New Roman"/>
          <w:i/>
          <w:iCs/>
        </w:rPr>
        <w:t>The intersection of technology and privacy: A guide to data protection laws</w:t>
      </w:r>
      <w:r w:rsidRPr="004D5FA9">
        <w:rPr>
          <w:rFonts w:ascii="Times New Roman" w:hAnsi="Times New Roman" w:cs="Times New Roman"/>
        </w:rPr>
        <w:t xml:space="preserve"> (no date) </w:t>
      </w:r>
      <w:r w:rsidRPr="004D5FA9">
        <w:rPr>
          <w:rFonts w:ascii="Times New Roman" w:hAnsi="Times New Roman" w:cs="Times New Roman"/>
          <w:i/>
          <w:iCs/>
        </w:rPr>
        <w:t>SoundCloud</w:t>
      </w:r>
      <w:r w:rsidRPr="004D5FA9">
        <w:rPr>
          <w:rFonts w:ascii="Times New Roman" w:hAnsi="Times New Roman" w:cs="Times New Roman"/>
        </w:rPr>
        <w:t xml:space="preserve">. Available at: https://soundcloud.com/alina-habba/the-intersection-of-technology-and-privacy-a-guide-to-data-protection-laws (Accessed: 17 March 2024). </w:t>
      </w:r>
    </w:p>
    <w:p w14:paraId="559FA603" w14:textId="171A57B0" w:rsidR="004D5FA9" w:rsidRDefault="004D5FA9">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91419" w14:textId="7CE575E7" w:rsidR="009354F8" w:rsidRDefault="00C120D9">
    <w:pPr>
      <w:pStyle w:val="Header"/>
    </w:pPr>
    <w:r>
      <w:rPr>
        <w:noProof/>
      </w:rPr>
      <w:pict w14:anchorId="09E923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3790079" o:spid="_x0000_s2062" type="#_x0000_t75" style="position:absolute;margin-left:0;margin-top:0;width:310.5pt;height:337.5pt;z-index:-251655168;mso-position-horizontal:center;mso-position-horizontal-relative:margin;mso-position-vertical:center;mso-position-vertical-relative:margin" o:allowincell="f">
          <v:imagedata r:id="rId1" o:title="patuakhali-science-technology-university-logo-FB7B606DDF-seek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7703C" w14:textId="500B120B" w:rsidR="00176B4C" w:rsidRDefault="00C120D9" w:rsidP="00176B4C">
    <w:pPr>
      <w:pStyle w:val="Header"/>
      <w:jc w:val="both"/>
    </w:pPr>
    <w:r>
      <w:rPr>
        <w:noProof/>
      </w:rPr>
      <w:pict w14:anchorId="53C01A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3790080" o:spid="_x0000_s2063" type="#_x0000_t75" style="position:absolute;left:0;text-align:left;margin-left:0;margin-top:0;width:310.5pt;height:337.5pt;z-index:-251654144;mso-position-horizontal:center;mso-position-horizontal-relative:margin;mso-position-vertical:center;mso-position-vertical-relative:margin" o:allowincell="f">
          <v:imagedata r:id="rId1" o:title="patuakhali-science-technology-university-logo-FB7B606DDF-seeklogo" gain="19661f" blacklevel="22938f"/>
          <w10:wrap anchorx="margin" anchory="margin"/>
        </v:shape>
      </w:pict>
    </w:r>
    <w:r w:rsidR="00176B4C">
      <w:rPr>
        <w:noProof/>
      </w:rPr>
      <w:drawing>
        <wp:anchor distT="0" distB="0" distL="114300" distR="114300" simplePos="0" relativeHeight="251678720" behindDoc="1" locked="0" layoutInCell="1" allowOverlap="1" wp14:anchorId="51BB5953" wp14:editId="16128621">
          <wp:simplePos x="0" y="0"/>
          <wp:positionH relativeFrom="column">
            <wp:posOffset>5133975</wp:posOffset>
          </wp:positionH>
          <wp:positionV relativeFrom="paragraph">
            <wp:posOffset>-523875</wp:posOffset>
          </wp:positionV>
          <wp:extent cx="1181100" cy="11811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
                    <a:extLst>
                      <a:ext uri="{28A0092B-C50C-407E-A947-70E740481C1C}">
                        <a14:useLocalDpi xmlns:a14="http://schemas.microsoft.com/office/drawing/2010/main" val="0"/>
                      </a:ext>
                    </a:extLst>
                  </a:blip>
                  <a:stretch>
                    <a:fillRect/>
                  </a:stretch>
                </pic:blipFill>
                <pic:spPr>
                  <a:xfrm>
                    <a:off x="0" y="0"/>
                    <a:ext cx="1181100" cy="1181100"/>
                  </a:xfrm>
                  <a:prstGeom prst="rect">
                    <a:avLst/>
                  </a:prstGeom>
                </pic:spPr>
              </pic:pic>
            </a:graphicData>
          </a:graphic>
          <wp14:sizeRelH relativeFrom="margin">
            <wp14:pctWidth>0</wp14:pctWidth>
          </wp14:sizeRelH>
          <wp14:sizeRelV relativeFrom="margin">
            <wp14:pctHeight>0</wp14:pctHeight>
          </wp14:sizeRelV>
        </wp:anchor>
      </w:drawing>
    </w:r>
    <w:r w:rsidR="00176B4C">
      <w:rPr>
        <w:noProof/>
      </w:rPr>
      <w:drawing>
        <wp:anchor distT="0" distB="0" distL="114300" distR="114300" simplePos="0" relativeHeight="251656192" behindDoc="1" locked="0" layoutInCell="1" allowOverlap="1" wp14:anchorId="0460715C" wp14:editId="1077F313">
          <wp:simplePos x="0" y="0"/>
          <wp:positionH relativeFrom="column">
            <wp:posOffset>-409576</wp:posOffset>
          </wp:positionH>
          <wp:positionV relativeFrom="paragraph">
            <wp:posOffset>-200025</wp:posOffset>
          </wp:positionV>
          <wp:extent cx="1038225" cy="571024"/>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a:extLst>
                      <a:ext uri="{28A0092B-C50C-407E-A947-70E740481C1C}">
                        <a14:useLocalDpi xmlns:a14="http://schemas.microsoft.com/office/drawing/2010/main" val="0"/>
                      </a:ext>
                    </a:extLst>
                  </a:blip>
                  <a:stretch>
                    <a:fillRect/>
                  </a:stretch>
                </pic:blipFill>
                <pic:spPr>
                  <a:xfrm>
                    <a:off x="0" y="0"/>
                    <a:ext cx="1046462" cy="575554"/>
                  </a:xfrm>
                  <a:prstGeom prst="rect">
                    <a:avLst/>
                  </a:prstGeom>
                </pic:spPr>
              </pic:pic>
            </a:graphicData>
          </a:graphic>
          <wp14:sizeRelH relativeFrom="margin">
            <wp14:pctWidth>0</wp14:pctWidth>
          </wp14:sizeRelH>
          <wp14:sizeRelV relativeFrom="margin">
            <wp14:pctHeight>0</wp14:pctHeight>
          </wp14:sizeRelV>
        </wp:anchor>
      </w:drawing>
    </w:r>
    <w:r w:rsidR="00176B4C">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802A6" w14:textId="3E1308FD" w:rsidR="00ED081F" w:rsidRDefault="001D07CD" w:rsidP="00ED081F">
    <w:pPr>
      <w:pStyle w:val="Header"/>
      <w:jc w:val="both"/>
    </w:pPr>
    <w:r>
      <w:rPr>
        <w:noProof/>
      </w:rPr>
      <w:drawing>
        <wp:anchor distT="0" distB="0" distL="114300" distR="114300" simplePos="0" relativeHeight="251682816" behindDoc="1" locked="0" layoutInCell="1" allowOverlap="1" wp14:anchorId="0D3A42FF" wp14:editId="640992E0">
          <wp:simplePos x="0" y="0"/>
          <wp:positionH relativeFrom="column">
            <wp:posOffset>5276850</wp:posOffset>
          </wp:positionH>
          <wp:positionV relativeFrom="paragraph">
            <wp:posOffset>-419100</wp:posOffset>
          </wp:positionV>
          <wp:extent cx="1181100" cy="11811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181100" cy="11811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0768" behindDoc="1" locked="0" layoutInCell="1" allowOverlap="1" wp14:anchorId="2CA4B6A7" wp14:editId="7E468B5C">
          <wp:simplePos x="0" y="0"/>
          <wp:positionH relativeFrom="column">
            <wp:posOffset>-447675</wp:posOffset>
          </wp:positionH>
          <wp:positionV relativeFrom="paragraph">
            <wp:posOffset>-47625</wp:posOffset>
          </wp:positionV>
          <wp:extent cx="876012" cy="481806"/>
          <wp:effectExtent l="0" t="0" r="63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
                    <a:extLst>
                      <a:ext uri="{28A0092B-C50C-407E-A947-70E740481C1C}">
                        <a14:useLocalDpi xmlns:a14="http://schemas.microsoft.com/office/drawing/2010/main" val="0"/>
                      </a:ext>
                    </a:extLst>
                  </a:blip>
                  <a:stretch>
                    <a:fillRect/>
                  </a:stretch>
                </pic:blipFill>
                <pic:spPr>
                  <a:xfrm>
                    <a:off x="0" y="0"/>
                    <a:ext cx="876012" cy="481806"/>
                  </a:xfrm>
                  <a:prstGeom prst="rect">
                    <a:avLst/>
                  </a:prstGeom>
                </pic:spPr>
              </pic:pic>
            </a:graphicData>
          </a:graphic>
          <wp14:sizeRelH relativeFrom="margin">
            <wp14:pctWidth>0</wp14:pctWidth>
          </wp14:sizeRelH>
          <wp14:sizeRelV relativeFrom="margin">
            <wp14:pctHeight>0</wp14:pctHeight>
          </wp14:sizeRelV>
        </wp:anchor>
      </w:drawing>
    </w:r>
    <w:r w:rsidR="00ED081F">
      <w:rPr>
        <w:noProof/>
      </w:rPr>
      <w:pict w14:anchorId="06C9F2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4" type="#_x0000_t75" style="position:absolute;left:0;text-align:left;margin-left:0;margin-top:0;width:310.5pt;height:337.5pt;z-index:-251634688;mso-position-horizontal:center;mso-position-horizontal-relative:margin;mso-position-vertical:center;mso-position-vertical-relative:margin" o:allowincell="f">
          <v:imagedata r:id="rId3" o:title="patuakhali-science-technology-university-logo-FB7B606DDF-seeklogo" gain="19661f" blacklevel="22938f"/>
          <w10:wrap anchorx="margin" anchory="margin"/>
        </v:shape>
      </w:pict>
    </w:r>
    <w:r w:rsidR="00ED081F">
      <w:t xml:space="preserve">                      </w:t>
    </w:r>
  </w:p>
  <w:p w14:paraId="6F3D8633" w14:textId="04A0E08C" w:rsidR="009354F8" w:rsidRDefault="00C120D9">
    <w:pPr>
      <w:pStyle w:val="Header"/>
    </w:pPr>
    <w:r>
      <w:rPr>
        <w:noProof/>
      </w:rPr>
      <w:pict w14:anchorId="2AD307F8">
        <v:shape id="WordPictureWatermark173790078" o:spid="_x0000_s2061" type="#_x0000_t75" style="position:absolute;margin-left:0;margin-top:0;width:310.5pt;height:337.5pt;z-index:-251656192;mso-position-horizontal:center;mso-position-horizontal-relative:margin;mso-position-vertical:center;mso-position-vertical-relative:margin" o:allowincell="f">
          <v:imagedata r:id="rId3" o:title="patuakhali-science-technology-university-logo-FB7B606DDF-seek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A4C28"/>
    <w:multiLevelType w:val="multilevel"/>
    <w:tmpl w:val="0409001D"/>
    <w:styleLink w:val="Style1"/>
    <w:lvl w:ilvl="0">
      <w:start w:val="1"/>
      <w:numFmt w:val="lowerLetter"/>
      <w:lvlText w:val="%1"/>
      <w:lvlJc w:val="left"/>
      <w:pPr>
        <w:ind w:left="360" w:hanging="360"/>
      </w:pPr>
      <w:rPr>
        <w:rFonts w:ascii="Times New Roman" w:hAnsi="Times New Roman"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59253E4"/>
    <w:multiLevelType w:val="hybridMultilevel"/>
    <w:tmpl w:val="4FA49F4C"/>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56E85211"/>
    <w:multiLevelType w:val="hybridMultilevel"/>
    <w:tmpl w:val="C114A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A72"/>
    <w:rsid w:val="00012152"/>
    <w:rsid w:val="000732FC"/>
    <w:rsid w:val="00127311"/>
    <w:rsid w:val="00176B4C"/>
    <w:rsid w:val="001D07CD"/>
    <w:rsid w:val="001F016E"/>
    <w:rsid w:val="0020299D"/>
    <w:rsid w:val="002153DC"/>
    <w:rsid w:val="00252EE7"/>
    <w:rsid w:val="0026246E"/>
    <w:rsid w:val="00267E35"/>
    <w:rsid w:val="002B033E"/>
    <w:rsid w:val="00392E5A"/>
    <w:rsid w:val="003D7CBA"/>
    <w:rsid w:val="00467335"/>
    <w:rsid w:val="0048447B"/>
    <w:rsid w:val="00486A72"/>
    <w:rsid w:val="004D5FA9"/>
    <w:rsid w:val="005A3233"/>
    <w:rsid w:val="005B69EE"/>
    <w:rsid w:val="006F59F9"/>
    <w:rsid w:val="007A6BFE"/>
    <w:rsid w:val="007C0C0C"/>
    <w:rsid w:val="00822E2C"/>
    <w:rsid w:val="00866E55"/>
    <w:rsid w:val="008721D1"/>
    <w:rsid w:val="009354F8"/>
    <w:rsid w:val="009673D0"/>
    <w:rsid w:val="009C4F39"/>
    <w:rsid w:val="00A14C87"/>
    <w:rsid w:val="00A65828"/>
    <w:rsid w:val="00A9525D"/>
    <w:rsid w:val="00AE0528"/>
    <w:rsid w:val="00C120D9"/>
    <w:rsid w:val="00CC4D98"/>
    <w:rsid w:val="00CE4F2E"/>
    <w:rsid w:val="00D425B0"/>
    <w:rsid w:val="00DA2213"/>
    <w:rsid w:val="00ED081F"/>
    <w:rsid w:val="00F1488F"/>
    <w:rsid w:val="00F23B76"/>
    <w:rsid w:val="00F6117D"/>
    <w:rsid w:val="00FF072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646505FF"/>
  <w15:chartTrackingRefBased/>
  <w15:docId w15:val="{3E83DB28-29D3-40B0-88DF-E4D7983A2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213"/>
    <w:rPr>
      <w:lang w:bidi="bn-BD"/>
    </w:rPr>
  </w:style>
  <w:style w:type="paragraph" w:styleId="Heading1">
    <w:name w:val="heading 1"/>
    <w:basedOn w:val="Normal"/>
    <w:next w:val="Normal"/>
    <w:link w:val="Heading1Char"/>
    <w:uiPriority w:val="9"/>
    <w:qFormat/>
    <w:rsid w:val="00DA2213"/>
    <w:pPr>
      <w:keepNext/>
      <w:keepLines/>
      <w:pBdr>
        <w:bottom w:val="single" w:sz="4" w:space="1" w:color="3494BA" w:themeColor="accent1"/>
      </w:pBdr>
      <w:spacing w:before="400" w:after="40" w:line="240" w:lineRule="auto"/>
      <w:outlineLvl w:val="0"/>
    </w:pPr>
    <w:rPr>
      <w:rFonts w:asciiTheme="majorHAnsi" w:eastAsiaTheme="majorEastAsia" w:hAnsiTheme="majorHAnsi" w:cstheme="majorBidi"/>
      <w:color w:val="276E8B" w:themeColor="accent1" w:themeShade="BF"/>
      <w:sz w:val="36"/>
      <w:szCs w:val="36"/>
    </w:rPr>
  </w:style>
  <w:style w:type="paragraph" w:styleId="Heading2">
    <w:name w:val="heading 2"/>
    <w:basedOn w:val="Normal"/>
    <w:next w:val="Normal"/>
    <w:link w:val="Heading2Char"/>
    <w:uiPriority w:val="9"/>
    <w:unhideWhenUsed/>
    <w:qFormat/>
    <w:rsid w:val="00DA2213"/>
    <w:pPr>
      <w:keepNext/>
      <w:keepLines/>
      <w:spacing w:before="160" w:after="0" w:line="240" w:lineRule="auto"/>
      <w:outlineLvl w:val="1"/>
    </w:pPr>
    <w:rPr>
      <w:rFonts w:asciiTheme="majorHAnsi" w:eastAsiaTheme="majorEastAsia" w:hAnsiTheme="majorHAnsi" w:cstheme="majorBidi"/>
      <w:color w:val="276E8B" w:themeColor="accent1" w:themeShade="BF"/>
      <w:sz w:val="28"/>
      <w:szCs w:val="28"/>
    </w:rPr>
  </w:style>
  <w:style w:type="paragraph" w:styleId="Heading3">
    <w:name w:val="heading 3"/>
    <w:basedOn w:val="Normal"/>
    <w:next w:val="Normal"/>
    <w:link w:val="Heading3Char"/>
    <w:uiPriority w:val="9"/>
    <w:semiHidden/>
    <w:unhideWhenUsed/>
    <w:qFormat/>
    <w:rsid w:val="00DA221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DA2213"/>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DA2213"/>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DA2213"/>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A2213"/>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A221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A221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3D7CBA"/>
    <w:pPr>
      <w:numPr>
        <w:numId w:val="1"/>
      </w:numPr>
    </w:pPr>
  </w:style>
  <w:style w:type="character" w:customStyle="1" w:styleId="Heading1Char">
    <w:name w:val="Heading 1 Char"/>
    <w:basedOn w:val="DefaultParagraphFont"/>
    <w:link w:val="Heading1"/>
    <w:uiPriority w:val="9"/>
    <w:rsid w:val="00DA2213"/>
    <w:rPr>
      <w:rFonts w:asciiTheme="majorHAnsi" w:eastAsiaTheme="majorEastAsia" w:hAnsiTheme="majorHAnsi" w:cstheme="majorBidi"/>
      <w:color w:val="276E8B" w:themeColor="accent1" w:themeShade="BF"/>
      <w:sz w:val="36"/>
      <w:szCs w:val="36"/>
    </w:rPr>
  </w:style>
  <w:style w:type="character" w:customStyle="1" w:styleId="Heading2Char">
    <w:name w:val="Heading 2 Char"/>
    <w:basedOn w:val="DefaultParagraphFont"/>
    <w:link w:val="Heading2"/>
    <w:uiPriority w:val="9"/>
    <w:rsid w:val="00DA2213"/>
    <w:rPr>
      <w:rFonts w:asciiTheme="majorHAnsi" w:eastAsiaTheme="majorEastAsia" w:hAnsiTheme="majorHAnsi" w:cstheme="majorBidi"/>
      <w:color w:val="276E8B" w:themeColor="accent1" w:themeShade="BF"/>
      <w:sz w:val="28"/>
      <w:szCs w:val="28"/>
    </w:rPr>
  </w:style>
  <w:style w:type="character" w:customStyle="1" w:styleId="Heading3Char">
    <w:name w:val="Heading 3 Char"/>
    <w:basedOn w:val="DefaultParagraphFont"/>
    <w:link w:val="Heading3"/>
    <w:uiPriority w:val="9"/>
    <w:semiHidden/>
    <w:rsid w:val="00DA2213"/>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DA2213"/>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A2213"/>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A2213"/>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DA2213"/>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DA2213"/>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A2213"/>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DA2213"/>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DA2213"/>
    <w:pPr>
      <w:spacing w:after="0" w:line="240" w:lineRule="auto"/>
      <w:contextualSpacing/>
    </w:pPr>
    <w:rPr>
      <w:rFonts w:asciiTheme="majorHAnsi" w:eastAsiaTheme="majorEastAsia" w:hAnsiTheme="majorHAnsi" w:cstheme="majorBidi"/>
      <w:color w:val="276E8B" w:themeColor="accent1" w:themeShade="BF"/>
      <w:spacing w:val="-7"/>
      <w:sz w:val="80"/>
      <w:szCs w:val="80"/>
    </w:rPr>
  </w:style>
  <w:style w:type="character" w:customStyle="1" w:styleId="TitleChar">
    <w:name w:val="Title Char"/>
    <w:basedOn w:val="DefaultParagraphFont"/>
    <w:link w:val="Title"/>
    <w:uiPriority w:val="10"/>
    <w:rsid w:val="00DA2213"/>
    <w:rPr>
      <w:rFonts w:asciiTheme="majorHAnsi" w:eastAsiaTheme="majorEastAsia" w:hAnsiTheme="majorHAnsi" w:cstheme="majorBidi"/>
      <w:color w:val="276E8B" w:themeColor="accent1" w:themeShade="BF"/>
      <w:spacing w:val="-7"/>
      <w:sz w:val="80"/>
      <w:szCs w:val="80"/>
    </w:rPr>
  </w:style>
  <w:style w:type="paragraph" w:styleId="Subtitle">
    <w:name w:val="Subtitle"/>
    <w:basedOn w:val="Normal"/>
    <w:next w:val="Normal"/>
    <w:link w:val="SubtitleChar"/>
    <w:uiPriority w:val="11"/>
    <w:qFormat/>
    <w:rsid w:val="00DA221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A2213"/>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DA2213"/>
    <w:rPr>
      <w:b/>
      <w:bCs/>
    </w:rPr>
  </w:style>
  <w:style w:type="character" w:styleId="Emphasis">
    <w:name w:val="Emphasis"/>
    <w:basedOn w:val="DefaultParagraphFont"/>
    <w:uiPriority w:val="20"/>
    <w:qFormat/>
    <w:rsid w:val="00DA2213"/>
    <w:rPr>
      <w:i/>
      <w:iCs/>
    </w:rPr>
  </w:style>
  <w:style w:type="paragraph" w:styleId="NoSpacing">
    <w:name w:val="No Spacing"/>
    <w:link w:val="NoSpacingChar"/>
    <w:uiPriority w:val="1"/>
    <w:qFormat/>
    <w:rsid w:val="00DA2213"/>
    <w:pPr>
      <w:spacing w:after="0" w:line="240" w:lineRule="auto"/>
    </w:pPr>
  </w:style>
  <w:style w:type="paragraph" w:styleId="Quote">
    <w:name w:val="Quote"/>
    <w:basedOn w:val="Normal"/>
    <w:next w:val="Normal"/>
    <w:link w:val="QuoteChar"/>
    <w:uiPriority w:val="29"/>
    <w:qFormat/>
    <w:rsid w:val="00DA2213"/>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A2213"/>
    <w:rPr>
      <w:i/>
      <w:iCs/>
    </w:rPr>
  </w:style>
  <w:style w:type="paragraph" w:styleId="IntenseQuote">
    <w:name w:val="Intense Quote"/>
    <w:basedOn w:val="Normal"/>
    <w:next w:val="Normal"/>
    <w:link w:val="IntenseQuoteChar"/>
    <w:uiPriority w:val="30"/>
    <w:qFormat/>
    <w:rsid w:val="00DA2213"/>
    <w:pPr>
      <w:spacing w:before="100" w:beforeAutospacing="1" w:after="240"/>
      <w:ind w:left="864" w:right="864"/>
      <w:jc w:val="center"/>
    </w:pPr>
    <w:rPr>
      <w:rFonts w:asciiTheme="majorHAnsi" w:eastAsiaTheme="majorEastAsia" w:hAnsiTheme="majorHAnsi" w:cstheme="majorBidi"/>
      <w:color w:val="3494BA" w:themeColor="accent1"/>
      <w:sz w:val="28"/>
      <w:szCs w:val="28"/>
    </w:rPr>
  </w:style>
  <w:style w:type="character" w:customStyle="1" w:styleId="IntenseQuoteChar">
    <w:name w:val="Intense Quote Char"/>
    <w:basedOn w:val="DefaultParagraphFont"/>
    <w:link w:val="IntenseQuote"/>
    <w:uiPriority w:val="30"/>
    <w:rsid w:val="00DA2213"/>
    <w:rPr>
      <w:rFonts w:asciiTheme="majorHAnsi" w:eastAsiaTheme="majorEastAsia" w:hAnsiTheme="majorHAnsi" w:cstheme="majorBidi"/>
      <w:color w:val="3494BA" w:themeColor="accent1"/>
      <w:sz w:val="28"/>
      <w:szCs w:val="28"/>
    </w:rPr>
  </w:style>
  <w:style w:type="character" w:styleId="SubtleEmphasis">
    <w:name w:val="Subtle Emphasis"/>
    <w:basedOn w:val="DefaultParagraphFont"/>
    <w:uiPriority w:val="19"/>
    <w:qFormat/>
    <w:rsid w:val="00DA2213"/>
    <w:rPr>
      <w:i/>
      <w:iCs/>
      <w:color w:val="595959" w:themeColor="text1" w:themeTint="A6"/>
    </w:rPr>
  </w:style>
  <w:style w:type="character" w:styleId="IntenseEmphasis">
    <w:name w:val="Intense Emphasis"/>
    <w:basedOn w:val="DefaultParagraphFont"/>
    <w:uiPriority w:val="21"/>
    <w:qFormat/>
    <w:rsid w:val="00DA2213"/>
    <w:rPr>
      <w:b/>
      <w:bCs/>
      <w:i/>
      <w:iCs/>
    </w:rPr>
  </w:style>
  <w:style w:type="character" w:styleId="SubtleReference">
    <w:name w:val="Subtle Reference"/>
    <w:basedOn w:val="DefaultParagraphFont"/>
    <w:uiPriority w:val="31"/>
    <w:qFormat/>
    <w:rsid w:val="00DA2213"/>
    <w:rPr>
      <w:smallCaps/>
      <w:color w:val="404040" w:themeColor="text1" w:themeTint="BF"/>
    </w:rPr>
  </w:style>
  <w:style w:type="character" w:styleId="IntenseReference">
    <w:name w:val="Intense Reference"/>
    <w:basedOn w:val="DefaultParagraphFont"/>
    <w:uiPriority w:val="32"/>
    <w:qFormat/>
    <w:rsid w:val="00DA2213"/>
    <w:rPr>
      <w:b/>
      <w:bCs/>
      <w:smallCaps/>
      <w:u w:val="single"/>
    </w:rPr>
  </w:style>
  <w:style w:type="character" w:styleId="BookTitle">
    <w:name w:val="Book Title"/>
    <w:basedOn w:val="DefaultParagraphFont"/>
    <w:uiPriority w:val="33"/>
    <w:qFormat/>
    <w:rsid w:val="00DA2213"/>
    <w:rPr>
      <w:b/>
      <w:bCs/>
      <w:smallCaps/>
    </w:rPr>
  </w:style>
  <w:style w:type="paragraph" w:styleId="TOCHeading">
    <w:name w:val="TOC Heading"/>
    <w:basedOn w:val="Heading1"/>
    <w:next w:val="Normal"/>
    <w:uiPriority w:val="39"/>
    <w:unhideWhenUsed/>
    <w:qFormat/>
    <w:rsid w:val="00DA2213"/>
    <w:pPr>
      <w:outlineLvl w:val="9"/>
    </w:pPr>
  </w:style>
  <w:style w:type="paragraph" w:styleId="Header">
    <w:name w:val="header"/>
    <w:basedOn w:val="Normal"/>
    <w:link w:val="HeaderChar"/>
    <w:uiPriority w:val="99"/>
    <w:unhideWhenUsed/>
    <w:rsid w:val="00176B4C"/>
    <w:pPr>
      <w:tabs>
        <w:tab w:val="center" w:pos="4680"/>
        <w:tab w:val="right" w:pos="9360"/>
      </w:tabs>
      <w:spacing w:after="0" w:line="240" w:lineRule="auto"/>
    </w:pPr>
    <w:rPr>
      <w:szCs w:val="26"/>
    </w:rPr>
  </w:style>
  <w:style w:type="character" w:customStyle="1" w:styleId="HeaderChar">
    <w:name w:val="Header Char"/>
    <w:basedOn w:val="DefaultParagraphFont"/>
    <w:link w:val="Header"/>
    <w:uiPriority w:val="99"/>
    <w:rsid w:val="00176B4C"/>
    <w:rPr>
      <w:szCs w:val="26"/>
      <w:lang w:bidi="bn-BD"/>
    </w:rPr>
  </w:style>
  <w:style w:type="paragraph" w:styleId="Footer">
    <w:name w:val="footer"/>
    <w:basedOn w:val="Normal"/>
    <w:link w:val="FooterChar"/>
    <w:uiPriority w:val="99"/>
    <w:unhideWhenUsed/>
    <w:rsid w:val="00176B4C"/>
    <w:pPr>
      <w:tabs>
        <w:tab w:val="center" w:pos="4680"/>
        <w:tab w:val="right" w:pos="9360"/>
      </w:tabs>
      <w:spacing w:after="0" w:line="240" w:lineRule="auto"/>
    </w:pPr>
    <w:rPr>
      <w:szCs w:val="26"/>
    </w:rPr>
  </w:style>
  <w:style w:type="character" w:customStyle="1" w:styleId="FooterChar">
    <w:name w:val="Footer Char"/>
    <w:basedOn w:val="DefaultParagraphFont"/>
    <w:link w:val="Footer"/>
    <w:uiPriority w:val="99"/>
    <w:rsid w:val="00176B4C"/>
    <w:rPr>
      <w:szCs w:val="26"/>
      <w:lang w:bidi="bn-BD"/>
    </w:rPr>
  </w:style>
  <w:style w:type="character" w:customStyle="1" w:styleId="NoSpacingChar">
    <w:name w:val="No Spacing Char"/>
    <w:basedOn w:val="DefaultParagraphFont"/>
    <w:link w:val="NoSpacing"/>
    <w:uiPriority w:val="1"/>
    <w:rsid w:val="007C0C0C"/>
  </w:style>
  <w:style w:type="character" w:styleId="Hyperlink">
    <w:name w:val="Hyperlink"/>
    <w:basedOn w:val="DefaultParagraphFont"/>
    <w:uiPriority w:val="99"/>
    <w:unhideWhenUsed/>
    <w:rsid w:val="008721D1"/>
    <w:rPr>
      <w:color w:val="6B9F25" w:themeColor="hyperlink"/>
      <w:u w:val="single"/>
    </w:rPr>
  </w:style>
  <w:style w:type="character" w:styleId="UnresolvedMention">
    <w:name w:val="Unresolved Mention"/>
    <w:basedOn w:val="DefaultParagraphFont"/>
    <w:uiPriority w:val="99"/>
    <w:semiHidden/>
    <w:unhideWhenUsed/>
    <w:rsid w:val="008721D1"/>
    <w:rPr>
      <w:color w:val="605E5C"/>
      <w:shd w:val="clear" w:color="auto" w:fill="E1DFDD"/>
    </w:rPr>
  </w:style>
  <w:style w:type="paragraph" w:styleId="TOC2">
    <w:name w:val="toc 2"/>
    <w:basedOn w:val="Normal"/>
    <w:next w:val="Normal"/>
    <w:autoRedefine/>
    <w:uiPriority w:val="39"/>
    <w:unhideWhenUsed/>
    <w:rsid w:val="006F59F9"/>
    <w:pPr>
      <w:spacing w:after="100" w:line="259" w:lineRule="auto"/>
      <w:ind w:left="220"/>
    </w:pPr>
    <w:rPr>
      <w:rFonts w:eastAsiaTheme="minorEastAsia" w:cs="Times New Roman"/>
      <w:sz w:val="22"/>
      <w:szCs w:val="22"/>
      <w:lang w:bidi="ar-SA"/>
    </w:rPr>
  </w:style>
  <w:style w:type="paragraph" w:styleId="TOC1">
    <w:name w:val="toc 1"/>
    <w:basedOn w:val="Normal"/>
    <w:next w:val="Normal"/>
    <w:autoRedefine/>
    <w:uiPriority w:val="39"/>
    <w:unhideWhenUsed/>
    <w:rsid w:val="006F59F9"/>
    <w:pPr>
      <w:spacing w:after="100" w:line="259" w:lineRule="auto"/>
    </w:pPr>
    <w:rPr>
      <w:rFonts w:eastAsiaTheme="minorEastAsia" w:cs="Times New Roman"/>
      <w:sz w:val="22"/>
      <w:szCs w:val="22"/>
      <w:lang w:bidi="ar-SA"/>
    </w:rPr>
  </w:style>
  <w:style w:type="paragraph" w:styleId="TOC3">
    <w:name w:val="toc 3"/>
    <w:basedOn w:val="Normal"/>
    <w:next w:val="Normal"/>
    <w:autoRedefine/>
    <w:uiPriority w:val="39"/>
    <w:unhideWhenUsed/>
    <w:rsid w:val="006F59F9"/>
    <w:pPr>
      <w:spacing w:after="100" w:line="259" w:lineRule="auto"/>
      <w:ind w:left="440"/>
    </w:pPr>
    <w:rPr>
      <w:rFonts w:eastAsiaTheme="minorEastAsia" w:cs="Times New Roman"/>
      <w:sz w:val="22"/>
      <w:szCs w:val="22"/>
      <w:lang w:bidi="ar-SA"/>
    </w:rPr>
  </w:style>
  <w:style w:type="paragraph" w:styleId="FootnoteText">
    <w:name w:val="footnote text"/>
    <w:basedOn w:val="Normal"/>
    <w:link w:val="FootnoteTextChar"/>
    <w:uiPriority w:val="99"/>
    <w:semiHidden/>
    <w:unhideWhenUsed/>
    <w:rsid w:val="001F016E"/>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1F016E"/>
    <w:rPr>
      <w:sz w:val="20"/>
      <w:szCs w:val="25"/>
      <w:lang w:bidi="bn-BD"/>
    </w:rPr>
  </w:style>
  <w:style w:type="character" w:styleId="FootnoteReference">
    <w:name w:val="footnote reference"/>
    <w:basedOn w:val="DefaultParagraphFont"/>
    <w:uiPriority w:val="99"/>
    <w:semiHidden/>
    <w:unhideWhenUsed/>
    <w:rsid w:val="001F016E"/>
    <w:rPr>
      <w:vertAlign w:val="superscript"/>
    </w:rPr>
  </w:style>
  <w:style w:type="paragraph" w:styleId="NormalWeb">
    <w:name w:val="Normal (Web)"/>
    <w:basedOn w:val="Normal"/>
    <w:uiPriority w:val="99"/>
    <w:semiHidden/>
    <w:unhideWhenUsed/>
    <w:rsid w:val="001F016E"/>
    <w:rPr>
      <w:rFonts w:ascii="Times New Roman" w:hAnsi="Times New Roman" w:cs="Times New Roman"/>
      <w:sz w:val="24"/>
      <w:szCs w:val="30"/>
    </w:rPr>
  </w:style>
  <w:style w:type="paragraph" w:styleId="ListParagraph">
    <w:name w:val="List Paragraph"/>
    <w:basedOn w:val="Normal"/>
    <w:uiPriority w:val="34"/>
    <w:qFormat/>
    <w:rsid w:val="0026246E"/>
    <w:pPr>
      <w:ind w:left="720"/>
      <w:contextualSpacing/>
    </w:pPr>
    <w:rPr>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08540">
      <w:bodyDiv w:val="1"/>
      <w:marLeft w:val="0"/>
      <w:marRight w:val="0"/>
      <w:marTop w:val="0"/>
      <w:marBottom w:val="0"/>
      <w:divBdr>
        <w:top w:val="none" w:sz="0" w:space="0" w:color="auto"/>
        <w:left w:val="none" w:sz="0" w:space="0" w:color="auto"/>
        <w:bottom w:val="none" w:sz="0" w:space="0" w:color="auto"/>
        <w:right w:val="none" w:sz="0" w:space="0" w:color="auto"/>
      </w:divBdr>
    </w:div>
    <w:div w:id="189954157">
      <w:bodyDiv w:val="1"/>
      <w:marLeft w:val="0"/>
      <w:marRight w:val="0"/>
      <w:marTop w:val="0"/>
      <w:marBottom w:val="0"/>
      <w:divBdr>
        <w:top w:val="none" w:sz="0" w:space="0" w:color="auto"/>
        <w:left w:val="none" w:sz="0" w:space="0" w:color="auto"/>
        <w:bottom w:val="none" w:sz="0" w:space="0" w:color="auto"/>
        <w:right w:val="none" w:sz="0" w:space="0" w:color="auto"/>
      </w:divBdr>
    </w:div>
    <w:div w:id="746876112">
      <w:bodyDiv w:val="1"/>
      <w:marLeft w:val="0"/>
      <w:marRight w:val="0"/>
      <w:marTop w:val="0"/>
      <w:marBottom w:val="0"/>
      <w:divBdr>
        <w:top w:val="none" w:sz="0" w:space="0" w:color="auto"/>
        <w:left w:val="none" w:sz="0" w:space="0" w:color="auto"/>
        <w:bottom w:val="none" w:sz="0" w:space="0" w:color="auto"/>
        <w:right w:val="none" w:sz="0" w:space="0" w:color="auto"/>
      </w:divBdr>
    </w:div>
    <w:div w:id="817722018">
      <w:bodyDiv w:val="1"/>
      <w:marLeft w:val="0"/>
      <w:marRight w:val="0"/>
      <w:marTop w:val="0"/>
      <w:marBottom w:val="0"/>
      <w:divBdr>
        <w:top w:val="none" w:sz="0" w:space="0" w:color="auto"/>
        <w:left w:val="none" w:sz="0" w:space="0" w:color="auto"/>
        <w:bottom w:val="none" w:sz="0" w:space="0" w:color="auto"/>
        <w:right w:val="none" w:sz="0" w:space="0" w:color="auto"/>
      </w:divBdr>
      <w:divsChild>
        <w:div w:id="891304782">
          <w:marLeft w:val="-720"/>
          <w:marRight w:val="0"/>
          <w:marTop w:val="0"/>
          <w:marBottom w:val="0"/>
          <w:divBdr>
            <w:top w:val="none" w:sz="0" w:space="0" w:color="auto"/>
            <w:left w:val="none" w:sz="0" w:space="0" w:color="auto"/>
            <w:bottom w:val="none" w:sz="0" w:space="0" w:color="auto"/>
            <w:right w:val="none" w:sz="0" w:space="0" w:color="auto"/>
          </w:divBdr>
        </w:div>
      </w:divsChild>
    </w:div>
    <w:div w:id="1156653614">
      <w:bodyDiv w:val="1"/>
      <w:marLeft w:val="0"/>
      <w:marRight w:val="0"/>
      <w:marTop w:val="0"/>
      <w:marBottom w:val="0"/>
      <w:divBdr>
        <w:top w:val="none" w:sz="0" w:space="0" w:color="auto"/>
        <w:left w:val="none" w:sz="0" w:space="0" w:color="auto"/>
        <w:bottom w:val="none" w:sz="0" w:space="0" w:color="auto"/>
        <w:right w:val="none" w:sz="0" w:space="0" w:color="auto"/>
      </w:divBdr>
    </w:div>
    <w:div w:id="1192957690">
      <w:bodyDiv w:val="1"/>
      <w:marLeft w:val="0"/>
      <w:marRight w:val="0"/>
      <w:marTop w:val="0"/>
      <w:marBottom w:val="0"/>
      <w:divBdr>
        <w:top w:val="none" w:sz="0" w:space="0" w:color="auto"/>
        <w:left w:val="none" w:sz="0" w:space="0" w:color="auto"/>
        <w:bottom w:val="none" w:sz="0" w:space="0" w:color="auto"/>
        <w:right w:val="none" w:sz="0" w:space="0" w:color="auto"/>
      </w:divBdr>
    </w:div>
    <w:div w:id="1851871469">
      <w:bodyDiv w:val="1"/>
      <w:marLeft w:val="0"/>
      <w:marRight w:val="0"/>
      <w:marTop w:val="0"/>
      <w:marBottom w:val="0"/>
      <w:divBdr>
        <w:top w:val="none" w:sz="0" w:space="0" w:color="auto"/>
        <w:left w:val="none" w:sz="0" w:space="0" w:color="auto"/>
        <w:bottom w:val="none" w:sz="0" w:space="0" w:color="auto"/>
        <w:right w:val="none" w:sz="0" w:space="0" w:color="auto"/>
      </w:divBdr>
      <w:divsChild>
        <w:div w:id="477067839">
          <w:marLeft w:val="480"/>
          <w:marRight w:val="0"/>
          <w:marTop w:val="0"/>
          <w:marBottom w:val="0"/>
          <w:divBdr>
            <w:top w:val="none" w:sz="0" w:space="0" w:color="auto"/>
            <w:left w:val="none" w:sz="0" w:space="0" w:color="auto"/>
            <w:bottom w:val="none" w:sz="0" w:space="0" w:color="auto"/>
            <w:right w:val="none" w:sz="0" w:space="0" w:color="auto"/>
          </w:divBdr>
          <w:divsChild>
            <w:div w:id="187689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2175">
      <w:bodyDiv w:val="1"/>
      <w:marLeft w:val="0"/>
      <w:marRight w:val="0"/>
      <w:marTop w:val="0"/>
      <w:marBottom w:val="0"/>
      <w:divBdr>
        <w:top w:val="none" w:sz="0" w:space="0" w:color="auto"/>
        <w:left w:val="none" w:sz="0" w:space="0" w:color="auto"/>
        <w:bottom w:val="none" w:sz="0" w:space="0" w:color="auto"/>
        <w:right w:val="none" w:sz="0" w:space="0" w:color="auto"/>
      </w:divBdr>
      <w:divsChild>
        <w:div w:id="1468744355">
          <w:marLeft w:val="-720"/>
          <w:marRight w:val="0"/>
          <w:marTop w:val="0"/>
          <w:marBottom w:val="0"/>
          <w:divBdr>
            <w:top w:val="none" w:sz="0" w:space="0" w:color="auto"/>
            <w:left w:val="none" w:sz="0" w:space="0" w:color="auto"/>
            <w:bottom w:val="none" w:sz="0" w:space="0" w:color="auto"/>
            <w:right w:val="none" w:sz="0" w:space="0" w:color="auto"/>
          </w:divBdr>
        </w:div>
      </w:divsChild>
    </w:div>
    <w:div w:id="1900240497">
      <w:bodyDiv w:val="1"/>
      <w:marLeft w:val="0"/>
      <w:marRight w:val="0"/>
      <w:marTop w:val="0"/>
      <w:marBottom w:val="0"/>
      <w:divBdr>
        <w:top w:val="none" w:sz="0" w:space="0" w:color="auto"/>
        <w:left w:val="none" w:sz="0" w:space="0" w:color="auto"/>
        <w:bottom w:val="none" w:sz="0" w:space="0" w:color="auto"/>
        <w:right w:val="none" w:sz="0" w:space="0" w:color="auto"/>
      </w:divBdr>
    </w:div>
    <w:div w:id="1983461587">
      <w:bodyDiv w:val="1"/>
      <w:marLeft w:val="0"/>
      <w:marRight w:val="0"/>
      <w:marTop w:val="0"/>
      <w:marBottom w:val="0"/>
      <w:divBdr>
        <w:top w:val="none" w:sz="0" w:space="0" w:color="auto"/>
        <w:left w:val="none" w:sz="0" w:space="0" w:color="auto"/>
        <w:bottom w:val="none" w:sz="0" w:space="0" w:color="auto"/>
        <w:right w:val="none" w:sz="0" w:space="0" w:color="auto"/>
      </w:divBdr>
      <w:divsChild>
        <w:div w:id="84621778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nfo.aiim.org/aiim-blog/guest-post-privacy-by-design-the-intersection-of-law-and-technology"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hart" Target="charts/chart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3.jpg"/><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Age of victims</c:v>
                </c:pt>
              </c:strCache>
            </c:strRef>
          </c:tx>
          <c:dPt>
            <c:idx val="0"/>
            <c:bubble3D val="0"/>
            <c:spPr>
              <a:solidFill>
                <a:schemeClr val="accent6"/>
              </a:solidFill>
              <a:ln w="25400">
                <a:solidFill>
                  <a:schemeClr val="lt1"/>
                </a:solidFill>
              </a:ln>
              <a:effectLst/>
              <a:sp3d contourW="25400">
                <a:contourClr>
                  <a:schemeClr val="lt1"/>
                </a:contourClr>
              </a:sp3d>
            </c:spPr>
            <c:extLst>
              <c:ext xmlns:c16="http://schemas.microsoft.com/office/drawing/2014/chart" uri="{C3380CC4-5D6E-409C-BE32-E72D297353CC}">
                <c16:uniqueId val="{00000002-CFA8-46A3-9D97-F8D9CA2EB959}"/>
              </c:ext>
            </c:extLst>
          </c:dPt>
          <c:dPt>
            <c:idx val="1"/>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3-CFA8-46A3-9D97-F8D9CA2EB959}"/>
              </c:ext>
            </c:extLst>
          </c:dPt>
          <c:dPt>
            <c:idx val="2"/>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4-CFA8-46A3-9D97-F8D9CA2EB959}"/>
              </c:ext>
            </c:extLst>
          </c:dPt>
          <c:dPt>
            <c:idx val="3"/>
            <c:bubble3D val="0"/>
            <c:spPr>
              <a:solidFill>
                <a:schemeClr val="accent6">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5-CFA8-46A3-9D97-F8D9CA2EB959}"/>
              </c:ext>
            </c:extLst>
          </c:dPt>
          <c:dLbls>
            <c:delete val="1"/>
          </c:dLbls>
          <c:cat>
            <c:strRef>
              <c:f>Sheet1!$A$2:$A$5</c:f>
              <c:strCache>
                <c:ptCount val="4"/>
                <c:pt idx="0">
                  <c:v>Less than 18</c:v>
                </c:pt>
                <c:pt idx="1">
                  <c:v>18 to 30</c:v>
                </c:pt>
                <c:pt idx="2">
                  <c:v>30 to 45</c:v>
                </c:pt>
                <c:pt idx="3">
                  <c:v>More than 45</c:v>
                </c:pt>
              </c:strCache>
            </c:strRef>
          </c:cat>
          <c:val>
            <c:numRef>
              <c:f>Sheet1!$B$2:$B$5</c:f>
              <c:numCache>
                <c:formatCode>0%</c:formatCode>
                <c:ptCount val="4"/>
                <c:pt idx="0">
                  <c:v>0.13</c:v>
                </c:pt>
                <c:pt idx="1">
                  <c:v>0.8</c:v>
                </c:pt>
                <c:pt idx="2">
                  <c:v>0.06</c:v>
                </c:pt>
                <c:pt idx="3">
                  <c:v>0.01</c:v>
                </c:pt>
              </c:numCache>
            </c:numRef>
          </c:val>
          <c:extLst>
            <c:ext xmlns:c16="http://schemas.microsoft.com/office/drawing/2014/chart" uri="{C3380CC4-5D6E-409C-BE32-E72D297353CC}">
              <c16:uniqueId val="{00000000-CFA8-46A3-9D97-F8D9CA2EB959}"/>
            </c:ext>
          </c:extLst>
        </c:ser>
        <c:dLbls>
          <c:dLblPos val="inEnd"/>
          <c:showLegendKey val="0"/>
          <c:showVal val="0"/>
          <c:showCatName val="1"/>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B029BDCBB044A298C93338D59960BC9"/>
        <w:category>
          <w:name w:val="General"/>
          <w:gallery w:val="placeholder"/>
        </w:category>
        <w:types>
          <w:type w:val="bbPlcHdr"/>
        </w:types>
        <w:behaviors>
          <w:behavior w:val="content"/>
        </w:behaviors>
        <w:guid w:val="{F343285D-2EF7-4B66-B8AD-15BF9CEFE822}"/>
      </w:docPartPr>
      <w:docPartBody>
        <w:p w:rsidR="00000000" w:rsidRDefault="00EB0ADD" w:rsidP="00EB0ADD">
          <w:pPr>
            <w:pStyle w:val="5B029BDCBB044A298C93338D59960BC9"/>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0000400000000000000"/>
    <w:charset w:val="00"/>
    <w:family w:val="auto"/>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ADD"/>
    <w:rsid w:val="008F1F0A"/>
    <w:rsid w:val="00EB0AD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26562C26A6493CB25ADB502CFA0D14">
    <w:name w:val="C326562C26A6493CB25ADB502CFA0D14"/>
    <w:rsid w:val="00EB0ADD"/>
  </w:style>
  <w:style w:type="paragraph" w:customStyle="1" w:styleId="FE90BC2B170244EE95AC7E1CFC48BA99">
    <w:name w:val="FE90BC2B170244EE95AC7E1CFC48BA99"/>
    <w:rsid w:val="00EB0ADD"/>
  </w:style>
  <w:style w:type="paragraph" w:customStyle="1" w:styleId="07038AD3DD1A4BF8AE122189A294D254">
    <w:name w:val="07038AD3DD1A4BF8AE122189A294D254"/>
    <w:rsid w:val="00EB0ADD"/>
  </w:style>
  <w:style w:type="paragraph" w:customStyle="1" w:styleId="5B029BDCBB044A298C93338D59960BC9">
    <w:name w:val="5B029BDCBB044A298C93338D59960BC9"/>
    <w:rsid w:val="00EB0A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F6A2A-9520-4D16-B7FD-EB0772062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765</Words>
  <Characters>4365</Characters>
  <Application>Microsoft Office Word</Application>
  <DocSecurity>0</DocSecurity>
  <Lines>36</Lines>
  <Paragraphs>10</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A Research on Exploring the Intersection of Technology and Privacy Laws: Challengesand Opportunities</vt:lpstr>
      <vt:lpstr>    </vt:lpstr>
      <vt:lpstr>    </vt:lpstr>
      <vt:lpstr>    </vt:lpstr>
      <vt:lpstr>    Introduction</vt:lpstr>
      <vt:lpstr>    Understanding the Data Landscape</vt:lpstr>
      <vt:lpstr>    The Role of Data Protection Laws</vt:lpstr>
      <vt:lpstr>    Challenges for Businesses</vt:lpstr>
      <vt:lpstr>    The Future of Data Protection</vt:lpstr>
      <vt:lpstr>    Conclusion</vt:lpstr>
      <vt:lpstr>    Bibliography</vt:lpstr>
    </vt:vector>
  </TitlesOfParts>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Research on Exploring the Intersection of Technology and Privacy Laws: Challengesand Opportunities</dc:title>
  <dc:subject/>
  <dc:creator>User</dc:creator>
  <cp:keywords/>
  <dc:description/>
  <cp:lastModifiedBy>User</cp:lastModifiedBy>
  <cp:revision>2</cp:revision>
  <cp:lastPrinted>2024-03-16T21:07:00Z</cp:lastPrinted>
  <dcterms:created xsi:type="dcterms:W3CDTF">2024-03-16T21:10:00Z</dcterms:created>
  <dcterms:modified xsi:type="dcterms:W3CDTF">2024-03-16T21:10:00Z</dcterms:modified>
</cp:coreProperties>
</file>