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8"/>
        </w:rPr>
        <w:t>AI Prompt Studio</w:t>
      </w:r>
    </w:p>
    <w:p>
      <w:pPr>
        <w:spacing w:after="240"/>
      </w:pPr>
      <w:r>
        <w:rPr>
          <w:b w:val="0"/>
          <w:color w:val="555555"/>
          <w:sz w:val="24"/>
        </w:rPr>
        <w:t>Brief Aplikasi untuk Vibe Coding Tool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r>
              <w:rPr>
                <w:b/>
                <w:color w:val="1F3A5F"/>
              </w:rPr>
              <w:t>Ringkasan keputusan</w:t>
            </w:r>
            <w:r>
              <w:br/>
              <w:t>Aplikasi dikekalkan sebagai static single-file HTML. Fokus utama ialah portal pembelajaran dan rujukan prompt untuk staf, bukan sistem pengurusan template atau chatbot AI terbina dalam.</w:t>
            </w:r>
          </w:p>
        </w:tc>
      </w:tr>
    </w:tbl>
    <w:p>
      <w:pPr>
        <w:pStyle w:val="Heading1"/>
      </w:pPr>
      <w:r>
        <w:t>1. Nama Aplikasi</w:t>
      </w:r>
    </w:p>
    <w:p>
      <w:r>
        <w:t>AI Prompt Studio</w:t>
      </w:r>
    </w:p>
    <w:p>
      <w:pPr>
        <w:pStyle w:val="Heading1"/>
      </w:pPr>
      <w:r>
        <w:t>2. Masalah Yang Diselesaikan</w:t>
      </w:r>
    </w:p>
    <w:p>
      <w:r>
        <w:t>Staf memerlukan portal rujukan mudah untuk belajar menulis prompt AI yang jelas, selamat dan berkesan tanpa perlu membina prompt dari kosong.</w:t>
      </w:r>
    </w:p>
    <w:p>
      <w:pPr>
        <w:pStyle w:val="Heading1"/>
      </w:pPr>
      <w:r>
        <w:t>3. Pengguna Sasaran</w:t>
      </w:r>
    </w:p>
    <w:p>
      <w:r>
        <w:t>Staf yang menggunakan AI untuk tugasan harian seperti komunikasi, HR, latihan, operasi, analisis, pematuhan, pendidikan, kesihatan awam bukan klinikal dan pembangunan aplikasi ringan.</w:t>
      </w:r>
    </w:p>
    <w:p>
      <w:pPr>
        <w:pStyle w:val="Heading1"/>
      </w:pPr>
      <w:r>
        <w:t>4. Ciri Utama</w:t>
      </w:r>
    </w:p>
    <w:p>
      <w:pPr>
        <w:pStyle w:val="ListBullet"/>
      </w:pPr>
      <w:r>
        <w:t>Aplikasi kekal sebagai satu fail HTML.</w:t>
      </w:r>
    </w:p>
    <w:p>
      <w:pPr>
        <w:pStyle w:val="ListBullet"/>
      </w:pPr>
      <w:r>
        <w:t>Template prompt dwibahasa BM/EN.</w:t>
      </w:r>
    </w:p>
    <w:p>
      <w:pPr>
        <w:pStyle w:val="ListBullet"/>
      </w:pPr>
      <w:r>
        <w:t>Carian template.</w:t>
      </w:r>
    </w:p>
    <w:p>
      <w:pPr>
        <w:pStyle w:val="ListBullet"/>
      </w:pPr>
      <w:r>
        <w:t>Filter kategori.</w:t>
      </w:r>
    </w:p>
    <w:p>
      <w:pPr>
        <w:pStyle w:val="ListBullet"/>
      </w:pPr>
      <w:r>
        <w:t>Filter Prompt Style.</w:t>
      </w:r>
    </w:p>
    <w:p>
      <w:pPr>
        <w:pStyle w:val="ListBullet"/>
      </w:pPr>
      <w:r>
        <w:t>Badge kategori, Prompt Style dan tahap.</w:t>
      </w:r>
    </w:p>
    <w:p>
      <w:pPr>
        <w:pStyle w:val="ListBullet"/>
      </w:pPr>
      <w:r>
        <w:t>Tunjuk/sembunyi prompt.</w:t>
      </w:r>
    </w:p>
    <w:p>
      <w:pPr>
        <w:pStyle w:val="ListBullet"/>
      </w:pPr>
      <w:r>
        <w:t>Salin prompt.</w:t>
      </w:r>
    </w:p>
    <w:p>
      <w:pPr>
        <w:pStyle w:val="ListBullet"/>
      </w:pPr>
      <w:r>
        <w:t>Kongsi prompt ke WhatsApp, Facebook, ChatGPT, Gemini dan DeepSeek.</w:t>
      </w:r>
    </w:p>
    <w:p>
      <w:pPr>
        <w:pStyle w:val="ListBullet"/>
      </w:pPr>
      <w:r>
        <w:t>Panduan formula prompt.</w:t>
      </w:r>
    </w:p>
    <w:p>
      <w:pPr>
        <w:pStyle w:val="ListBullet"/>
      </w:pPr>
      <w:r>
        <w:t>Contoh prompt lemah vs prompt baik.</w:t>
      </w:r>
    </w:p>
    <w:p>
      <w:pPr>
        <w:pStyle w:val="ListBullet"/>
      </w:pPr>
      <w:r>
        <w:t>Nota keselamatan penggunaan AI.</w:t>
      </w:r>
    </w:p>
    <w:p>
      <w:pPr>
        <w:pStyle w:val="ListBullet"/>
      </w:pPr>
      <w:r>
        <w:t>Nota keselamatan khas untuk kategori kesihatan bukan klinikal.</w:t>
      </w:r>
    </w:p>
    <w:p>
      <w:pPr>
        <w:pStyle w:val="Heading1"/>
      </w:pPr>
      <w:r>
        <w:t>5. Perkara Di Luar Skop</w:t>
      </w:r>
    </w:p>
    <w:p>
      <w:pPr>
        <w:pStyle w:val="ListBullet"/>
      </w:pPr>
      <w:r>
        <w:t>Tidak guna framework seperti React.</w:t>
      </w:r>
    </w:p>
    <w:p>
      <w:pPr>
        <w:pStyle w:val="ListBullet"/>
      </w:pPr>
      <w:r>
        <w:t>Tidak ada dashboard admin.</w:t>
      </w:r>
    </w:p>
    <w:p>
      <w:pPr>
        <w:pStyle w:val="ListBullet"/>
      </w:pPr>
      <w:r>
        <w:t>Tidak perlu fungsi offline penuh.</w:t>
      </w:r>
    </w:p>
    <w:p>
      <w:pPr>
        <w:pStyle w:val="ListBullet"/>
      </w:pPr>
      <w:r>
        <w:t>Tidak perlu eksport PDF, Word atau CSV.</w:t>
      </w:r>
    </w:p>
    <w:p>
      <w:pPr>
        <w:pStyle w:val="ListBullet"/>
      </w:pPr>
      <w:r>
        <w:t>Tidak rekod statistik penggunaan.</w:t>
      </w:r>
    </w:p>
    <w:p>
      <w:pPr>
        <w:pStyle w:val="ListBullet"/>
      </w:pPr>
      <w:r>
        <w:t>Tidak ada chatbot AI terbina dalam.</w:t>
      </w:r>
    </w:p>
    <w:p>
      <w:pPr>
        <w:pStyle w:val="ListBullet"/>
      </w:pPr>
      <w:r>
        <w:t>Tidak memberi diagnosis, rawatan, tafsiran keputusan perubatan, nasihat ubat atau menggantikan pertimbangan profesional.</w:t>
      </w:r>
    </w:p>
    <w:p>
      <w:pPr>
        <w:pStyle w:val="Heading1"/>
      </w:pPr>
      <w:r>
        <w:t>6. Keputusan Reka Bentuk Semasa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/>
                <w:b/>
                <w:sz w:val="21"/>
              </w:rPr>
              <w:t>Keputusan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Butiran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rFonts w:ascii="Calibri" w:hAnsi="Calibri"/>
                <w:b/>
                <w:sz w:val="21"/>
              </w:rPr>
              <w:t>Format aplikasi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sz w:val="21"/>
              </w:rPr>
              <w:t>Static single-file HTML.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rFonts w:ascii="Calibri" w:hAnsi="Calibri"/>
                <w:b/>
                <w:sz w:val="21"/>
              </w:rPr>
              <w:t>Pengurusan template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sz w:val="21"/>
              </w:rPr>
              <w:t>Template dikemaskini terus dalam kod.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rFonts w:ascii="Calibri" w:hAnsi="Calibri"/>
                <w:b/>
                <w:sz w:val="21"/>
              </w:rPr>
              <w:t>Identiti visual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sz w:val="21"/>
              </w:rPr>
              <w:t>Logo dan warna rasmi belum ditetapkan; reka bentuk semasa boleh kekal sementara.</w:t>
            </w:r>
          </w:p>
        </w:tc>
      </w:tr>
      <w:tr>
        <w:tc>
          <w:tcPr>
            <w:tcW w:type="dxa" w:w="2700"/>
            <w:shd w:fill="F2F4F7"/>
          </w:tcPr>
          <w:p>
            <w:r>
              <w:rPr>
                <w:rFonts w:ascii="Calibri" w:hAnsi="Calibri"/>
                <w:b/>
                <w:sz w:val="21"/>
              </w:rPr>
              <w:t>Fokus produk</w:t>
            </w:r>
          </w:p>
        </w:tc>
        <w:tc>
          <w:tcPr>
            <w:tcW w:type="dxa" w:w="6660"/>
          </w:tcPr>
          <w:p>
            <w:r>
              <w:rPr>
                <w:rFonts w:ascii="Calibri" w:hAnsi="Calibri"/>
                <w:sz w:val="21"/>
              </w:rPr>
              <w:t>Portal pembelajaran dan rujukan prompt, bukan sistem pengurusan template.</w:t>
            </w:r>
          </w:p>
        </w:tc>
      </w:tr>
    </w:tbl>
    <w:p>
      <w:pPr>
        <w:pStyle w:val="Heading1"/>
      </w:pPr>
      <w:r>
        <w:t>Nota Ketepatan</w:t>
      </w:r>
    </w:p>
    <w:p>
      <w:r>
        <w:t>Brief ini berdasarkan maklumat yang diberikan dalam perbualan semasa. Sebarang maklumat yang belum diputuskan tidak ditambah sebagai keperluan.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color w:val="555555"/>
        <w:sz w:val="18"/>
      </w:rPr>
      <w:t>AI Prompt Studio Product Brief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