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20" w:rsidRPr="00ED7352" w:rsidRDefault="004D6A20" w:rsidP="004D6A20">
      <w:pPr>
        <w:spacing w:after="0"/>
        <w:jc w:val="center"/>
        <w:rPr>
          <w:rStyle w:val="Strong"/>
          <w:bCs w:val="0"/>
          <w:sz w:val="32"/>
          <w:szCs w:val="32"/>
        </w:rPr>
      </w:pPr>
      <w:r w:rsidRPr="00ED7352">
        <w:rPr>
          <w:rStyle w:val="Strong"/>
          <w:bCs w:val="0"/>
          <w:sz w:val="32"/>
          <w:szCs w:val="32"/>
        </w:rPr>
        <w:t xml:space="preserve">Analysis of </w:t>
      </w:r>
      <w:r w:rsidR="00ED7352">
        <w:rPr>
          <w:rStyle w:val="Strong"/>
          <w:bCs w:val="0"/>
          <w:sz w:val="32"/>
          <w:szCs w:val="32"/>
        </w:rPr>
        <w:t>Response Time to Pothole Repair Request</w:t>
      </w:r>
      <w:r w:rsidR="00363201">
        <w:rPr>
          <w:rStyle w:val="Strong"/>
          <w:bCs w:val="0"/>
          <w:sz w:val="32"/>
          <w:szCs w:val="32"/>
        </w:rPr>
        <w:t>s</w:t>
      </w:r>
      <w:r w:rsidR="00ED7352">
        <w:rPr>
          <w:rStyle w:val="Strong"/>
          <w:bCs w:val="0"/>
          <w:sz w:val="32"/>
          <w:szCs w:val="32"/>
        </w:rPr>
        <w:t xml:space="preserve"> </w:t>
      </w:r>
      <w:r w:rsidRPr="00ED7352">
        <w:rPr>
          <w:rStyle w:val="Strong"/>
          <w:bCs w:val="0"/>
          <w:sz w:val="32"/>
          <w:szCs w:val="32"/>
        </w:rPr>
        <w:t>in Chicago</w:t>
      </w:r>
    </w:p>
    <w:p w:rsidR="004D6A20" w:rsidRPr="004D6A20" w:rsidRDefault="004D6A20" w:rsidP="004D6A20">
      <w:pPr>
        <w:jc w:val="center"/>
        <w:rPr>
          <w:rStyle w:val="Strong"/>
          <w:b w:val="0"/>
          <w:bCs w:val="0"/>
          <w:i/>
          <w:sz w:val="28"/>
          <w:szCs w:val="28"/>
        </w:rPr>
      </w:pPr>
      <w:r w:rsidRPr="004D6A20">
        <w:rPr>
          <w:rStyle w:val="Strong"/>
          <w:b w:val="0"/>
          <w:bCs w:val="0"/>
          <w:i/>
          <w:sz w:val="28"/>
          <w:szCs w:val="28"/>
        </w:rPr>
        <w:t>Melanie Hanna</w:t>
      </w:r>
    </w:p>
    <w:p w:rsidR="00F229AF" w:rsidRPr="00804DF9" w:rsidRDefault="00804DF9" w:rsidP="00804DF9">
      <w:pPr>
        <w:rPr>
          <w:rStyle w:val="Strong"/>
          <w:sz w:val="28"/>
          <w:szCs w:val="28"/>
        </w:rPr>
      </w:pPr>
      <w:r w:rsidRPr="00804DF9">
        <w:rPr>
          <w:rStyle w:val="Strong"/>
          <w:bCs w:val="0"/>
          <w:sz w:val="28"/>
          <w:szCs w:val="28"/>
        </w:rPr>
        <w:t>1.</w:t>
      </w:r>
      <w:r>
        <w:rPr>
          <w:rStyle w:val="Strong"/>
          <w:sz w:val="28"/>
          <w:szCs w:val="28"/>
        </w:rPr>
        <w:t xml:space="preserve"> </w:t>
      </w:r>
      <w:r w:rsidR="000F0620" w:rsidRPr="00804DF9">
        <w:rPr>
          <w:rStyle w:val="Strong"/>
          <w:sz w:val="28"/>
          <w:szCs w:val="28"/>
        </w:rPr>
        <w:t>INTRODUCTION</w:t>
      </w:r>
    </w:p>
    <w:p w:rsidR="00E23141" w:rsidRDefault="00E23141" w:rsidP="00E23141">
      <w:pPr>
        <w:rPr>
          <w:rFonts w:eastAsia="Times New Roman" w:cstheme="minorHAnsi"/>
          <w:color w:val="000000"/>
        </w:rPr>
      </w:pPr>
      <w:r w:rsidRPr="00E23141">
        <w:rPr>
          <w:rFonts w:eastAsia="Times New Roman" w:cstheme="minorHAnsi"/>
          <w:color w:val="000000"/>
        </w:rPr>
        <w:t xml:space="preserve">Potholes—along with bone-chilling winters, jam-packed expressways, and </w:t>
      </w:r>
      <w:r w:rsidR="002D0E17">
        <w:rPr>
          <w:rFonts w:eastAsia="Times New Roman" w:cstheme="minorHAnsi"/>
          <w:color w:val="000000"/>
        </w:rPr>
        <w:t>suspected</w:t>
      </w:r>
      <w:r w:rsidRPr="00E23141">
        <w:rPr>
          <w:rFonts w:eastAsia="Times New Roman" w:cstheme="minorHAnsi"/>
          <w:color w:val="000000"/>
        </w:rPr>
        <w:t xml:space="preserve"> municipal corruption—are a favorite gripe of longtime Chicagoans.  Formed when soil beneath the pavement weakens or shifts, potholes are worsened through freeze/thaw cycles and heavy traffic—factors that would seem to be universal to all areas of the city.  But any Chicago driver would tell you that potholes seem more prevalent in some parts of the city versus others.  Is this true?  And if so, what factors are correlated with increased pothole creation?</w:t>
      </w:r>
    </w:p>
    <w:p w:rsidR="002D0E17" w:rsidRPr="00E23141" w:rsidRDefault="002D0E17" w:rsidP="00E23141">
      <w:pPr>
        <w:rPr>
          <w:rFonts w:eastAsia="Times New Roman" w:cstheme="minorHAnsi"/>
          <w:color w:val="000000"/>
        </w:rPr>
      </w:pPr>
      <w:r>
        <w:rPr>
          <w:rFonts w:eastAsia="Times New Roman" w:cstheme="minorHAnsi"/>
          <w:color w:val="000000"/>
        </w:rPr>
        <w:t>Using data from the City of Chicago and the Chicago Metropolitan Agency for Planning (CMAP), we’ll explore how location within the city affects the number of potholes as well as the response time for the City’s Department of Transportation (DoT) to patch the road.  Potential clients of this analysis include Chicago residents, who can better understand how the DoT prioritizes patching requests in their neighborhood and based on what factors.  City residents can also use this analysis to determine if a route through certain areas of the city is more likely to have potholes than another.</w:t>
      </w:r>
    </w:p>
    <w:p w:rsidR="00D451D7" w:rsidRPr="003C0120" w:rsidRDefault="00DC2FBA" w:rsidP="00DC2FBA">
      <w:pPr>
        <w:tabs>
          <w:tab w:val="left" w:pos="0"/>
        </w:tabs>
        <w:ind w:left="540" w:hanging="540"/>
        <w:rPr>
          <w:b/>
          <w:sz w:val="24"/>
          <w:szCs w:val="24"/>
        </w:rPr>
      </w:pPr>
      <w:r>
        <w:rPr>
          <w:b/>
          <w:sz w:val="24"/>
          <w:szCs w:val="24"/>
        </w:rPr>
        <w:t xml:space="preserve">1.1   </w:t>
      </w:r>
      <w:r w:rsidR="003C0120" w:rsidRPr="003C0120">
        <w:rPr>
          <w:b/>
          <w:sz w:val="24"/>
          <w:szCs w:val="24"/>
        </w:rPr>
        <w:t>Data Set</w:t>
      </w:r>
      <w:r w:rsidR="003F324B">
        <w:rPr>
          <w:b/>
          <w:sz w:val="24"/>
          <w:szCs w:val="24"/>
        </w:rPr>
        <w:t>s</w:t>
      </w:r>
    </w:p>
    <w:p w:rsidR="00D451D7" w:rsidRDefault="00076406" w:rsidP="00D451D7">
      <w:pPr>
        <w:rPr>
          <w:b/>
        </w:rPr>
      </w:pPr>
      <w:r w:rsidRPr="00E23141">
        <w:t xml:space="preserve">The City </w:t>
      </w:r>
      <w:r w:rsidR="00E23141" w:rsidRPr="00E23141">
        <w:t xml:space="preserve">of Chicago has compiled a dataset </w:t>
      </w:r>
      <w:r w:rsidRPr="00E23141">
        <w:t>o</w:t>
      </w:r>
      <w:r w:rsidR="00E23141" w:rsidRPr="00E23141">
        <w:t>f 311 service requests, ranging from 2011</w:t>
      </w:r>
      <w:r w:rsidRPr="00E23141">
        <w:t xml:space="preserve"> to </w:t>
      </w:r>
      <w:r w:rsidR="00E23141" w:rsidRPr="00E23141">
        <w:t xml:space="preserve">the </w:t>
      </w:r>
      <w:r w:rsidRPr="00E23141">
        <w:t>present</w:t>
      </w:r>
      <w:r w:rsidR="00E23141" w:rsidRPr="00E23141">
        <w:t>,</w:t>
      </w:r>
      <w:r w:rsidRPr="00E23141">
        <w:t xml:space="preserve"> </w:t>
      </w:r>
      <w:r w:rsidR="00E23141" w:rsidRPr="00E23141">
        <w:t>for pothole repair</w:t>
      </w:r>
      <w:r w:rsidRPr="00E23141">
        <w:t>, which can be downloaded from the site below.</w:t>
      </w:r>
    </w:p>
    <w:p w:rsidR="00E23141" w:rsidRPr="00D451D7" w:rsidRDefault="00AA0462" w:rsidP="00D451D7">
      <w:pPr>
        <w:rPr>
          <w:b/>
        </w:rPr>
      </w:pPr>
      <w:hyperlink r:id="rId5" w:history="1">
        <w:r w:rsidR="00076406" w:rsidRPr="00D451D7">
          <w:rPr>
            <w:rFonts w:eastAsia="Times New Roman" w:cstheme="minorHAnsi"/>
            <w:color w:val="1155CC"/>
            <w:u w:val="single"/>
            <w:shd w:val="clear" w:color="auto" w:fill="FFFFFF"/>
          </w:rPr>
          <w:t>https://data.cityofchicago.org/Service-Requests/311-Service-Requests-Pot-Holes-Reported/7as2-ds3y</w:t>
        </w:r>
      </w:hyperlink>
    </w:p>
    <w:p w:rsidR="00076406" w:rsidRDefault="00076406" w:rsidP="00D451D7">
      <w:pPr>
        <w:rPr>
          <w:rFonts w:eastAsia="Times New Roman" w:cstheme="minorHAnsi"/>
          <w:color w:val="000000"/>
        </w:rPr>
      </w:pPr>
      <w:r w:rsidRPr="00D451D7">
        <w:rPr>
          <w:rFonts w:eastAsia="Times New Roman" w:cstheme="minorHAnsi"/>
          <w:color w:val="000000"/>
        </w:rPr>
        <w:t>The</w:t>
      </w:r>
      <w:r w:rsidR="00804DF9">
        <w:rPr>
          <w:rFonts w:eastAsia="Times New Roman" w:cstheme="minorHAnsi"/>
          <w:color w:val="000000"/>
        </w:rPr>
        <w:t xml:space="preserve"> dataset consists of more than 477,000 pothole reports</w:t>
      </w:r>
      <w:r w:rsidR="0099647F">
        <w:rPr>
          <w:rFonts w:eastAsia="Times New Roman" w:cstheme="minorHAnsi"/>
          <w:color w:val="000000"/>
        </w:rPr>
        <w:t xml:space="preserve"> and</w:t>
      </w:r>
      <w:r w:rsidR="00804DF9">
        <w:rPr>
          <w:rFonts w:eastAsia="Times New Roman" w:cstheme="minorHAnsi"/>
          <w:color w:val="000000"/>
        </w:rPr>
        <w:t xml:space="preserve"> includes several columns on </w:t>
      </w:r>
      <w:r w:rsidRPr="00D451D7">
        <w:rPr>
          <w:rFonts w:eastAsia="Times New Roman" w:cstheme="minorHAnsi"/>
          <w:color w:val="000000"/>
        </w:rPr>
        <w:t xml:space="preserve">location (latitude/longitude, zip code, ward number, </w:t>
      </w:r>
      <w:r w:rsidR="00E23141" w:rsidRPr="00D451D7">
        <w:rPr>
          <w:rFonts w:eastAsia="Times New Roman" w:cstheme="minorHAnsi"/>
          <w:color w:val="000000"/>
        </w:rPr>
        <w:t>police district, stre</w:t>
      </w:r>
      <w:r w:rsidR="002D0E17" w:rsidRPr="00D451D7">
        <w:rPr>
          <w:rFonts w:eastAsia="Times New Roman" w:cstheme="minorHAnsi"/>
          <w:color w:val="000000"/>
        </w:rPr>
        <w:t>et address, community area</w:t>
      </w:r>
      <w:r w:rsidR="00E23141" w:rsidRPr="00D451D7">
        <w:rPr>
          <w:rFonts w:eastAsia="Times New Roman" w:cstheme="minorHAnsi"/>
          <w:color w:val="000000"/>
        </w:rPr>
        <w:t>)</w:t>
      </w:r>
      <w:r w:rsidR="002D0E17" w:rsidRPr="00D451D7">
        <w:rPr>
          <w:rFonts w:eastAsia="Times New Roman" w:cstheme="minorHAnsi"/>
          <w:color w:val="000000"/>
        </w:rPr>
        <w:t>.</w:t>
      </w:r>
      <w:r w:rsidRPr="00D451D7">
        <w:rPr>
          <w:rFonts w:eastAsia="Times New Roman" w:cstheme="minorHAnsi"/>
          <w:color w:val="000000"/>
        </w:rPr>
        <w:t xml:space="preserve">  The number of potholes found at that location</w:t>
      </w:r>
      <w:r w:rsidR="00804DF9">
        <w:rPr>
          <w:rFonts w:eastAsia="Times New Roman" w:cstheme="minorHAnsi"/>
          <w:color w:val="000000"/>
        </w:rPr>
        <w:t xml:space="preserve"> for the entire block</w:t>
      </w:r>
      <w:r w:rsidRPr="00D451D7">
        <w:rPr>
          <w:rFonts w:eastAsia="Times New Roman" w:cstheme="minorHAnsi"/>
          <w:color w:val="000000"/>
        </w:rPr>
        <w:t xml:space="preserve"> is also provided, as well as the date </w:t>
      </w:r>
      <w:r w:rsidR="00C54508" w:rsidRPr="00D451D7">
        <w:rPr>
          <w:rFonts w:eastAsia="Times New Roman" w:cstheme="minorHAnsi"/>
          <w:color w:val="000000"/>
        </w:rPr>
        <w:t xml:space="preserve">each request is </w:t>
      </w:r>
      <w:r w:rsidRPr="00D451D7">
        <w:rPr>
          <w:rFonts w:eastAsia="Times New Roman" w:cstheme="minorHAnsi"/>
          <w:color w:val="000000"/>
        </w:rPr>
        <w:t>created and completed.</w:t>
      </w:r>
      <w:r w:rsidR="00804DF9">
        <w:rPr>
          <w:rFonts w:eastAsia="Times New Roman" w:cstheme="minorHAnsi"/>
          <w:color w:val="000000"/>
        </w:rPr>
        <w:t xml:space="preserve">  If two pothole patching requests within a buffer of four addresses are added to the system before the request is closed, they are listed as duplicates </w:t>
      </w:r>
      <w:r w:rsidR="009C2592">
        <w:rPr>
          <w:rFonts w:eastAsia="Times New Roman" w:cstheme="minorHAnsi"/>
          <w:color w:val="000000"/>
        </w:rPr>
        <w:t>(</w:t>
      </w:r>
      <w:r w:rsidR="00804DF9">
        <w:rPr>
          <w:rFonts w:eastAsia="Times New Roman" w:cstheme="minorHAnsi"/>
          <w:color w:val="000000"/>
        </w:rPr>
        <w:t>“-Dup”</w:t>
      </w:r>
      <w:r w:rsidR="009C2592">
        <w:rPr>
          <w:rFonts w:eastAsia="Times New Roman" w:cstheme="minorHAnsi"/>
          <w:color w:val="000000"/>
        </w:rPr>
        <w:t>) and closed simultaneously when the crew arrives to patch the block.</w:t>
      </w:r>
    </w:p>
    <w:p w:rsidR="003C0120" w:rsidRDefault="00804DF9" w:rsidP="00D451D7">
      <w:pPr>
        <w:rPr>
          <w:rFonts w:eastAsia="Times New Roman" w:cstheme="minorHAnsi"/>
        </w:rPr>
      </w:pPr>
      <w:r>
        <w:rPr>
          <w:rFonts w:eastAsia="Times New Roman" w:cstheme="minorHAnsi"/>
        </w:rPr>
        <w:t xml:space="preserve">There are some limitations with this data set, specifically surrounding what action the DoT has taken on the request.  More than half of the entries list “Pothole Patched” but many cite several other outcomes, such as “Not Within CDOT Jurisdiction” or “Street Resurfaced”.  As we are only investigating 311 service requests in total and the response time (no matter the outcome), we can ignore this column for those analyses. </w:t>
      </w:r>
    </w:p>
    <w:p w:rsidR="003F324B" w:rsidRDefault="0050523F" w:rsidP="00D451D7">
      <w:pPr>
        <w:rPr>
          <w:rFonts w:eastAsia="Times New Roman" w:cstheme="minorHAnsi"/>
        </w:rPr>
      </w:pPr>
      <w:r>
        <w:rPr>
          <w:rFonts w:eastAsia="Times New Roman" w:cstheme="minorHAnsi"/>
        </w:rPr>
        <w:t xml:space="preserve">I also used CMAP’s </w:t>
      </w:r>
      <w:r w:rsidR="003F324B">
        <w:rPr>
          <w:rFonts w:eastAsia="Times New Roman" w:cstheme="minorHAnsi"/>
        </w:rPr>
        <w:t xml:space="preserve">Community Snapshot data set, </w:t>
      </w:r>
      <w:r>
        <w:rPr>
          <w:rFonts w:eastAsia="Times New Roman" w:cstheme="minorHAnsi"/>
        </w:rPr>
        <w:t xml:space="preserve">which </w:t>
      </w:r>
      <w:r w:rsidR="003F324B">
        <w:rPr>
          <w:rFonts w:eastAsia="Times New Roman" w:cstheme="minorHAnsi"/>
        </w:rPr>
        <w:t>includes data</w:t>
      </w:r>
      <w:r w:rsidRPr="0050523F">
        <w:rPr>
          <w:rFonts w:eastAsia="Times New Roman" w:cstheme="minorHAnsi"/>
        </w:rPr>
        <w:t xml:space="preserve"> by community area from the U.S. Census Bureau's 2010-14 American Community Survey, Longitudinal Employment-Household Dynamics data for 2014, and 2014/2015 data from the Illinois Department of Employment Security and the Illinois Department of Revenue.</w:t>
      </w:r>
      <w:r w:rsidR="003F324B">
        <w:rPr>
          <w:rFonts w:eastAsia="Times New Roman" w:cstheme="minorHAnsi"/>
        </w:rPr>
        <w:t xml:space="preserve">  This data set consists of 155 metrics (median income, percent vacant housing, etc.)  for each of the city’s 77 community areas.</w:t>
      </w:r>
    </w:p>
    <w:p w:rsidR="0061366C" w:rsidRDefault="00AA0462" w:rsidP="00D451D7">
      <w:pPr>
        <w:rPr>
          <w:rFonts w:eastAsia="Times New Roman" w:cstheme="minorHAnsi"/>
        </w:rPr>
      </w:pPr>
      <w:hyperlink r:id="rId6" w:history="1">
        <w:r w:rsidR="0061366C" w:rsidRPr="00F951FE">
          <w:rPr>
            <w:rStyle w:val="Hyperlink"/>
            <w:rFonts w:eastAsia="Times New Roman" w:cstheme="minorHAnsi"/>
          </w:rPr>
          <w:t>https://datahub.cmap.illinois.gov/dataset/community-data-snapshots-raw-data</w:t>
        </w:r>
      </w:hyperlink>
    </w:p>
    <w:p w:rsidR="00F16A75" w:rsidRPr="00DC2FBA" w:rsidRDefault="00DC2FBA" w:rsidP="00DC2FBA">
      <w:pPr>
        <w:pStyle w:val="ListParagraph"/>
        <w:numPr>
          <w:ilvl w:val="1"/>
          <w:numId w:val="10"/>
        </w:numPr>
        <w:rPr>
          <w:rFonts w:eastAsia="Times New Roman" w:cstheme="minorHAnsi"/>
          <w:b/>
          <w:sz w:val="24"/>
          <w:szCs w:val="24"/>
        </w:rPr>
      </w:pPr>
      <w:r>
        <w:rPr>
          <w:rFonts w:eastAsia="Times New Roman" w:cstheme="minorHAnsi"/>
          <w:b/>
          <w:sz w:val="24"/>
          <w:szCs w:val="24"/>
        </w:rPr>
        <w:t xml:space="preserve">   </w:t>
      </w:r>
      <w:r w:rsidR="00F16A75" w:rsidRPr="00DC2FBA">
        <w:rPr>
          <w:rFonts w:eastAsia="Times New Roman" w:cstheme="minorHAnsi"/>
          <w:b/>
          <w:sz w:val="24"/>
          <w:szCs w:val="24"/>
        </w:rPr>
        <w:t>Data importation</w:t>
      </w:r>
    </w:p>
    <w:p w:rsidR="00F16A75" w:rsidRDefault="00F051E3" w:rsidP="00F16A75">
      <w:pPr>
        <w:spacing w:line="240" w:lineRule="auto"/>
        <w:rPr>
          <w:rFonts w:eastAsia="Times New Roman" w:cstheme="minorHAnsi"/>
        </w:rPr>
      </w:pPr>
      <w:r>
        <w:rPr>
          <w:rFonts w:eastAsia="Times New Roman" w:cstheme="minorHAnsi"/>
          <w:color w:val="000000"/>
        </w:rPr>
        <w:lastRenderedPageBreak/>
        <w:t>I imported the pothole dataset as a</w:t>
      </w:r>
      <w:r w:rsidR="00076406" w:rsidRPr="00076406">
        <w:rPr>
          <w:rFonts w:eastAsia="Times New Roman" w:cstheme="minorHAnsi"/>
          <w:color w:val="000000"/>
        </w:rPr>
        <w:t xml:space="preserve"> JSON file</w:t>
      </w:r>
      <w:r>
        <w:rPr>
          <w:rFonts w:eastAsia="Times New Roman" w:cstheme="minorHAnsi"/>
          <w:color w:val="000000"/>
        </w:rPr>
        <w:t>, which</w:t>
      </w:r>
      <w:r w:rsidR="00076406" w:rsidRPr="00076406">
        <w:rPr>
          <w:rFonts w:eastAsia="Times New Roman" w:cstheme="minorHAnsi"/>
          <w:color w:val="000000"/>
        </w:rPr>
        <w:t xml:space="preserve"> needed to be parsed before conver</w:t>
      </w:r>
      <w:r>
        <w:rPr>
          <w:rFonts w:eastAsia="Times New Roman" w:cstheme="minorHAnsi"/>
          <w:color w:val="000000"/>
        </w:rPr>
        <w:t>ted</w:t>
      </w:r>
      <w:r w:rsidR="00076406" w:rsidRPr="00076406">
        <w:rPr>
          <w:rFonts w:eastAsia="Times New Roman" w:cstheme="minorHAnsi"/>
          <w:color w:val="000000"/>
        </w:rPr>
        <w:t xml:space="preserve"> into a database.  The data was downloaded a</w:t>
      </w:r>
      <w:r w:rsidR="00A8051B">
        <w:rPr>
          <w:rFonts w:eastAsia="Times New Roman" w:cstheme="minorHAnsi"/>
          <w:color w:val="000000"/>
        </w:rPr>
        <w:t xml:space="preserve">s a nested JSON string, which included the data </w:t>
      </w:r>
      <w:r w:rsidR="0099647F">
        <w:rPr>
          <w:rFonts w:eastAsia="Times New Roman" w:cstheme="minorHAnsi"/>
          <w:color w:val="000000"/>
        </w:rPr>
        <w:t>rows</w:t>
      </w:r>
      <w:r w:rsidR="00A8051B">
        <w:rPr>
          <w:rFonts w:eastAsia="Times New Roman" w:cstheme="minorHAnsi"/>
          <w:color w:val="000000"/>
        </w:rPr>
        <w:t>, along with</w:t>
      </w:r>
      <w:r w:rsidR="00076406" w:rsidRPr="00076406">
        <w:rPr>
          <w:rFonts w:eastAsia="Times New Roman" w:cstheme="minorHAnsi"/>
          <w:color w:val="000000"/>
        </w:rPr>
        <w:t xml:space="preserve"> </w:t>
      </w:r>
      <w:r w:rsidR="00A8051B">
        <w:rPr>
          <w:rFonts w:eastAsia="Times New Roman" w:cstheme="minorHAnsi"/>
          <w:color w:val="000000"/>
        </w:rPr>
        <w:t>metadata,</w:t>
      </w:r>
      <w:r w:rsidR="00076406" w:rsidRPr="00076406">
        <w:rPr>
          <w:rFonts w:eastAsia="Times New Roman" w:cstheme="minorHAnsi"/>
          <w:color w:val="000000"/>
        </w:rPr>
        <w:t xml:space="preserve"> which included information about the dataset itself such as the number of downloads as well as the column names.  I needed to break down the meta dictionary and extract the column headings and compile these into a list.</w:t>
      </w:r>
    </w:p>
    <w:p w:rsidR="00F16A75" w:rsidRDefault="00076406" w:rsidP="00076406">
      <w:pPr>
        <w:spacing w:after="0" w:line="240" w:lineRule="auto"/>
        <w:rPr>
          <w:rFonts w:eastAsia="Times New Roman" w:cstheme="minorHAnsi"/>
          <w:color w:val="000000"/>
        </w:rPr>
      </w:pPr>
      <w:r w:rsidRPr="00076406">
        <w:rPr>
          <w:rFonts w:eastAsia="Times New Roman" w:cstheme="minorHAnsi"/>
          <w:color w:val="000000"/>
        </w:rPr>
        <w:t xml:space="preserve">Then, I cleaned the </w:t>
      </w:r>
      <w:r w:rsidR="0099647F">
        <w:rPr>
          <w:rFonts w:eastAsia="Times New Roman" w:cstheme="minorHAnsi"/>
          <w:color w:val="000000"/>
        </w:rPr>
        <w:t xml:space="preserve">data </w:t>
      </w:r>
      <w:r w:rsidRPr="00076406">
        <w:rPr>
          <w:rFonts w:eastAsia="Times New Roman" w:cstheme="minorHAnsi"/>
          <w:color w:val="000000"/>
        </w:rPr>
        <w:t xml:space="preserve">by removing several initial columns on each row that referenced unnecessary internal ID’s.  I also removed the ‘LOCATION’ column at the end since this data only contained the longitude and latitude pairings, and the latitude and longitude both already had their own columns.  Once the rows were cleaned, I </w:t>
      </w:r>
      <w:r w:rsidR="0099647F" w:rsidRPr="00076406">
        <w:rPr>
          <w:rFonts w:eastAsia="Times New Roman" w:cstheme="minorHAnsi"/>
          <w:color w:val="000000"/>
        </w:rPr>
        <w:t>could</w:t>
      </w:r>
      <w:r w:rsidRPr="00076406">
        <w:rPr>
          <w:rFonts w:eastAsia="Times New Roman" w:cstheme="minorHAnsi"/>
          <w:color w:val="000000"/>
        </w:rPr>
        <w:t xml:space="preserve"> convert the data into a panda dataframe and add column headings from the ‘meta’ data.</w:t>
      </w:r>
    </w:p>
    <w:p w:rsidR="003F324B" w:rsidRPr="003F324B" w:rsidRDefault="003F324B" w:rsidP="003F324B">
      <w:pPr>
        <w:spacing w:before="240" w:after="0" w:line="240" w:lineRule="auto"/>
        <w:rPr>
          <w:rFonts w:eastAsia="Times New Roman" w:cstheme="minorHAnsi"/>
          <w:color w:val="000000"/>
        </w:rPr>
      </w:pPr>
      <w:r>
        <w:rPr>
          <w:rFonts w:eastAsia="Times New Roman" w:cstheme="minorHAnsi"/>
          <w:color w:val="000000"/>
        </w:rPr>
        <w:t>The CMAP data was imported using a .csv file into a panda data frame and did not require any data wrangling.</w:t>
      </w:r>
    </w:p>
    <w:p w:rsidR="00F16A75" w:rsidRPr="00DC2FBA" w:rsidRDefault="00F16A75" w:rsidP="00DC2FBA">
      <w:pPr>
        <w:pStyle w:val="ListParagraph"/>
        <w:numPr>
          <w:ilvl w:val="1"/>
          <w:numId w:val="10"/>
        </w:numPr>
        <w:spacing w:before="240"/>
        <w:ind w:left="540" w:hanging="540"/>
        <w:rPr>
          <w:rFonts w:eastAsia="Times New Roman" w:cstheme="minorHAnsi"/>
          <w:b/>
          <w:sz w:val="24"/>
          <w:szCs w:val="24"/>
        </w:rPr>
      </w:pPr>
      <w:r w:rsidRPr="00DC2FBA">
        <w:rPr>
          <w:rFonts w:eastAsia="Times New Roman" w:cstheme="minorHAnsi"/>
          <w:b/>
          <w:sz w:val="24"/>
          <w:szCs w:val="24"/>
        </w:rPr>
        <w:t>Data cleaning</w:t>
      </w:r>
    </w:p>
    <w:p w:rsidR="00F16A75" w:rsidRDefault="00F16A75" w:rsidP="00F16A75">
      <w:pPr>
        <w:spacing w:before="240" w:after="0" w:line="240" w:lineRule="auto"/>
        <w:rPr>
          <w:rFonts w:eastAsia="Times New Roman" w:cstheme="minorHAnsi"/>
        </w:rPr>
      </w:pPr>
      <w:r>
        <w:rPr>
          <w:rFonts w:eastAsia="Times New Roman" w:cstheme="minorHAnsi"/>
          <w:color w:val="000000"/>
        </w:rPr>
        <w:t>After</w:t>
      </w:r>
      <w:r w:rsidR="00076406" w:rsidRPr="00076406">
        <w:rPr>
          <w:rFonts w:eastAsia="Times New Roman" w:cstheme="minorHAnsi"/>
          <w:color w:val="000000"/>
        </w:rPr>
        <w:t xml:space="preserve"> the data was imported into a panda data</w:t>
      </w:r>
      <w:r w:rsidR="0051609B">
        <w:rPr>
          <w:rFonts w:eastAsia="Times New Roman" w:cstheme="minorHAnsi"/>
          <w:color w:val="000000"/>
        </w:rPr>
        <w:t xml:space="preserve"> </w:t>
      </w:r>
      <w:r w:rsidR="00076406" w:rsidRPr="00076406">
        <w:rPr>
          <w:rFonts w:eastAsia="Times New Roman" w:cstheme="minorHAnsi"/>
          <w:color w:val="000000"/>
        </w:rPr>
        <w:t>frame, I cleaned the Completion Date and Creation Date columns which were added as strings.  </w:t>
      </w:r>
      <w:r w:rsidR="0051609B">
        <w:rPr>
          <w:rFonts w:eastAsia="Times New Roman" w:cstheme="minorHAnsi"/>
          <w:color w:val="000000"/>
        </w:rPr>
        <w:t>Each</w:t>
      </w:r>
      <w:r w:rsidR="00076406" w:rsidRPr="00076406">
        <w:rPr>
          <w:rFonts w:eastAsia="Times New Roman" w:cstheme="minorHAnsi"/>
          <w:color w:val="000000"/>
        </w:rPr>
        <w:t xml:space="preserve"> date string </w:t>
      </w:r>
      <w:r w:rsidR="0051609B">
        <w:rPr>
          <w:rFonts w:eastAsia="Times New Roman" w:cstheme="minorHAnsi"/>
          <w:color w:val="000000"/>
        </w:rPr>
        <w:t xml:space="preserve">was converted </w:t>
      </w:r>
      <w:r w:rsidR="00076406" w:rsidRPr="00076406">
        <w:rPr>
          <w:rFonts w:eastAsia="Times New Roman" w:cstheme="minorHAnsi"/>
          <w:color w:val="000000"/>
        </w:rPr>
        <w:t xml:space="preserve">to a </w:t>
      </w:r>
      <w:proofErr w:type="spellStart"/>
      <w:r w:rsidR="00076406" w:rsidRPr="00076406">
        <w:rPr>
          <w:rFonts w:eastAsia="Times New Roman" w:cstheme="minorHAnsi"/>
          <w:color w:val="000000"/>
        </w:rPr>
        <w:t>timedate</w:t>
      </w:r>
      <w:proofErr w:type="spellEnd"/>
      <w:r w:rsidR="00076406" w:rsidRPr="00076406">
        <w:rPr>
          <w:rFonts w:eastAsia="Times New Roman" w:cstheme="minorHAnsi"/>
          <w:color w:val="000000"/>
        </w:rPr>
        <w:t xml:space="preserve"> object (while leaving any </w:t>
      </w:r>
      <w:r w:rsidR="00F2458B">
        <w:rPr>
          <w:rFonts w:eastAsia="Times New Roman" w:cstheme="minorHAnsi"/>
          <w:color w:val="000000"/>
        </w:rPr>
        <w:t>‘</w:t>
      </w:r>
      <w:r w:rsidR="00076406" w:rsidRPr="00076406">
        <w:rPr>
          <w:rFonts w:eastAsia="Times New Roman" w:cstheme="minorHAnsi"/>
          <w:color w:val="000000"/>
        </w:rPr>
        <w:t>None</w:t>
      </w:r>
      <w:r w:rsidR="00F2458B">
        <w:rPr>
          <w:rFonts w:eastAsia="Times New Roman" w:cstheme="minorHAnsi"/>
          <w:color w:val="000000"/>
        </w:rPr>
        <w:t>’</w:t>
      </w:r>
      <w:r w:rsidR="00076406" w:rsidRPr="00076406">
        <w:rPr>
          <w:rFonts w:eastAsia="Times New Roman" w:cstheme="minorHAnsi"/>
          <w:color w:val="000000"/>
        </w:rPr>
        <w:t xml:space="preserve"> </w:t>
      </w:r>
      <w:r w:rsidR="0051609B">
        <w:rPr>
          <w:rFonts w:eastAsia="Times New Roman" w:cstheme="minorHAnsi"/>
          <w:color w:val="000000"/>
        </w:rPr>
        <w:t>data entries alone) and placed</w:t>
      </w:r>
      <w:r w:rsidR="00076406" w:rsidRPr="00076406">
        <w:rPr>
          <w:rFonts w:eastAsia="Times New Roman" w:cstheme="minorHAnsi"/>
          <w:color w:val="000000"/>
        </w:rPr>
        <w:t xml:space="preserve"> into a new column in the data</w:t>
      </w:r>
      <w:r w:rsidR="0051609B">
        <w:rPr>
          <w:rFonts w:eastAsia="Times New Roman" w:cstheme="minorHAnsi"/>
          <w:color w:val="000000"/>
        </w:rPr>
        <w:t xml:space="preserve"> frame.  I also calculated a “Time Passed” </w:t>
      </w:r>
      <w:r w:rsidR="00076406" w:rsidRPr="00076406">
        <w:rPr>
          <w:rFonts w:eastAsia="Times New Roman" w:cstheme="minorHAnsi"/>
          <w:color w:val="000000"/>
        </w:rPr>
        <w:t xml:space="preserve">vector </w:t>
      </w:r>
      <w:r w:rsidR="0051609B">
        <w:rPr>
          <w:rFonts w:eastAsia="Times New Roman" w:cstheme="minorHAnsi"/>
          <w:color w:val="000000"/>
        </w:rPr>
        <w:t xml:space="preserve">by subtracting the creation date from the completion date </w:t>
      </w:r>
      <w:r w:rsidR="00076406" w:rsidRPr="00076406">
        <w:rPr>
          <w:rFonts w:eastAsia="Times New Roman" w:cstheme="minorHAnsi"/>
          <w:color w:val="000000"/>
        </w:rPr>
        <w:t>to test operations on the new data types</w:t>
      </w:r>
      <w:r w:rsidR="0051609B">
        <w:rPr>
          <w:rFonts w:eastAsia="Times New Roman" w:cstheme="minorHAnsi"/>
          <w:color w:val="000000"/>
        </w:rPr>
        <w:t>.</w:t>
      </w:r>
    </w:p>
    <w:p w:rsidR="0051609B" w:rsidRDefault="0051609B" w:rsidP="00F16A75">
      <w:pPr>
        <w:spacing w:before="240" w:after="0" w:line="240" w:lineRule="auto"/>
        <w:rPr>
          <w:rFonts w:eastAsia="Times New Roman" w:cstheme="minorHAnsi"/>
          <w:color w:val="000000"/>
        </w:rPr>
      </w:pPr>
      <w:r>
        <w:rPr>
          <w:rFonts w:eastAsia="Times New Roman" w:cstheme="minorHAnsi"/>
          <w:color w:val="000000"/>
        </w:rPr>
        <w:t xml:space="preserve">I then converted the </w:t>
      </w:r>
      <w:r w:rsidR="00076406" w:rsidRPr="00076406">
        <w:rPr>
          <w:rFonts w:eastAsia="Times New Roman" w:cstheme="minorHAnsi"/>
          <w:color w:val="000000"/>
        </w:rPr>
        <w:t>co</w:t>
      </w:r>
      <w:r w:rsidR="00672C9F">
        <w:rPr>
          <w:rFonts w:eastAsia="Times New Roman" w:cstheme="minorHAnsi"/>
          <w:color w:val="000000"/>
        </w:rPr>
        <w:t xml:space="preserve">lumn </w:t>
      </w:r>
      <w:r>
        <w:rPr>
          <w:rFonts w:eastAsia="Times New Roman" w:cstheme="minorHAnsi"/>
          <w:color w:val="000000"/>
        </w:rPr>
        <w:t xml:space="preserve">containing the number of potholes filled on the block </w:t>
      </w:r>
      <w:r w:rsidR="00672C9F">
        <w:rPr>
          <w:rFonts w:eastAsia="Times New Roman" w:cstheme="minorHAnsi"/>
          <w:color w:val="000000"/>
        </w:rPr>
        <w:t xml:space="preserve">to an integer from strings.  </w:t>
      </w:r>
      <w:r w:rsidR="00076406" w:rsidRPr="00076406">
        <w:rPr>
          <w:rFonts w:eastAsia="Times New Roman" w:cstheme="minorHAnsi"/>
          <w:color w:val="000000"/>
        </w:rPr>
        <w:t>Any None values were converted to blank spaces.  Latitude, longitude, and the x &amp; y coordinates were converted to floats.</w:t>
      </w:r>
    </w:p>
    <w:p w:rsidR="003F324B" w:rsidRDefault="003F324B" w:rsidP="00F16A75">
      <w:pPr>
        <w:spacing w:before="240" w:after="0" w:line="240" w:lineRule="auto"/>
        <w:rPr>
          <w:rFonts w:eastAsia="Times New Roman" w:cstheme="minorHAnsi"/>
          <w:color w:val="000000"/>
        </w:rPr>
      </w:pPr>
      <w:r>
        <w:rPr>
          <w:rFonts w:eastAsia="Times New Roman" w:cstheme="minorHAnsi"/>
          <w:color w:val="000000"/>
        </w:rPr>
        <w:t>The CMAP data was merged with the pothole data set by first creating a data frame “key” that linked the name of each community area (column ‘GEOG’ in the CMAP data) to the community area’s number (included in the pothole data set) and adding an extra column specifying which region the community area belonged to (Far North, Southwest Side, etc.).</w:t>
      </w:r>
    </w:p>
    <w:p w:rsidR="0051609B" w:rsidRPr="0051609B" w:rsidRDefault="0051609B" w:rsidP="00F16A75">
      <w:pPr>
        <w:spacing w:before="240" w:after="0" w:line="240" w:lineRule="auto"/>
        <w:rPr>
          <w:rFonts w:eastAsia="Times New Roman" w:cstheme="minorHAnsi"/>
          <w:i/>
          <w:u w:val="single"/>
        </w:rPr>
      </w:pPr>
      <w:r w:rsidRPr="0051609B">
        <w:rPr>
          <w:rFonts w:eastAsia="Times New Roman" w:cstheme="minorHAnsi"/>
          <w:i/>
          <w:color w:val="000000"/>
          <w:u w:val="single"/>
        </w:rPr>
        <w:t>Outliers</w:t>
      </w:r>
    </w:p>
    <w:p w:rsidR="00076406" w:rsidRPr="00076406" w:rsidRDefault="0051609B" w:rsidP="00F16A75">
      <w:pPr>
        <w:spacing w:before="240" w:after="0" w:line="240" w:lineRule="auto"/>
        <w:rPr>
          <w:rFonts w:eastAsia="Times New Roman" w:cstheme="minorHAnsi"/>
        </w:rPr>
      </w:pPr>
      <w:r>
        <w:rPr>
          <w:rFonts w:eastAsia="Times New Roman" w:cstheme="minorHAnsi"/>
          <w:color w:val="000000"/>
        </w:rPr>
        <w:t>Some completion dates we</w:t>
      </w:r>
      <w:r w:rsidR="00076406" w:rsidRPr="00076406">
        <w:rPr>
          <w:rFonts w:eastAsia="Times New Roman" w:cstheme="minorHAnsi"/>
          <w:color w:val="000000"/>
        </w:rPr>
        <w:t>re much later than their creation dat</w:t>
      </w:r>
      <w:r>
        <w:rPr>
          <w:rFonts w:eastAsia="Times New Roman" w:cstheme="minorHAnsi"/>
          <w:color w:val="000000"/>
        </w:rPr>
        <w:t>es.  The maximum time elapsed was</w:t>
      </w:r>
      <w:r w:rsidR="00076406" w:rsidRPr="00076406">
        <w:rPr>
          <w:rFonts w:eastAsia="Times New Roman" w:cstheme="minorHAnsi"/>
          <w:color w:val="000000"/>
        </w:rPr>
        <w:t xml:space="preserve"> 1194 days or about 3.27 years.  The next four largest values for time elapsed </w:t>
      </w:r>
      <w:r>
        <w:rPr>
          <w:rFonts w:eastAsia="Times New Roman" w:cstheme="minorHAnsi"/>
          <w:color w:val="000000"/>
        </w:rPr>
        <w:t>we</w:t>
      </w:r>
      <w:r w:rsidR="00076406" w:rsidRPr="00076406">
        <w:rPr>
          <w:rFonts w:eastAsia="Times New Roman" w:cstheme="minorHAnsi"/>
          <w:color w:val="000000"/>
        </w:rPr>
        <w:t xml:space="preserve">re </w:t>
      </w:r>
      <w:r>
        <w:rPr>
          <w:rFonts w:eastAsia="Times New Roman" w:cstheme="minorHAnsi"/>
          <w:color w:val="000000"/>
        </w:rPr>
        <w:t>1009, 997, 720 and 688 days.  In all,</w:t>
      </w:r>
      <w:r w:rsidR="00076406" w:rsidRPr="00076406">
        <w:rPr>
          <w:rFonts w:eastAsia="Times New Roman" w:cstheme="minorHAnsi"/>
          <w:color w:val="000000"/>
        </w:rPr>
        <w:t xml:space="preserve"> there are 4,795 rows that show a wait time of more than a year s</w:t>
      </w:r>
      <w:r w:rsidR="000156E3">
        <w:rPr>
          <w:rFonts w:eastAsia="Times New Roman" w:cstheme="minorHAnsi"/>
          <w:color w:val="000000"/>
        </w:rPr>
        <w:t>o it seems unlikely that these we</w:t>
      </w:r>
      <w:r w:rsidR="00076406" w:rsidRPr="00076406">
        <w:rPr>
          <w:rFonts w:eastAsia="Times New Roman" w:cstheme="minorHAnsi"/>
          <w:color w:val="000000"/>
        </w:rPr>
        <w:t>re key errors during data entry</w:t>
      </w:r>
      <w:r w:rsidR="007B4068">
        <w:rPr>
          <w:rFonts w:eastAsia="Times New Roman" w:cstheme="minorHAnsi"/>
          <w:color w:val="000000"/>
        </w:rPr>
        <w:t>.</w:t>
      </w:r>
      <w:r w:rsidR="00076406" w:rsidRPr="00076406">
        <w:rPr>
          <w:rFonts w:eastAsia="Times New Roman" w:cstheme="minorHAnsi"/>
          <w:color w:val="000000"/>
        </w:rPr>
        <w:t xml:space="preserve">  Therefore, as I have no reason to believe that t</w:t>
      </w:r>
      <w:r>
        <w:rPr>
          <w:rFonts w:eastAsia="Times New Roman" w:cstheme="minorHAnsi"/>
          <w:color w:val="000000"/>
        </w:rPr>
        <w:t xml:space="preserve">hese data entries are incorrect, </w:t>
      </w:r>
      <w:r w:rsidR="0099647F">
        <w:rPr>
          <w:rFonts w:eastAsia="Times New Roman" w:cstheme="minorHAnsi"/>
          <w:color w:val="000000"/>
        </w:rPr>
        <w:t>I ch</w:t>
      </w:r>
      <w:r w:rsidR="00076406" w:rsidRPr="00076406">
        <w:rPr>
          <w:rFonts w:eastAsia="Times New Roman" w:cstheme="minorHAnsi"/>
          <w:color w:val="000000"/>
        </w:rPr>
        <w:t>ose to keep them in the dataset.  </w:t>
      </w:r>
    </w:p>
    <w:p w:rsidR="00076406" w:rsidRPr="00076406" w:rsidRDefault="00076406" w:rsidP="00076406">
      <w:pPr>
        <w:spacing w:after="0" w:line="240" w:lineRule="auto"/>
        <w:rPr>
          <w:rFonts w:eastAsia="Times New Roman" w:cstheme="minorHAnsi"/>
        </w:rPr>
      </w:pPr>
    </w:p>
    <w:p w:rsidR="00076406" w:rsidRDefault="00076406" w:rsidP="0051609B">
      <w:pPr>
        <w:spacing w:after="0" w:line="240" w:lineRule="auto"/>
        <w:rPr>
          <w:rFonts w:eastAsia="Times New Roman" w:cstheme="minorHAnsi"/>
        </w:rPr>
      </w:pPr>
      <w:r w:rsidRPr="00076406">
        <w:rPr>
          <w:rFonts w:eastAsia="Times New Roman" w:cstheme="minorHAnsi"/>
          <w:color w:val="000000"/>
        </w:rPr>
        <w:t>Similarly, the maximum number of potholes fi</w:t>
      </w:r>
      <w:r w:rsidR="0051609B">
        <w:rPr>
          <w:rFonts w:eastAsia="Times New Roman" w:cstheme="minorHAnsi"/>
          <w:color w:val="000000"/>
        </w:rPr>
        <w:t>lled on a block in the dataset wa</w:t>
      </w:r>
      <w:r w:rsidRPr="00076406">
        <w:rPr>
          <w:rFonts w:eastAsia="Times New Roman" w:cstheme="minorHAnsi"/>
          <w:color w:val="000000"/>
        </w:rPr>
        <w:t>s 320.  As the average block length (on the long side) in the city is 660 f</w:t>
      </w:r>
      <w:r w:rsidR="0051609B">
        <w:rPr>
          <w:rFonts w:eastAsia="Times New Roman" w:cstheme="minorHAnsi"/>
          <w:color w:val="000000"/>
        </w:rPr>
        <w:t>ee</w:t>
      </w:r>
      <w:r w:rsidRPr="00076406">
        <w:rPr>
          <w:rFonts w:eastAsia="Times New Roman" w:cstheme="minorHAnsi"/>
          <w:color w:val="000000"/>
        </w:rPr>
        <w:t>t, this works out to</w:t>
      </w:r>
      <w:r w:rsidR="0051609B">
        <w:rPr>
          <w:rFonts w:eastAsia="Times New Roman" w:cstheme="minorHAnsi"/>
          <w:color w:val="000000"/>
        </w:rPr>
        <w:t xml:space="preserve"> one pothole</w:t>
      </w:r>
      <w:r w:rsidRPr="00076406">
        <w:rPr>
          <w:rFonts w:eastAsia="Times New Roman" w:cstheme="minorHAnsi"/>
          <w:color w:val="000000"/>
        </w:rPr>
        <w:t xml:space="preserve"> </w:t>
      </w:r>
      <w:r w:rsidR="0051609B" w:rsidRPr="00076406">
        <w:rPr>
          <w:rFonts w:eastAsia="Times New Roman" w:cstheme="minorHAnsi"/>
          <w:color w:val="000000"/>
        </w:rPr>
        <w:t>every two feet</w:t>
      </w:r>
      <w:r w:rsidRPr="00076406">
        <w:rPr>
          <w:rFonts w:eastAsia="Times New Roman" w:cstheme="minorHAnsi"/>
          <w:color w:val="000000"/>
        </w:rPr>
        <w:t xml:space="preserve">!  The next 30 largest values for number of potholes filled per block are all 300, and the number of entries above 100 potholes is 2,161 so again it </w:t>
      </w:r>
      <w:r w:rsidR="000156E3">
        <w:rPr>
          <w:rFonts w:eastAsia="Times New Roman" w:cstheme="minorHAnsi"/>
          <w:color w:val="000000"/>
        </w:rPr>
        <w:t>seems very unlikely that these we</w:t>
      </w:r>
      <w:r w:rsidRPr="00076406">
        <w:rPr>
          <w:rFonts w:eastAsia="Times New Roman" w:cstheme="minorHAnsi"/>
          <w:color w:val="000000"/>
        </w:rPr>
        <w:t xml:space="preserve">re key errors.  Therefore, these entries remain in the dataset. </w:t>
      </w:r>
    </w:p>
    <w:p w:rsidR="0051609B" w:rsidRPr="0051609B" w:rsidRDefault="0051609B" w:rsidP="0051609B">
      <w:pPr>
        <w:spacing w:after="0" w:line="240" w:lineRule="auto"/>
        <w:rPr>
          <w:rFonts w:eastAsia="Times New Roman" w:cstheme="minorHAnsi"/>
        </w:rPr>
      </w:pPr>
    </w:p>
    <w:p w:rsidR="0051609B" w:rsidRPr="0051609B" w:rsidRDefault="00076406" w:rsidP="0051609B">
      <w:pPr>
        <w:pStyle w:val="NormalWeb"/>
        <w:spacing w:before="0" w:beforeAutospacing="0" w:after="0" w:afterAutospacing="0"/>
        <w:rPr>
          <w:rFonts w:asciiTheme="minorHAnsi" w:hAnsiTheme="minorHAnsi" w:cstheme="minorHAnsi"/>
          <w:i/>
          <w:sz w:val="22"/>
          <w:szCs w:val="22"/>
          <w:u w:val="single"/>
        </w:rPr>
      </w:pPr>
      <w:r w:rsidRPr="0051609B">
        <w:rPr>
          <w:rFonts w:asciiTheme="minorHAnsi" w:hAnsiTheme="minorHAnsi" w:cstheme="minorHAnsi"/>
          <w:i/>
          <w:color w:val="000000"/>
          <w:sz w:val="22"/>
          <w:szCs w:val="22"/>
          <w:u w:val="single"/>
        </w:rPr>
        <w:t>Mysterious Ward 0</w:t>
      </w:r>
    </w:p>
    <w:p w:rsidR="0051609B" w:rsidRDefault="0051609B" w:rsidP="0051609B">
      <w:pPr>
        <w:pStyle w:val="NormalWeb"/>
        <w:spacing w:before="0" w:beforeAutospacing="0" w:after="0" w:afterAutospacing="0"/>
        <w:ind w:left="720"/>
        <w:rPr>
          <w:rFonts w:asciiTheme="minorHAnsi" w:hAnsiTheme="minorHAnsi" w:cstheme="minorHAnsi"/>
          <w:i/>
          <w:sz w:val="22"/>
          <w:szCs w:val="22"/>
        </w:rPr>
      </w:pPr>
    </w:p>
    <w:p w:rsidR="00076406" w:rsidRPr="0051609B" w:rsidRDefault="00076406" w:rsidP="0051609B">
      <w:pPr>
        <w:pStyle w:val="NormalWeb"/>
        <w:spacing w:before="0" w:beforeAutospacing="0" w:after="0" w:afterAutospacing="0"/>
        <w:rPr>
          <w:rFonts w:asciiTheme="minorHAnsi" w:hAnsiTheme="minorHAnsi" w:cstheme="minorHAnsi"/>
          <w:i/>
          <w:sz w:val="22"/>
          <w:szCs w:val="22"/>
        </w:rPr>
      </w:pPr>
      <w:r w:rsidRPr="00076406">
        <w:rPr>
          <w:rFonts w:asciiTheme="minorHAnsi" w:hAnsiTheme="minorHAnsi" w:cstheme="minorHAnsi"/>
          <w:color w:val="000000"/>
          <w:sz w:val="22"/>
          <w:szCs w:val="22"/>
        </w:rPr>
        <w:lastRenderedPageBreak/>
        <w:t>While sorting by ward, I found 1,3</w:t>
      </w:r>
      <w:r w:rsidR="00F16A75">
        <w:rPr>
          <w:rFonts w:asciiTheme="minorHAnsi" w:hAnsiTheme="minorHAnsi" w:cstheme="minorHAnsi"/>
          <w:color w:val="000000"/>
          <w:sz w:val="22"/>
          <w:szCs w:val="22"/>
        </w:rPr>
        <w:t xml:space="preserve">65 rows associated with Ward 0, which is </w:t>
      </w:r>
      <w:r w:rsidRPr="00076406">
        <w:rPr>
          <w:rFonts w:asciiTheme="minorHAnsi" w:hAnsiTheme="minorHAnsi" w:cstheme="minorHAnsi"/>
          <w:color w:val="000000"/>
          <w:sz w:val="22"/>
          <w:szCs w:val="22"/>
        </w:rPr>
        <w:t>not a legitimate ward number in the city of Chicago.  After</w:t>
      </w:r>
      <w:r w:rsidR="00F16A75">
        <w:rPr>
          <w:rFonts w:asciiTheme="minorHAnsi" w:hAnsiTheme="minorHAnsi" w:cstheme="minorHAnsi"/>
          <w:color w:val="000000"/>
          <w:sz w:val="22"/>
          <w:szCs w:val="22"/>
        </w:rPr>
        <w:t xml:space="preserve"> theorizing</w:t>
      </w:r>
      <w:r w:rsidR="00F16A75" w:rsidRPr="00076406">
        <w:rPr>
          <w:rFonts w:asciiTheme="minorHAnsi" w:hAnsiTheme="minorHAnsi" w:cstheme="minorHAnsi"/>
          <w:color w:val="000000"/>
          <w:sz w:val="22"/>
          <w:szCs w:val="22"/>
        </w:rPr>
        <w:t xml:space="preserve"> that perhaps these addresses wer</w:t>
      </w:r>
      <w:r w:rsidR="00F16A75">
        <w:rPr>
          <w:rFonts w:asciiTheme="minorHAnsi" w:hAnsiTheme="minorHAnsi" w:cstheme="minorHAnsi"/>
          <w:color w:val="000000"/>
          <w:sz w:val="22"/>
          <w:szCs w:val="22"/>
        </w:rPr>
        <w:t>e found on ward border</w:t>
      </w:r>
      <w:r w:rsidR="0099647F">
        <w:rPr>
          <w:rFonts w:asciiTheme="minorHAnsi" w:hAnsiTheme="minorHAnsi" w:cstheme="minorHAnsi"/>
          <w:color w:val="000000"/>
          <w:sz w:val="22"/>
          <w:szCs w:val="22"/>
        </w:rPr>
        <w:t>s</w:t>
      </w:r>
      <w:r w:rsidR="00F16A75">
        <w:rPr>
          <w:rFonts w:asciiTheme="minorHAnsi" w:hAnsiTheme="minorHAnsi" w:cstheme="minorHAnsi"/>
          <w:color w:val="000000"/>
          <w:sz w:val="22"/>
          <w:szCs w:val="22"/>
        </w:rPr>
        <w:t>, I looked</w:t>
      </w:r>
      <w:r w:rsidRPr="00076406">
        <w:rPr>
          <w:rFonts w:asciiTheme="minorHAnsi" w:hAnsiTheme="minorHAnsi" w:cstheme="minorHAnsi"/>
          <w:color w:val="000000"/>
          <w:sz w:val="22"/>
          <w:szCs w:val="22"/>
        </w:rPr>
        <w:t xml:space="preserve"> up</w:t>
      </w:r>
      <w:r w:rsidR="00F16A75">
        <w:rPr>
          <w:rFonts w:asciiTheme="minorHAnsi" w:hAnsiTheme="minorHAnsi" w:cstheme="minorHAnsi"/>
          <w:color w:val="000000"/>
          <w:sz w:val="22"/>
          <w:szCs w:val="22"/>
        </w:rPr>
        <w:t xml:space="preserve"> various addresses associated with </w:t>
      </w:r>
      <w:r w:rsidRPr="00076406">
        <w:rPr>
          <w:rFonts w:asciiTheme="minorHAnsi" w:hAnsiTheme="minorHAnsi" w:cstheme="minorHAnsi"/>
          <w:color w:val="000000"/>
          <w:sz w:val="22"/>
          <w:szCs w:val="22"/>
        </w:rPr>
        <w:t xml:space="preserve">Ward 0 </w:t>
      </w:r>
      <w:r w:rsidR="00F16A75">
        <w:rPr>
          <w:rFonts w:asciiTheme="minorHAnsi" w:hAnsiTheme="minorHAnsi" w:cstheme="minorHAnsi"/>
          <w:color w:val="000000"/>
          <w:sz w:val="22"/>
          <w:szCs w:val="22"/>
        </w:rPr>
        <w:t xml:space="preserve">but could not find </w:t>
      </w:r>
      <w:r w:rsidRPr="00076406">
        <w:rPr>
          <w:rFonts w:asciiTheme="minorHAnsi" w:hAnsiTheme="minorHAnsi" w:cstheme="minorHAnsi"/>
          <w:color w:val="000000"/>
          <w:sz w:val="22"/>
          <w:szCs w:val="22"/>
        </w:rPr>
        <w:t>any a</w:t>
      </w:r>
      <w:r w:rsidR="00F16A75">
        <w:rPr>
          <w:rFonts w:asciiTheme="minorHAnsi" w:hAnsiTheme="minorHAnsi" w:cstheme="minorHAnsi"/>
          <w:color w:val="000000"/>
          <w:sz w:val="22"/>
          <w:szCs w:val="22"/>
        </w:rPr>
        <w:t>pparent pattern on the city map.</w:t>
      </w:r>
      <w:r w:rsidRPr="00076406">
        <w:rPr>
          <w:rFonts w:asciiTheme="minorHAnsi" w:hAnsiTheme="minorHAnsi" w:cstheme="minorHAnsi"/>
          <w:color w:val="000000"/>
          <w:sz w:val="22"/>
          <w:szCs w:val="22"/>
        </w:rPr>
        <w:t xml:space="preserve"> </w:t>
      </w:r>
      <w:r w:rsidR="00321F96">
        <w:rPr>
          <w:rFonts w:asciiTheme="minorHAnsi" w:hAnsiTheme="minorHAnsi" w:cstheme="minorHAnsi"/>
          <w:color w:val="000000"/>
          <w:sz w:val="22"/>
          <w:szCs w:val="22"/>
        </w:rPr>
        <w:t xml:space="preserve"> The C</w:t>
      </w:r>
      <w:r w:rsidRPr="00076406">
        <w:rPr>
          <w:rFonts w:asciiTheme="minorHAnsi" w:hAnsiTheme="minorHAnsi" w:cstheme="minorHAnsi"/>
          <w:color w:val="000000"/>
          <w:sz w:val="22"/>
          <w:szCs w:val="22"/>
        </w:rPr>
        <w:t>ity simply does not have a ward</w:t>
      </w:r>
      <w:r w:rsidR="00201D71">
        <w:rPr>
          <w:rFonts w:asciiTheme="minorHAnsi" w:hAnsiTheme="minorHAnsi" w:cstheme="minorHAnsi"/>
          <w:color w:val="000000"/>
          <w:sz w:val="22"/>
          <w:szCs w:val="22"/>
        </w:rPr>
        <w:t xml:space="preserve"> (or a community area)</w:t>
      </w:r>
      <w:r w:rsidRPr="00076406">
        <w:rPr>
          <w:rFonts w:asciiTheme="minorHAnsi" w:hAnsiTheme="minorHAnsi" w:cstheme="minorHAnsi"/>
          <w:color w:val="000000"/>
          <w:sz w:val="22"/>
          <w:szCs w:val="22"/>
        </w:rPr>
        <w:t xml:space="preserve"> associated with those addresses</w:t>
      </w:r>
      <w:r w:rsidR="00F16A75">
        <w:rPr>
          <w:rFonts w:asciiTheme="minorHAnsi" w:hAnsiTheme="minorHAnsi" w:cstheme="minorHAnsi"/>
          <w:color w:val="000000"/>
          <w:sz w:val="22"/>
          <w:szCs w:val="22"/>
        </w:rPr>
        <w:t xml:space="preserve"> as found at the following site:</w:t>
      </w:r>
    </w:p>
    <w:p w:rsidR="0051609B" w:rsidRDefault="0051609B" w:rsidP="0051609B">
      <w:pPr>
        <w:pStyle w:val="NormalWeb"/>
        <w:spacing w:before="0" w:beforeAutospacing="0" w:after="0" w:afterAutospacing="0"/>
        <w:rPr>
          <w:rFonts w:asciiTheme="minorHAnsi" w:hAnsiTheme="minorHAnsi" w:cstheme="minorHAnsi"/>
          <w:sz w:val="22"/>
          <w:szCs w:val="22"/>
        </w:rPr>
      </w:pPr>
    </w:p>
    <w:p w:rsidR="00076406" w:rsidRPr="00076406" w:rsidRDefault="00AA0462" w:rsidP="0051609B">
      <w:pPr>
        <w:pStyle w:val="NormalWeb"/>
        <w:spacing w:before="0" w:beforeAutospacing="0" w:after="0" w:afterAutospacing="0"/>
        <w:rPr>
          <w:rFonts w:asciiTheme="minorHAnsi" w:hAnsiTheme="minorHAnsi" w:cstheme="minorHAnsi"/>
          <w:sz w:val="22"/>
          <w:szCs w:val="22"/>
        </w:rPr>
      </w:pPr>
      <w:hyperlink r:id="rId7" w:history="1">
        <w:r w:rsidR="00076406" w:rsidRPr="00076406">
          <w:rPr>
            <w:rStyle w:val="Hyperlink"/>
            <w:rFonts w:asciiTheme="minorHAnsi" w:hAnsiTheme="minorHAnsi" w:cstheme="minorHAnsi"/>
            <w:color w:val="1155CC"/>
            <w:sz w:val="22"/>
            <w:szCs w:val="22"/>
          </w:rPr>
          <w:t>https://www.cityofchicago.org/city/en/depts/mayor/iframe/lookup_ward_and_alderman.html</w:t>
        </w:r>
      </w:hyperlink>
    </w:p>
    <w:p w:rsidR="0051609B" w:rsidRDefault="0051609B" w:rsidP="0051609B">
      <w:pPr>
        <w:spacing w:before="240"/>
        <w:rPr>
          <w:rFonts w:cstheme="minorHAnsi"/>
        </w:rPr>
      </w:pPr>
      <w:r>
        <w:rPr>
          <w:rFonts w:cstheme="minorHAnsi"/>
        </w:rPr>
        <w:t xml:space="preserve">All rows associated with Ward 0 </w:t>
      </w:r>
      <w:r w:rsidR="0099647F">
        <w:rPr>
          <w:rFonts w:cstheme="minorHAnsi"/>
        </w:rPr>
        <w:t xml:space="preserve">and Community Area 0 </w:t>
      </w:r>
      <w:r>
        <w:rPr>
          <w:rFonts w:cstheme="minorHAnsi"/>
        </w:rPr>
        <w:t>were removed from the data set.</w:t>
      </w:r>
    </w:p>
    <w:p w:rsidR="0051609B" w:rsidRPr="00DC2FBA" w:rsidRDefault="00DC2FBA" w:rsidP="00DC2FBA">
      <w:pPr>
        <w:pStyle w:val="ListParagraph"/>
        <w:numPr>
          <w:ilvl w:val="0"/>
          <w:numId w:val="9"/>
        </w:numPr>
        <w:spacing w:before="240"/>
        <w:ind w:left="360"/>
        <w:rPr>
          <w:rFonts w:cstheme="minorHAnsi"/>
          <w:b/>
          <w:sz w:val="28"/>
          <w:szCs w:val="28"/>
        </w:rPr>
      </w:pPr>
      <w:r w:rsidRPr="00DC2FBA">
        <w:rPr>
          <w:rFonts w:cstheme="minorHAnsi"/>
          <w:b/>
          <w:sz w:val="28"/>
          <w:szCs w:val="28"/>
        </w:rPr>
        <w:t>DATA EXPLORATION</w:t>
      </w:r>
    </w:p>
    <w:p w:rsidR="004D6A20" w:rsidRDefault="004D6A20" w:rsidP="00FB3453">
      <w:pPr>
        <w:spacing w:before="240"/>
        <w:rPr>
          <w:rFonts w:cstheme="minorHAnsi"/>
        </w:rPr>
      </w:pPr>
      <w:r>
        <w:rPr>
          <w:rFonts w:cstheme="minorHAnsi"/>
        </w:rPr>
        <w:t>I initially</w:t>
      </w:r>
      <w:r w:rsidR="00FB3453">
        <w:rPr>
          <w:rFonts w:cstheme="minorHAnsi"/>
        </w:rPr>
        <w:t xml:space="preserve"> </w:t>
      </w:r>
      <w:r>
        <w:rPr>
          <w:rFonts w:cstheme="minorHAnsi"/>
        </w:rPr>
        <w:t>explored preliminary</w:t>
      </w:r>
      <w:r w:rsidR="00FB3453">
        <w:rPr>
          <w:rFonts w:cstheme="minorHAnsi"/>
        </w:rPr>
        <w:t xml:space="preserve"> relationships in the </w:t>
      </w:r>
      <w:r>
        <w:rPr>
          <w:rFonts w:cstheme="minorHAnsi"/>
        </w:rPr>
        <w:t xml:space="preserve">pothole </w:t>
      </w:r>
      <w:r w:rsidR="00FB3453">
        <w:rPr>
          <w:rFonts w:cstheme="minorHAnsi"/>
        </w:rPr>
        <w:t>data b</w:t>
      </w:r>
      <w:r>
        <w:rPr>
          <w:rFonts w:cstheme="minorHAnsi"/>
        </w:rPr>
        <w:t>y ward but the City redraws ward b</w:t>
      </w:r>
      <w:r w:rsidR="0099647F">
        <w:rPr>
          <w:rFonts w:cstheme="minorHAnsi"/>
        </w:rPr>
        <w:t xml:space="preserve">oundaries every few years </w:t>
      </w:r>
      <w:r>
        <w:rPr>
          <w:rFonts w:cstheme="minorHAnsi"/>
        </w:rPr>
        <w:t>with the latest iteration occurring in 2015</w:t>
      </w:r>
      <w:r w:rsidR="0099647F">
        <w:rPr>
          <w:rFonts w:cstheme="minorHAnsi"/>
        </w:rPr>
        <w:t>.  Consequently</w:t>
      </w:r>
      <w:r>
        <w:rPr>
          <w:rFonts w:cstheme="minorHAnsi"/>
        </w:rPr>
        <w:t>, Ward 2 in 2012 in the pothole data set is not the same Ward 2 in 2016.  Organizing the data by community area allows a more stable analysis and better alignment with the CMAP data.</w:t>
      </w:r>
    </w:p>
    <w:p w:rsidR="004D6A20" w:rsidRDefault="004D6A20" w:rsidP="00FB3453">
      <w:pPr>
        <w:spacing w:before="240"/>
        <w:rPr>
          <w:rFonts w:cstheme="minorHAnsi"/>
        </w:rPr>
      </w:pPr>
      <w:r w:rsidRPr="004D6A20">
        <w:rPr>
          <w:rFonts w:cstheme="minorHAnsi"/>
        </w:rPr>
        <w:t>Unlike Chicago's wards, the community area boundaries were established in the 1920's according to neighborhood bo</w:t>
      </w:r>
      <w:r>
        <w:rPr>
          <w:rFonts w:cstheme="minorHAnsi"/>
        </w:rPr>
        <w:t>rders and have</w:t>
      </w:r>
      <w:r w:rsidR="0099647F">
        <w:rPr>
          <w:rFonts w:cstheme="minorHAnsi"/>
        </w:rPr>
        <w:t xml:space="preserve"> no</w:t>
      </w:r>
      <w:r>
        <w:rPr>
          <w:rFonts w:cstheme="minorHAnsi"/>
        </w:rPr>
        <w:t>t changed since then.</w:t>
      </w:r>
      <w:r w:rsidRPr="004D6A20">
        <w:rPr>
          <w:rFonts w:cstheme="minorHAnsi"/>
        </w:rPr>
        <w:t xml:space="preserve">  A 76th community area was added to the original 75 in 1953 to include O'Hare Airport, and the final 77th area was created when Edgewater split from Uptown in 1980.  These community areas were defined to track population and economic data over time</w:t>
      </w:r>
      <w:r>
        <w:rPr>
          <w:rFonts w:cstheme="minorHAnsi"/>
        </w:rPr>
        <w:t>,</w:t>
      </w:r>
      <w:r w:rsidRPr="004D6A20">
        <w:rPr>
          <w:rFonts w:cstheme="minorHAnsi"/>
        </w:rPr>
        <w:t xml:space="preserve"> and census tracts generally lie neatly within the area boundaries to allow easy data aggregation.</w:t>
      </w:r>
      <w:r w:rsidR="00D6666E">
        <w:rPr>
          <w:rFonts w:cstheme="minorHAnsi"/>
        </w:rPr>
        <w:t xml:space="preserve">  Please see the Appendix for a map of the community areas.</w:t>
      </w:r>
    </w:p>
    <w:p w:rsidR="007B4068" w:rsidRPr="00DC2FBA" w:rsidRDefault="007B4068" w:rsidP="00DC2FBA">
      <w:pPr>
        <w:pStyle w:val="ListParagraph"/>
        <w:numPr>
          <w:ilvl w:val="1"/>
          <w:numId w:val="9"/>
        </w:numPr>
        <w:spacing w:before="240"/>
        <w:ind w:left="540" w:hanging="540"/>
        <w:rPr>
          <w:rFonts w:cstheme="minorHAnsi"/>
          <w:b/>
          <w:sz w:val="24"/>
          <w:szCs w:val="24"/>
        </w:rPr>
      </w:pPr>
      <w:r w:rsidRPr="00DC2FBA">
        <w:rPr>
          <w:rFonts w:cstheme="minorHAnsi"/>
          <w:b/>
          <w:sz w:val="24"/>
          <w:szCs w:val="24"/>
        </w:rPr>
        <w:t>Validating the DoT’s Response Time Claims</w:t>
      </w:r>
    </w:p>
    <w:p w:rsidR="007B4068" w:rsidRDefault="00D6666E" w:rsidP="007B4068">
      <w:pPr>
        <w:spacing w:before="240"/>
        <w:rPr>
          <w:rFonts w:cstheme="minorHAnsi"/>
        </w:rPr>
      </w:pPr>
      <w:r>
        <w:rPr>
          <w:rFonts w:cstheme="minorHAnsi"/>
        </w:rPr>
        <w:t>The City made</w:t>
      </w:r>
      <w:r w:rsidR="007B4068">
        <w:rPr>
          <w:rFonts w:cstheme="minorHAnsi"/>
        </w:rPr>
        <w:t xml:space="preserve"> two claims when introducing the pothole data set.  The first </w:t>
      </w:r>
      <w:r>
        <w:rPr>
          <w:rFonts w:cstheme="minorHAnsi"/>
        </w:rPr>
        <w:t xml:space="preserve">was </w:t>
      </w:r>
      <w:r w:rsidR="007B4068">
        <w:rPr>
          <w:rFonts w:cstheme="minorHAnsi"/>
        </w:rPr>
        <w:t>that “po</w:t>
      </w:r>
      <w:r w:rsidR="007B4068" w:rsidRPr="007B4068">
        <w:rPr>
          <w:rFonts w:cstheme="minorHAnsi"/>
        </w:rPr>
        <w:t>thole repairs are generally completed within 7 days from the first report of a pothole to 311.</w:t>
      </w:r>
      <w:r w:rsidR="007B4068">
        <w:rPr>
          <w:rFonts w:cstheme="minorHAnsi"/>
        </w:rPr>
        <w:t xml:space="preserve">”  I found this to be true </w:t>
      </w:r>
      <w:r w:rsidR="0099647F">
        <w:rPr>
          <w:rFonts w:cstheme="minorHAnsi"/>
        </w:rPr>
        <w:t xml:space="preserve">as </w:t>
      </w:r>
      <w:r w:rsidR="007B4068">
        <w:rPr>
          <w:rFonts w:cstheme="minorHAnsi"/>
        </w:rPr>
        <w:t>49.1% of all pothole repair requests</w:t>
      </w:r>
      <w:r w:rsidR="0099647F">
        <w:rPr>
          <w:rFonts w:cstheme="minorHAnsi"/>
        </w:rPr>
        <w:t xml:space="preserve"> </w:t>
      </w:r>
      <w:r w:rsidR="00330E4E">
        <w:rPr>
          <w:rFonts w:cstheme="minorHAnsi"/>
        </w:rPr>
        <w:t>we</w:t>
      </w:r>
      <w:r w:rsidR="0099647F">
        <w:rPr>
          <w:rFonts w:cstheme="minorHAnsi"/>
        </w:rPr>
        <w:t>re</w:t>
      </w:r>
      <w:r w:rsidR="007B4068">
        <w:rPr>
          <w:rFonts w:cstheme="minorHAnsi"/>
        </w:rPr>
        <w:t xml:space="preserve"> serviced in 7 days or fewer.</w:t>
      </w:r>
    </w:p>
    <w:p w:rsidR="007B4068" w:rsidRDefault="007B4068" w:rsidP="007B4068">
      <w:pPr>
        <w:spacing w:before="240"/>
        <w:rPr>
          <w:rFonts w:cstheme="minorHAnsi"/>
        </w:rPr>
      </w:pPr>
      <w:r>
        <w:rPr>
          <w:rFonts w:cstheme="minorHAnsi"/>
        </w:rPr>
        <w:t>Next, I evaluated the statement that “</w:t>
      </w:r>
      <w:r w:rsidRPr="007B4068">
        <w:rPr>
          <w:rFonts w:cstheme="minorHAnsi"/>
        </w:rPr>
        <w:t>Weather conditions, particularly frigid temps and precipitation, in</w:t>
      </w:r>
      <w:r>
        <w:rPr>
          <w:rFonts w:cstheme="minorHAnsi"/>
        </w:rPr>
        <w:t>fluence how long a repair takes.”  I segregated each request by the season in which it was submitted (all requests made in March, April, and May were classified as spring; June, July, August as summer; September, October, November as fall; December, January, February as winter) and looked at response time in each season.</w:t>
      </w:r>
    </w:p>
    <w:p w:rsidR="00D6666E" w:rsidRDefault="00D6666E" w:rsidP="007B4068">
      <w:pPr>
        <w:spacing w:before="240"/>
        <w:rPr>
          <w:rFonts w:cstheme="minorHAnsi"/>
        </w:rPr>
      </w:pPr>
      <w:r>
        <w:rPr>
          <w:rFonts w:cstheme="minorHAnsi"/>
        </w:rPr>
        <w:t>The average number of days between request and response was 43.3 (almost a month and a half) in the summer compared to only 14.0 in the winter.  A Welch’s t-test confirms that this difference in means is statistically significant and further invalidates the City’s claim that pothole patching is delayed by frigid and inclement weather.</w:t>
      </w:r>
    </w:p>
    <w:p w:rsidR="00BC20A7" w:rsidRPr="00DC2FBA" w:rsidRDefault="00371DBB" w:rsidP="00DC2FBA">
      <w:pPr>
        <w:pStyle w:val="ListParagraph"/>
        <w:numPr>
          <w:ilvl w:val="1"/>
          <w:numId w:val="9"/>
        </w:numPr>
        <w:tabs>
          <w:tab w:val="left" w:pos="540"/>
        </w:tabs>
        <w:spacing w:before="240"/>
        <w:ind w:hanging="720"/>
        <w:rPr>
          <w:rFonts w:cstheme="minorHAnsi"/>
          <w:b/>
          <w:sz w:val="24"/>
          <w:szCs w:val="24"/>
        </w:rPr>
      </w:pPr>
      <w:r w:rsidRPr="00DC2FBA">
        <w:rPr>
          <w:rFonts w:cstheme="minorHAnsi"/>
          <w:b/>
          <w:sz w:val="24"/>
          <w:szCs w:val="24"/>
        </w:rPr>
        <w:t>Service Requests over Time</w:t>
      </w:r>
    </w:p>
    <w:p w:rsidR="00371DBB" w:rsidRDefault="00371DBB" w:rsidP="00371DBB">
      <w:pPr>
        <w:spacing w:before="240"/>
        <w:rPr>
          <w:rFonts w:cstheme="minorHAnsi"/>
        </w:rPr>
      </w:pPr>
      <w:r>
        <w:rPr>
          <w:rFonts w:cstheme="minorHAnsi"/>
        </w:rPr>
        <w:t>Analyzing service requests by season shows that almost half (43.5%) of all requests are made in the spring months.  After a winter of multiple freeze/thaw cycles, this result is in line with expectations.</w:t>
      </w:r>
    </w:p>
    <w:p w:rsidR="00537E9A" w:rsidRPr="00371DBB" w:rsidRDefault="00537E9A" w:rsidP="00371DBB">
      <w:pPr>
        <w:spacing w:before="240"/>
        <w:rPr>
          <w:rFonts w:cstheme="minorHAnsi"/>
        </w:rPr>
      </w:pPr>
      <w:r>
        <w:rPr>
          <w:rFonts w:cstheme="minorHAnsi"/>
        </w:rPr>
        <w:lastRenderedPageBreak/>
        <w:t xml:space="preserve">Next, we look at how pothole repair requests have varied over the timespan of our data set (January 1, 2011 to June 1, 2017).  From the graph below, we see a major spike in the early months of 2014, </w:t>
      </w:r>
      <w:r w:rsidRPr="00537E9A">
        <w:rPr>
          <w:rFonts w:cstheme="minorHAnsi"/>
        </w:rPr>
        <w:t xml:space="preserve">which coincides with the infamous "polar vortex" that plunged temperatures in Chicago to record lows.  That winter also had the third-highest snowfall </w:t>
      </w:r>
      <w:r>
        <w:rPr>
          <w:rFonts w:cstheme="minorHAnsi"/>
        </w:rPr>
        <w:t>in Chicago history, leading to frequent</w:t>
      </w:r>
      <w:r w:rsidRPr="00537E9A">
        <w:rPr>
          <w:rFonts w:cstheme="minorHAnsi"/>
        </w:rPr>
        <w:t xml:space="preserve"> snow plowing and </w:t>
      </w:r>
      <w:r>
        <w:rPr>
          <w:rFonts w:cstheme="minorHAnsi"/>
        </w:rPr>
        <w:t>further contributing to pothole creation.</w:t>
      </w:r>
    </w:p>
    <w:p w:rsidR="00D6666E" w:rsidRDefault="00B3553E" w:rsidP="00ED6C60">
      <w:pPr>
        <w:spacing w:before="240"/>
        <w:jc w:val="center"/>
        <w:rPr>
          <w:rFonts w:cstheme="minorHAnsi"/>
          <w:b/>
          <w:sz w:val="28"/>
          <w:szCs w:val="28"/>
        </w:rPr>
      </w:pPr>
      <w:r w:rsidRPr="00B3553E">
        <w:rPr>
          <w:rFonts w:cstheme="minorHAnsi"/>
          <w:b/>
          <w:noProof/>
          <w:sz w:val="28"/>
          <w:szCs w:val="28"/>
        </w:rPr>
        <w:drawing>
          <wp:inline distT="0" distB="0" distL="0" distR="0" wp14:anchorId="7760ACE5" wp14:editId="1AC2FE86">
            <wp:extent cx="5943600" cy="2824480"/>
            <wp:effectExtent l="0" t="0" r="0" b="0"/>
            <wp:docPr id="6" name="Picture 4">
              <a:extLst xmlns:a="http://schemas.openxmlformats.org/drawingml/2006/main">
                <a:ext uri="{FF2B5EF4-FFF2-40B4-BE49-F238E27FC236}">
                  <a16:creationId xmlns:a16="http://schemas.microsoft.com/office/drawing/2014/main" id="{0E9C4198-7CFF-43B2-8463-A55A2A148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E9C4198-7CFF-43B2-8463-A55A2A148C6F}"/>
                        </a:ext>
                      </a:extLst>
                    </pic:cNvPr>
                    <pic:cNvPicPr>
                      <a:picLocks noChangeAspect="1"/>
                    </pic:cNvPicPr>
                  </pic:nvPicPr>
                  <pic:blipFill>
                    <a:blip r:embed="rId8"/>
                    <a:stretch>
                      <a:fillRect/>
                    </a:stretch>
                  </pic:blipFill>
                  <pic:spPr>
                    <a:xfrm>
                      <a:off x="0" y="0"/>
                      <a:ext cx="5943600" cy="2824480"/>
                    </a:xfrm>
                    <a:prstGeom prst="rect">
                      <a:avLst/>
                    </a:prstGeom>
                    <a:ln>
                      <a:noFill/>
                    </a:ln>
                  </pic:spPr>
                </pic:pic>
              </a:graphicData>
            </a:graphic>
          </wp:inline>
        </w:drawing>
      </w:r>
    </w:p>
    <w:p w:rsidR="00537E9A" w:rsidRDefault="00537E9A" w:rsidP="00DC2FBA">
      <w:pPr>
        <w:pStyle w:val="ListParagraph"/>
        <w:numPr>
          <w:ilvl w:val="2"/>
          <w:numId w:val="9"/>
        </w:numPr>
        <w:spacing w:before="240"/>
        <w:rPr>
          <w:rFonts w:cstheme="minorHAnsi"/>
          <w:b/>
        </w:rPr>
      </w:pPr>
      <w:r>
        <w:rPr>
          <w:rFonts w:cstheme="minorHAnsi"/>
          <w:b/>
        </w:rPr>
        <w:t>Service Requests by Community Area</w:t>
      </w:r>
    </w:p>
    <w:p w:rsidR="00537E9A" w:rsidRPr="00537E9A" w:rsidRDefault="00537E9A" w:rsidP="00537E9A">
      <w:pPr>
        <w:spacing w:before="240"/>
        <w:rPr>
          <w:rFonts w:cstheme="minorHAnsi"/>
        </w:rPr>
      </w:pPr>
      <w:r w:rsidRPr="00537E9A">
        <w:rPr>
          <w:rFonts w:cstheme="minorHAnsi"/>
        </w:rPr>
        <w:t xml:space="preserve">After creating a bar plot of </w:t>
      </w:r>
      <w:r>
        <w:rPr>
          <w:rFonts w:cstheme="minorHAnsi"/>
        </w:rPr>
        <w:t>annual service requests by community area (CA) and another bar plot of total population in each community area, I noticed that these graphs had similar shapes, leading me to plot population against annual total service requests directly.</w:t>
      </w:r>
    </w:p>
    <w:p w:rsidR="00D6666E" w:rsidRDefault="00B3553E" w:rsidP="00537E9A">
      <w:pPr>
        <w:spacing w:before="240"/>
        <w:jc w:val="center"/>
        <w:rPr>
          <w:rFonts w:cstheme="minorHAnsi"/>
          <w:b/>
          <w:sz w:val="28"/>
          <w:szCs w:val="28"/>
        </w:rPr>
      </w:pPr>
      <w:r>
        <w:rPr>
          <w:noProof/>
        </w:rPr>
        <w:drawing>
          <wp:inline distT="0" distB="0" distL="0" distR="0" wp14:anchorId="347654C8" wp14:editId="0C6A4776">
            <wp:extent cx="2638425" cy="231892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087" cy="2335330"/>
                    </a:xfrm>
                    <a:prstGeom prst="rect">
                      <a:avLst/>
                    </a:prstGeom>
                  </pic:spPr>
                </pic:pic>
              </a:graphicData>
            </a:graphic>
          </wp:inline>
        </w:drawing>
      </w:r>
    </w:p>
    <w:p w:rsidR="00D6666E" w:rsidRPr="00537E9A" w:rsidRDefault="00537E9A" w:rsidP="007D48F5">
      <w:pPr>
        <w:spacing w:before="240"/>
        <w:rPr>
          <w:rFonts w:cstheme="minorHAnsi"/>
        </w:rPr>
      </w:pPr>
      <w:r w:rsidRPr="00537E9A">
        <w:rPr>
          <w:rFonts w:cstheme="minorHAnsi"/>
        </w:rPr>
        <w:t>This plot</w:t>
      </w:r>
      <w:r>
        <w:rPr>
          <w:rFonts w:cstheme="minorHAnsi"/>
        </w:rPr>
        <w:t xml:space="preserve"> has a clear linear relationship, and a linear regression line overlaid onto the graph </w:t>
      </w:r>
      <w:r w:rsidR="007D48F5">
        <w:rPr>
          <w:rFonts w:cstheme="minorHAnsi"/>
        </w:rPr>
        <w:t xml:space="preserve">has an </w:t>
      </w:r>
      <w:proofErr w:type="spellStart"/>
      <w:r w:rsidR="007D48F5">
        <w:rPr>
          <w:rFonts w:cstheme="minorHAnsi"/>
        </w:rPr>
        <w:t>r-value</w:t>
      </w:r>
      <w:proofErr w:type="spellEnd"/>
      <w:r w:rsidR="007D48F5">
        <w:rPr>
          <w:rFonts w:cstheme="minorHAnsi"/>
        </w:rPr>
        <w:t xml:space="preserve"> of 0.88</w:t>
      </w:r>
      <w:r w:rsidR="000A6446">
        <w:rPr>
          <w:rFonts w:cstheme="minorHAnsi"/>
        </w:rPr>
        <w:t xml:space="preserve"> and a p-value of 4.69 x 10</w:t>
      </w:r>
      <w:r w:rsidR="000A6446" w:rsidRPr="000A6446">
        <w:rPr>
          <w:rFonts w:cstheme="minorHAnsi"/>
          <w:vertAlign w:val="superscript"/>
        </w:rPr>
        <w:t>-26</w:t>
      </w:r>
      <w:r w:rsidR="007D48F5">
        <w:rPr>
          <w:rFonts w:cstheme="minorHAnsi"/>
        </w:rPr>
        <w:t>.  W</w:t>
      </w:r>
      <w:r w:rsidR="007D48F5" w:rsidRPr="007D48F5">
        <w:rPr>
          <w:rFonts w:cstheme="minorHAnsi"/>
        </w:rPr>
        <w:t xml:space="preserve">e can conclude that Chicago residents submit pothole </w:t>
      </w:r>
      <w:r w:rsidR="007D48F5" w:rsidRPr="007D48F5">
        <w:rPr>
          <w:rFonts w:cstheme="minorHAnsi"/>
        </w:rPr>
        <w:lastRenderedPageBreak/>
        <w:t>repai</w:t>
      </w:r>
      <w:r w:rsidR="007D48F5">
        <w:rPr>
          <w:rFonts w:cstheme="minorHAnsi"/>
        </w:rPr>
        <w:t xml:space="preserve">r requests at roughly the same </w:t>
      </w:r>
      <w:r w:rsidR="007D48F5" w:rsidRPr="007D48F5">
        <w:rPr>
          <w:rFonts w:cstheme="minorHAnsi"/>
        </w:rPr>
        <w:t>rate (2.1 requests per 100 residents per year, based on the slope of the regression line) regardless of the community area in which they live.</w:t>
      </w:r>
    </w:p>
    <w:p w:rsidR="006009DB" w:rsidRPr="00DC2FBA" w:rsidRDefault="00A02DA6" w:rsidP="00DC2FBA">
      <w:pPr>
        <w:pStyle w:val="ListParagraph"/>
        <w:numPr>
          <w:ilvl w:val="1"/>
          <w:numId w:val="9"/>
        </w:numPr>
        <w:spacing w:before="240"/>
        <w:ind w:left="630" w:hanging="630"/>
        <w:rPr>
          <w:rFonts w:cstheme="minorHAnsi"/>
          <w:b/>
          <w:sz w:val="24"/>
          <w:szCs w:val="24"/>
        </w:rPr>
      </w:pPr>
      <w:r w:rsidRPr="00DC2FBA">
        <w:rPr>
          <w:rFonts w:cstheme="minorHAnsi"/>
          <w:b/>
          <w:sz w:val="24"/>
          <w:szCs w:val="24"/>
        </w:rPr>
        <w:t>Comparing Pothole Metrics</w:t>
      </w:r>
    </w:p>
    <w:p w:rsidR="0014338D" w:rsidRDefault="00A02DA6" w:rsidP="000A6446">
      <w:pPr>
        <w:spacing w:before="240"/>
        <w:rPr>
          <w:rFonts w:cstheme="minorHAnsi"/>
        </w:rPr>
      </w:pPr>
      <w:r>
        <w:rPr>
          <w:rFonts w:cstheme="minorHAnsi"/>
        </w:rPr>
        <w:t xml:space="preserve">I identified three key metrics from the pothole dataset for evaluation against the CMAP data: number of potholes found per block, number of annual requests, and average response time.  These, of course, can be correlated with each other.  </w:t>
      </w:r>
      <w:r w:rsidR="006009DB" w:rsidRPr="006009DB">
        <w:rPr>
          <w:rFonts w:cstheme="minorHAnsi"/>
        </w:rPr>
        <w:t>Perhaps when fewer requests are filed with the DoT, the patching crew finds more potholes to fill</w:t>
      </w:r>
      <w:r w:rsidR="006009DB">
        <w:rPr>
          <w:rFonts w:cstheme="minorHAnsi"/>
        </w:rPr>
        <w:t xml:space="preserve"> due to </w:t>
      </w:r>
      <w:r w:rsidR="005B77CC">
        <w:rPr>
          <w:rFonts w:cstheme="minorHAnsi"/>
        </w:rPr>
        <w:t>less frequent service.</w:t>
      </w:r>
      <w:r w:rsidR="000A6446">
        <w:rPr>
          <w:rFonts w:cstheme="minorHAnsi"/>
        </w:rPr>
        <w:t xml:space="preserve">  </w:t>
      </w:r>
      <w:r>
        <w:rPr>
          <w:rFonts w:cstheme="minorHAnsi"/>
        </w:rPr>
        <w:t>Or when the patching crew arrives m</w:t>
      </w:r>
      <w:r w:rsidR="0014338D">
        <w:rPr>
          <w:rFonts w:cstheme="minorHAnsi"/>
        </w:rPr>
        <w:t>ore quickly after a request is filed, they find fewer potholes as less time has passed for more</w:t>
      </w:r>
      <w:r w:rsidR="0099647F">
        <w:rPr>
          <w:rFonts w:cstheme="minorHAnsi"/>
        </w:rPr>
        <w:t xml:space="preserve"> potholes</w:t>
      </w:r>
      <w:r w:rsidR="0014338D">
        <w:rPr>
          <w:rFonts w:cstheme="minorHAnsi"/>
        </w:rPr>
        <w:t xml:space="preserve"> to appear.  </w:t>
      </w:r>
    </w:p>
    <w:p w:rsidR="006A37FA" w:rsidRDefault="0014338D" w:rsidP="000A6446">
      <w:pPr>
        <w:spacing w:before="240"/>
        <w:rPr>
          <w:rFonts w:cstheme="minorHAnsi"/>
        </w:rPr>
      </w:pPr>
      <w:r>
        <w:rPr>
          <w:rFonts w:cstheme="minorHAnsi"/>
        </w:rPr>
        <w:t>Scatterplots comparing these are shown below.  There does app</w:t>
      </w:r>
      <w:r w:rsidR="0099647F">
        <w:rPr>
          <w:rFonts w:cstheme="minorHAnsi"/>
        </w:rPr>
        <w:t xml:space="preserve">ear to be a correlation among </w:t>
      </w:r>
      <w:r>
        <w:rPr>
          <w:rFonts w:cstheme="minorHAnsi"/>
        </w:rPr>
        <w:t xml:space="preserve">all three—a hypothesis confirmed by the correlation matrix also shown below with </w:t>
      </w:r>
      <w:proofErr w:type="spellStart"/>
      <w:r>
        <w:rPr>
          <w:rFonts w:cstheme="minorHAnsi"/>
        </w:rPr>
        <w:t>r-values</w:t>
      </w:r>
      <w:proofErr w:type="spellEnd"/>
      <w:r>
        <w:rPr>
          <w:rFonts w:cstheme="minorHAnsi"/>
        </w:rPr>
        <w:t xml:space="preserve"> of 0.33 or greater.</w:t>
      </w:r>
    </w:p>
    <w:p w:rsidR="000A6446" w:rsidRPr="006009DB" w:rsidRDefault="00B3553E" w:rsidP="000A6446">
      <w:pPr>
        <w:spacing w:before="240"/>
        <w:jc w:val="center"/>
        <w:rPr>
          <w:rFonts w:cstheme="minorHAnsi"/>
        </w:rPr>
      </w:pPr>
      <w:r>
        <w:rPr>
          <w:noProof/>
        </w:rPr>
        <w:drawing>
          <wp:inline distT="0" distB="0" distL="0" distR="0" wp14:anchorId="7FCB8752" wp14:editId="49E1272D">
            <wp:extent cx="5943600" cy="1622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2425"/>
                    </a:xfrm>
                    <a:prstGeom prst="rect">
                      <a:avLst/>
                    </a:prstGeom>
                  </pic:spPr>
                </pic:pic>
              </a:graphicData>
            </a:graphic>
          </wp:inline>
        </w:drawing>
      </w:r>
    </w:p>
    <w:tbl>
      <w:tblPr>
        <w:tblStyle w:val="GridTable1Light"/>
        <w:tblW w:w="0" w:type="auto"/>
        <w:tblLook w:val="04A0" w:firstRow="1" w:lastRow="0" w:firstColumn="1" w:lastColumn="0" w:noHBand="0" w:noVBand="1"/>
      </w:tblPr>
      <w:tblGrid>
        <w:gridCol w:w="3235"/>
        <w:gridCol w:w="2038"/>
        <w:gridCol w:w="2038"/>
        <w:gridCol w:w="2039"/>
      </w:tblGrid>
      <w:tr w:rsidR="00291DE0" w:rsidRPr="0014338D" w:rsidTr="00291DE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235" w:type="dxa"/>
            <w:vAlign w:val="center"/>
          </w:tcPr>
          <w:p w:rsidR="0014338D" w:rsidRPr="0014338D" w:rsidRDefault="0014338D" w:rsidP="00291DE0">
            <w:pPr>
              <w:jc w:val="center"/>
              <w:rPr>
                <w:rFonts w:cstheme="minorHAnsi"/>
                <w:sz w:val="20"/>
                <w:szCs w:val="20"/>
              </w:rPr>
            </w:pPr>
          </w:p>
        </w:tc>
        <w:tc>
          <w:tcPr>
            <w:tcW w:w="2038" w:type="dxa"/>
            <w:vAlign w:val="center"/>
          </w:tcPr>
          <w:p w:rsidR="0014338D" w:rsidRPr="0014338D" w:rsidRDefault="0014338D" w:rsidP="00291DE0">
            <w:pPr>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14338D">
              <w:rPr>
                <w:rFonts w:cstheme="minorHAnsi"/>
                <w:sz w:val="20"/>
                <w:szCs w:val="20"/>
              </w:rPr>
              <w:t>Response time (days)</w:t>
            </w:r>
          </w:p>
        </w:tc>
        <w:tc>
          <w:tcPr>
            <w:tcW w:w="2038" w:type="dxa"/>
            <w:vAlign w:val="center"/>
          </w:tcPr>
          <w:p w:rsidR="0014338D" w:rsidRPr="0014338D" w:rsidRDefault="0014338D" w:rsidP="00291DE0">
            <w:pPr>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14338D">
              <w:rPr>
                <w:rFonts w:cstheme="minorHAnsi"/>
                <w:sz w:val="20"/>
                <w:szCs w:val="20"/>
              </w:rPr>
              <w:t>Annual requests</w:t>
            </w:r>
          </w:p>
        </w:tc>
        <w:tc>
          <w:tcPr>
            <w:tcW w:w="2039" w:type="dxa"/>
            <w:vAlign w:val="center"/>
          </w:tcPr>
          <w:p w:rsidR="0014338D" w:rsidRPr="0014338D" w:rsidRDefault="0014338D" w:rsidP="00291DE0">
            <w:pPr>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14338D">
              <w:rPr>
                <w:rFonts w:cstheme="minorHAnsi"/>
                <w:sz w:val="20"/>
                <w:szCs w:val="20"/>
              </w:rPr>
              <w:t>Av</w:t>
            </w:r>
            <w:r>
              <w:rPr>
                <w:rFonts w:cstheme="minorHAnsi"/>
                <w:sz w:val="20"/>
                <w:szCs w:val="20"/>
              </w:rPr>
              <w:t>erage</w:t>
            </w:r>
            <w:r w:rsidRPr="0014338D">
              <w:rPr>
                <w:rFonts w:cstheme="minorHAnsi"/>
                <w:sz w:val="20"/>
                <w:szCs w:val="20"/>
              </w:rPr>
              <w:t xml:space="preserve"> number of potholes found</w:t>
            </w:r>
          </w:p>
        </w:tc>
      </w:tr>
      <w:tr w:rsidR="00291DE0" w:rsidRPr="0014338D" w:rsidTr="00291DE0">
        <w:trPr>
          <w:trHeight w:val="288"/>
        </w:trPr>
        <w:tc>
          <w:tcPr>
            <w:cnfStyle w:val="001000000000" w:firstRow="0" w:lastRow="0" w:firstColumn="1" w:lastColumn="0" w:oddVBand="0" w:evenVBand="0" w:oddHBand="0" w:evenHBand="0" w:firstRowFirstColumn="0" w:firstRowLastColumn="0" w:lastRowFirstColumn="0" w:lastRowLastColumn="0"/>
            <w:tcW w:w="3235" w:type="dxa"/>
            <w:vAlign w:val="center"/>
          </w:tcPr>
          <w:p w:rsidR="0014338D" w:rsidRPr="0014338D" w:rsidRDefault="0014338D" w:rsidP="00291DE0">
            <w:pPr>
              <w:jc w:val="center"/>
              <w:rPr>
                <w:rFonts w:cstheme="minorHAnsi"/>
                <w:b w:val="0"/>
                <w:sz w:val="20"/>
                <w:szCs w:val="20"/>
              </w:rPr>
            </w:pPr>
            <w:r w:rsidRPr="0014338D">
              <w:rPr>
                <w:rFonts w:cstheme="minorHAnsi"/>
                <w:sz w:val="20"/>
                <w:szCs w:val="20"/>
              </w:rPr>
              <w:t>Response time (days)</w:t>
            </w:r>
          </w:p>
        </w:tc>
        <w:tc>
          <w:tcPr>
            <w:tcW w:w="2038" w:type="dxa"/>
            <w:vAlign w:val="center"/>
          </w:tcPr>
          <w:p w:rsidR="0014338D" w:rsidRPr="0014338D" w:rsidRDefault="0014338D" w:rsidP="00291DE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338D">
              <w:rPr>
                <w:rFonts w:cstheme="minorHAnsi"/>
                <w:sz w:val="20"/>
                <w:szCs w:val="20"/>
              </w:rPr>
              <w:t>1</w:t>
            </w:r>
          </w:p>
        </w:tc>
        <w:tc>
          <w:tcPr>
            <w:tcW w:w="2038" w:type="dxa"/>
            <w:vAlign w:val="center"/>
          </w:tcPr>
          <w:p w:rsidR="0014338D" w:rsidRPr="0014338D" w:rsidRDefault="0014338D" w:rsidP="00291DE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338D">
              <w:rPr>
                <w:rFonts w:cstheme="minorHAnsi"/>
                <w:sz w:val="20"/>
                <w:szCs w:val="20"/>
              </w:rPr>
              <w:t>0.36570821</w:t>
            </w:r>
          </w:p>
        </w:tc>
        <w:tc>
          <w:tcPr>
            <w:tcW w:w="2039" w:type="dxa"/>
            <w:vAlign w:val="center"/>
          </w:tcPr>
          <w:p w:rsidR="0014338D" w:rsidRPr="0014338D" w:rsidRDefault="0014338D" w:rsidP="00291D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14338D">
              <w:rPr>
                <w:rFonts w:eastAsia="Times New Roman" w:cstheme="minorHAnsi"/>
                <w:color w:val="000000"/>
                <w:sz w:val="20"/>
                <w:szCs w:val="20"/>
              </w:rPr>
              <w:t>-0.4282473</w:t>
            </w:r>
          </w:p>
        </w:tc>
      </w:tr>
      <w:tr w:rsidR="00291DE0" w:rsidRPr="0014338D" w:rsidTr="00291DE0">
        <w:trPr>
          <w:trHeight w:val="288"/>
        </w:trPr>
        <w:tc>
          <w:tcPr>
            <w:cnfStyle w:val="001000000000" w:firstRow="0" w:lastRow="0" w:firstColumn="1" w:lastColumn="0" w:oddVBand="0" w:evenVBand="0" w:oddHBand="0" w:evenHBand="0" w:firstRowFirstColumn="0" w:firstRowLastColumn="0" w:lastRowFirstColumn="0" w:lastRowLastColumn="0"/>
            <w:tcW w:w="3235" w:type="dxa"/>
            <w:vAlign w:val="center"/>
          </w:tcPr>
          <w:p w:rsidR="0014338D" w:rsidRPr="0014338D" w:rsidRDefault="0014338D" w:rsidP="00291DE0">
            <w:pPr>
              <w:jc w:val="center"/>
              <w:rPr>
                <w:rFonts w:cstheme="minorHAnsi"/>
                <w:b w:val="0"/>
                <w:sz w:val="20"/>
                <w:szCs w:val="20"/>
              </w:rPr>
            </w:pPr>
            <w:r w:rsidRPr="0014338D">
              <w:rPr>
                <w:rFonts w:cstheme="minorHAnsi"/>
                <w:sz w:val="20"/>
                <w:szCs w:val="20"/>
              </w:rPr>
              <w:t>Annual requests</w:t>
            </w:r>
          </w:p>
        </w:tc>
        <w:tc>
          <w:tcPr>
            <w:tcW w:w="2038" w:type="dxa"/>
            <w:vAlign w:val="center"/>
          </w:tcPr>
          <w:p w:rsidR="0014338D" w:rsidRPr="0014338D" w:rsidRDefault="0014338D" w:rsidP="00291DE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338D">
              <w:rPr>
                <w:rFonts w:cstheme="minorHAnsi"/>
                <w:sz w:val="20"/>
                <w:szCs w:val="20"/>
              </w:rPr>
              <w:t>0.36570821</w:t>
            </w:r>
          </w:p>
        </w:tc>
        <w:tc>
          <w:tcPr>
            <w:tcW w:w="2038" w:type="dxa"/>
            <w:vAlign w:val="center"/>
          </w:tcPr>
          <w:p w:rsidR="0014338D" w:rsidRPr="0014338D" w:rsidRDefault="0014338D" w:rsidP="00291DE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338D">
              <w:rPr>
                <w:rFonts w:cstheme="minorHAnsi"/>
                <w:sz w:val="20"/>
                <w:szCs w:val="20"/>
              </w:rPr>
              <w:t>1</w:t>
            </w:r>
          </w:p>
        </w:tc>
        <w:tc>
          <w:tcPr>
            <w:tcW w:w="2039" w:type="dxa"/>
            <w:vAlign w:val="center"/>
          </w:tcPr>
          <w:p w:rsidR="0014338D" w:rsidRPr="0014338D" w:rsidRDefault="0014338D" w:rsidP="00291DE0">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4338D">
              <w:rPr>
                <w:rFonts w:asciiTheme="minorHAnsi" w:hAnsiTheme="minorHAnsi" w:cstheme="minorHAnsi"/>
                <w:color w:val="000000"/>
              </w:rPr>
              <w:t>-0.33370708</w:t>
            </w:r>
          </w:p>
        </w:tc>
      </w:tr>
      <w:tr w:rsidR="00291DE0" w:rsidRPr="0014338D" w:rsidTr="00291DE0">
        <w:trPr>
          <w:trHeight w:val="288"/>
        </w:trPr>
        <w:tc>
          <w:tcPr>
            <w:cnfStyle w:val="001000000000" w:firstRow="0" w:lastRow="0" w:firstColumn="1" w:lastColumn="0" w:oddVBand="0" w:evenVBand="0" w:oddHBand="0" w:evenHBand="0" w:firstRowFirstColumn="0" w:firstRowLastColumn="0" w:lastRowFirstColumn="0" w:lastRowLastColumn="0"/>
            <w:tcW w:w="3235" w:type="dxa"/>
            <w:vAlign w:val="center"/>
          </w:tcPr>
          <w:p w:rsidR="0014338D" w:rsidRPr="0014338D" w:rsidRDefault="0014338D" w:rsidP="00291DE0">
            <w:pPr>
              <w:jc w:val="center"/>
              <w:rPr>
                <w:rFonts w:cstheme="minorHAnsi"/>
                <w:b w:val="0"/>
                <w:sz w:val="20"/>
                <w:szCs w:val="20"/>
              </w:rPr>
            </w:pPr>
            <w:r w:rsidRPr="0014338D">
              <w:rPr>
                <w:rFonts w:cstheme="minorHAnsi"/>
                <w:sz w:val="20"/>
                <w:szCs w:val="20"/>
              </w:rPr>
              <w:t>Av</w:t>
            </w:r>
            <w:r>
              <w:rPr>
                <w:rFonts w:cstheme="minorHAnsi"/>
                <w:sz w:val="20"/>
                <w:szCs w:val="20"/>
              </w:rPr>
              <w:t>erage</w:t>
            </w:r>
            <w:r w:rsidRPr="0014338D">
              <w:rPr>
                <w:rFonts w:cstheme="minorHAnsi"/>
                <w:sz w:val="20"/>
                <w:szCs w:val="20"/>
              </w:rPr>
              <w:t xml:space="preserve"> number of potholes found</w:t>
            </w:r>
          </w:p>
        </w:tc>
        <w:tc>
          <w:tcPr>
            <w:tcW w:w="2038" w:type="dxa"/>
            <w:vAlign w:val="center"/>
          </w:tcPr>
          <w:p w:rsidR="0014338D" w:rsidRPr="0014338D" w:rsidRDefault="0014338D" w:rsidP="00291D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14338D">
              <w:rPr>
                <w:rFonts w:eastAsia="Times New Roman" w:cstheme="minorHAnsi"/>
                <w:color w:val="000000"/>
                <w:sz w:val="20"/>
                <w:szCs w:val="20"/>
              </w:rPr>
              <w:t>-0.4282473</w:t>
            </w:r>
          </w:p>
        </w:tc>
        <w:tc>
          <w:tcPr>
            <w:tcW w:w="2038" w:type="dxa"/>
            <w:vAlign w:val="center"/>
          </w:tcPr>
          <w:p w:rsidR="0014338D" w:rsidRPr="0014338D" w:rsidRDefault="0014338D" w:rsidP="00291DE0">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4338D">
              <w:rPr>
                <w:rFonts w:asciiTheme="minorHAnsi" w:hAnsiTheme="minorHAnsi" w:cstheme="minorHAnsi"/>
                <w:color w:val="000000"/>
              </w:rPr>
              <w:t>-0.33370708</w:t>
            </w:r>
          </w:p>
        </w:tc>
        <w:tc>
          <w:tcPr>
            <w:tcW w:w="2039" w:type="dxa"/>
            <w:vAlign w:val="center"/>
          </w:tcPr>
          <w:p w:rsidR="0014338D" w:rsidRPr="0014338D" w:rsidRDefault="0014338D" w:rsidP="00291DE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338D">
              <w:rPr>
                <w:rFonts w:cstheme="minorHAnsi"/>
                <w:sz w:val="20"/>
                <w:szCs w:val="20"/>
              </w:rPr>
              <w:t>1</w:t>
            </w:r>
          </w:p>
        </w:tc>
      </w:tr>
    </w:tbl>
    <w:p w:rsidR="0014338D" w:rsidRPr="0014338D" w:rsidRDefault="0014338D" w:rsidP="00841599">
      <w:pPr>
        <w:spacing w:before="240"/>
        <w:rPr>
          <w:rFonts w:cstheme="minorHAnsi"/>
        </w:rPr>
      </w:pPr>
      <w:r w:rsidRPr="0014338D">
        <w:rPr>
          <w:rFonts w:cstheme="minorHAnsi"/>
        </w:rPr>
        <w:t xml:space="preserve">The number of </w:t>
      </w:r>
      <w:r>
        <w:rPr>
          <w:rFonts w:cstheme="minorHAnsi"/>
        </w:rPr>
        <w:t>potholes found per block is negatively correlated with both response time and annual re</w:t>
      </w:r>
      <w:r w:rsidR="0099647F">
        <w:rPr>
          <w:rFonts w:cstheme="minorHAnsi"/>
        </w:rPr>
        <w:t>quests, validating our theory that</w:t>
      </w:r>
      <w:r>
        <w:rPr>
          <w:rFonts w:cstheme="minorHAnsi"/>
        </w:rPr>
        <w:t xml:space="preserve"> fewer potholes</w:t>
      </w:r>
      <w:r w:rsidR="0099647F">
        <w:rPr>
          <w:rFonts w:cstheme="minorHAnsi"/>
        </w:rPr>
        <w:t xml:space="preserve"> are</w:t>
      </w:r>
      <w:r>
        <w:rPr>
          <w:rFonts w:cstheme="minorHAnsi"/>
        </w:rPr>
        <w:t xml:space="preserve"> discovered with more frequent and prompt service.  Response time is positively correlated with annual requests, suggesting </w:t>
      </w:r>
      <w:r w:rsidR="00841599">
        <w:rPr>
          <w:rFonts w:cstheme="minorHAnsi"/>
        </w:rPr>
        <w:t>the DoT does not respond as quickly to C</w:t>
      </w:r>
      <w:r w:rsidR="00832397">
        <w:rPr>
          <w:rFonts w:cstheme="minorHAnsi"/>
        </w:rPr>
        <w:t>A’s filing more repair requests or that the community areas file more requests when the DoT responds slowly.</w:t>
      </w:r>
    </w:p>
    <w:p w:rsidR="000A6446" w:rsidRPr="00DC2FBA" w:rsidRDefault="000A6446" w:rsidP="00DC2FBA">
      <w:pPr>
        <w:pStyle w:val="ListParagraph"/>
        <w:numPr>
          <w:ilvl w:val="2"/>
          <w:numId w:val="9"/>
        </w:numPr>
        <w:spacing w:before="240"/>
        <w:rPr>
          <w:rFonts w:cstheme="minorHAnsi"/>
          <w:b/>
        </w:rPr>
      </w:pPr>
      <w:r w:rsidRPr="00DC2FBA">
        <w:rPr>
          <w:rFonts w:cstheme="minorHAnsi"/>
          <w:b/>
        </w:rPr>
        <w:t>Effect of Median Income on Pothole Metrics</w:t>
      </w:r>
    </w:p>
    <w:p w:rsidR="000A6446" w:rsidRPr="000A6446" w:rsidRDefault="000A6446" w:rsidP="000A6446">
      <w:pPr>
        <w:spacing w:before="240"/>
        <w:rPr>
          <w:rFonts w:cstheme="minorHAnsi"/>
        </w:rPr>
      </w:pPr>
      <w:r w:rsidRPr="000A6446">
        <w:rPr>
          <w:rFonts w:cstheme="minorHAnsi"/>
        </w:rPr>
        <w:t xml:space="preserve">Using CMAP’s </w:t>
      </w:r>
      <w:r>
        <w:rPr>
          <w:rFonts w:cstheme="minorHAnsi"/>
        </w:rPr>
        <w:t>median income data for each community area, we can determine how the income of a certain area affects response time, the number of potholes found, and the number of requests filed.  A decent linear relationship was discovered between the median income and total annual requests (</w:t>
      </w:r>
      <w:proofErr w:type="spellStart"/>
      <w:r>
        <w:rPr>
          <w:rFonts w:cstheme="minorHAnsi"/>
        </w:rPr>
        <w:t>r-value</w:t>
      </w:r>
      <w:proofErr w:type="spellEnd"/>
      <w:r>
        <w:rPr>
          <w:rFonts w:cstheme="minorHAnsi"/>
        </w:rPr>
        <w:t xml:space="preserve"> = 0.33, p-value = 0.003), with a slope suggesting an additional nine</w:t>
      </w:r>
      <w:r w:rsidRPr="000A6446">
        <w:rPr>
          <w:rFonts w:cstheme="minorHAnsi"/>
        </w:rPr>
        <w:t xml:space="preserve"> requests are submitted </w:t>
      </w:r>
      <w:r w:rsidR="009C2941">
        <w:rPr>
          <w:rFonts w:cstheme="minorHAnsi"/>
        </w:rPr>
        <w:t>annually for pothole repair</w:t>
      </w:r>
      <w:r w:rsidRPr="000A6446">
        <w:rPr>
          <w:rFonts w:cstheme="minorHAnsi"/>
        </w:rPr>
        <w:t xml:space="preserve"> for every extra $1000</w:t>
      </w:r>
      <w:r w:rsidR="00C93745">
        <w:rPr>
          <w:rFonts w:cstheme="minorHAnsi"/>
        </w:rPr>
        <w:t xml:space="preserve"> in median income.</w:t>
      </w:r>
    </w:p>
    <w:p w:rsidR="00C93745" w:rsidRPr="00C93745" w:rsidRDefault="00C93745" w:rsidP="00C93745">
      <w:pPr>
        <w:spacing w:before="240"/>
        <w:rPr>
          <w:rFonts w:cstheme="minorHAnsi"/>
        </w:rPr>
      </w:pPr>
      <w:r>
        <w:rPr>
          <w:rFonts w:cstheme="minorHAnsi"/>
        </w:rPr>
        <w:lastRenderedPageBreak/>
        <w:t>Median income also appears to be correlated with the number of potholes found on the block (</w:t>
      </w:r>
      <w:proofErr w:type="spellStart"/>
      <w:r>
        <w:rPr>
          <w:rFonts w:cstheme="minorHAnsi"/>
        </w:rPr>
        <w:t>r-value</w:t>
      </w:r>
      <w:proofErr w:type="spellEnd"/>
      <w:r>
        <w:rPr>
          <w:rFonts w:cstheme="minorHAnsi"/>
        </w:rPr>
        <w:t xml:space="preserve"> = -0.43, p-value = 8.33 x 10</w:t>
      </w:r>
      <w:r>
        <w:rPr>
          <w:rFonts w:cstheme="minorHAnsi"/>
          <w:vertAlign w:val="superscript"/>
        </w:rPr>
        <w:t>-5</w:t>
      </w:r>
      <w:r>
        <w:rPr>
          <w:rFonts w:cstheme="minorHAnsi"/>
        </w:rPr>
        <w:t>).  The sl</w:t>
      </w:r>
      <w:r w:rsidRPr="00C93745">
        <w:rPr>
          <w:rFonts w:cstheme="minorHAnsi"/>
        </w:rPr>
        <w:t>ope of regression line shows that 0.06 fewer potholes are found per block for every extr</w:t>
      </w:r>
      <w:r>
        <w:rPr>
          <w:rFonts w:cstheme="minorHAnsi"/>
        </w:rPr>
        <w:t>a $1000 of median income in the</w:t>
      </w:r>
      <w:r w:rsidRPr="00C93745">
        <w:rPr>
          <w:rFonts w:cstheme="minorHAnsi"/>
        </w:rPr>
        <w:t xml:space="preserve"> community area.</w:t>
      </w:r>
      <w:r>
        <w:rPr>
          <w:rFonts w:cstheme="minorHAnsi"/>
        </w:rPr>
        <w:t xml:space="preserve">  </w:t>
      </w:r>
      <w:r w:rsidR="00F06020">
        <w:rPr>
          <w:rFonts w:cstheme="minorHAnsi"/>
        </w:rPr>
        <w:t>However, there was no correlation between income and response time.</w:t>
      </w:r>
    </w:p>
    <w:p w:rsidR="00C93745" w:rsidRDefault="00F06020" w:rsidP="00C93745">
      <w:pPr>
        <w:spacing w:before="240"/>
        <w:jc w:val="center"/>
        <w:rPr>
          <w:rFonts w:cstheme="minorHAnsi"/>
        </w:rPr>
      </w:pPr>
      <w:r>
        <w:rPr>
          <w:noProof/>
        </w:rPr>
        <w:drawing>
          <wp:inline distT="0" distB="0" distL="0" distR="0" wp14:anchorId="109C001C" wp14:editId="2C1E566B">
            <wp:extent cx="6135659" cy="1521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8954" cy="1522277"/>
                    </a:xfrm>
                    <a:prstGeom prst="rect">
                      <a:avLst/>
                    </a:prstGeom>
                  </pic:spPr>
                </pic:pic>
              </a:graphicData>
            </a:graphic>
          </wp:inline>
        </w:drawing>
      </w:r>
      <w:r>
        <w:rPr>
          <w:noProof/>
        </w:rPr>
        <w:t xml:space="preserve"> </w:t>
      </w:r>
    </w:p>
    <w:tbl>
      <w:tblPr>
        <w:tblStyle w:val="GridTable1Light"/>
        <w:tblW w:w="0" w:type="auto"/>
        <w:jc w:val="center"/>
        <w:tblLook w:val="04A0" w:firstRow="1" w:lastRow="0" w:firstColumn="1" w:lastColumn="0" w:noHBand="0" w:noVBand="1"/>
      </w:tblPr>
      <w:tblGrid>
        <w:gridCol w:w="3128"/>
        <w:gridCol w:w="1511"/>
      </w:tblGrid>
      <w:tr w:rsidR="00F06020" w:rsidRPr="00D86A3D" w:rsidTr="00291DE0">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06020" w:rsidRPr="00291DE0" w:rsidRDefault="00F06020" w:rsidP="00D86A3D">
            <w:pPr>
              <w:jc w:val="center"/>
              <w:rPr>
                <w:rFonts w:eastAsia="Times New Roman" w:cstheme="minorHAnsi"/>
                <w:sz w:val="20"/>
                <w:szCs w:val="20"/>
              </w:rPr>
            </w:pPr>
          </w:p>
        </w:tc>
        <w:tc>
          <w:tcPr>
            <w:tcW w:w="0" w:type="auto"/>
            <w:hideMark/>
          </w:tcPr>
          <w:p w:rsidR="00F06020" w:rsidRPr="00D86A3D" w:rsidRDefault="00F06020" w:rsidP="00291DE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0"/>
                <w:szCs w:val="20"/>
              </w:rPr>
            </w:pPr>
            <w:r w:rsidRPr="00D86A3D">
              <w:rPr>
                <w:rFonts w:eastAsia="Times New Roman" w:cstheme="minorHAnsi"/>
                <w:color w:val="000000"/>
                <w:sz w:val="20"/>
                <w:szCs w:val="20"/>
              </w:rPr>
              <w:t>Median income</w:t>
            </w:r>
          </w:p>
        </w:tc>
      </w:tr>
      <w:tr w:rsidR="00F06020" w:rsidRPr="00D86A3D" w:rsidTr="00291DE0">
        <w:trPr>
          <w:trHeight w:val="2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06020" w:rsidRPr="00291DE0" w:rsidRDefault="00F06020" w:rsidP="00D86A3D">
            <w:pPr>
              <w:jc w:val="center"/>
              <w:rPr>
                <w:rFonts w:eastAsia="Times New Roman" w:cstheme="minorHAnsi"/>
                <w:b w:val="0"/>
                <w:bCs w:val="0"/>
                <w:color w:val="000000"/>
                <w:sz w:val="20"/>
                <w:szCs w:val="20"/>
              </w:rPr>
            </w:pPr>
            <w:r w:rsidRPr="00291DE0">
              <w:rPr>
                <w:rFonts w:eastAsia="Times New Roman" w:cstheme="minorHAnsi"/>
                <w:color w:val="000000"/>
                <w:sz w:val="20"/>
                <w:szCs w:val="20"/>
              </w:rPr>
              <w:t>Average response time</w:t>
            </w:r>
          </w:p>
        </w:tc>
        <w:tc>
          <w:tcPr>
            <w:tcW w:w="0" w:type="auto"/>
            <w:hideMark/>
          </w:tcPr>
          <w:p w:rsidR="00F06020" w:rsidRPr="00D86A3D" w:rsidRDefault="00F06020" w:rsidP="00D86A3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6A3D">
              <w:rPr>
                <w:rFonts w:eastAsia="Times New Roman" w:cstheme="minorHAnsi"/>
                <w:color w:val="000000"/>
                <w:sz w:val="20"/>
                <w:szCs w:val="20"/>
              </w:rPr>
              <w:t>0.087976</w:t>
            </w:r>
          </w:p>
        </w:tc>
      </w:tr>
      <w:tr w:rsidR="00F06020" w:rsidRPr="00D86A3D" w:rsidTr="00291DE0">
        <w:trPr>
          <w:trHeight w:val="2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06020" w:rsidRPr="00291DE0" w:rsidRDefault="00F06020" w:rsidP="00D86A3D">
            <w:pPr>
              <w:jc w:val="center"/>
              <w:rPr>
                <w:rFonts w:eastAsia="Times New Roman" w:cstheme="minorHAnsi"/>
                <w:b w:val="0"/>
                <w:bCs w:val="0"/>
                <w:color w:val="000000"/>
                <w:sz w:val="20"/>
                <w:szCs w:val="20"/>
              </w:rPr>
            </w:pPr>
            <w:r w:rsidRPr="00291DE0">
              <w:rPr>
                <w:rFonts w:eastAsia="Times New Roman" w:cstheme="minorHAnsi"/>
                <w:color w:val="000000"/>
                <w:sz w:val="20"/>
                <w:szCs w:val="20"/>
              </w:rPr>
              <w:t>Annual requests</w:t>
            </w:r>
          </w:p>
        </w:tc>
        <w:tc>
          <w:tcPr>
            <w:tcW w:w="0" w:type="auto"/>
            <w:hideMark/>
          </w:tcPr>
          <w:p w:rsidR="00F06020" w:rsidRPr="00D86A3D" w:rsidRDefault="00F06020" w:rsidP="00D86A3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6A3D">
              <w:rPr>
                <w:rFonts w:eastAsia="Times New Roman" w:cstheme="minorHAnsi"/>
                <w:color w:val="000000"/>
                <w:sz w:val="20"/>
                <w:szCs w:val="20"/>
              </w:rPr>
              <w:t>0.330591</w:t>
            </w:r>
          </w:p>
        </w:tc>
      </w:tr>
      <w:tr w:rsidR="00F06020" w:rsidRPr="00D86A3D" w:rsidTr="00291DE0">
        <w:trPr>
          <w:trHeight w:val="2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06020" w:rsidRPr="00291DE0" w:rsidRDefault="00F06020" w:rsidP="00D86A3D">
            <w:pPr>
              <w:jc w:val="center"/>
              <w:rPr>
                <w:rFonts w:eastAsia="Times New Roman" w:cstheme="minorHAnsi"/>
                <w:b w:val="0"/>
                <w:bCs w:val="0"/>
                <w:color w:val="000000"/>
                <w:sz w:val="20"/>
                <w:szCs w:val="20"/>
              </w:rPr>
            </w:pPr>
            <w:r w:rsidRPr="00291DE0">
              <w:rPr>
                <w:rFonts w:eastAsia="Times New Roman" w:cstheme="minorHAnsi"/>
                <w:color w:val="000000"/>
                <w:sz w:val="20"/>
                <w:szCs w:val="20"/>
              </w:rPr>
              <w:t>Average number of potholes found</w:t>
            </w:r>
          </w:p>
        </w:tc>
        <w:tc>
          <w:tcPr>
            <w:tcW w:w="0" w:type="auto"/>
            <w:hideMark/>
          </w:tcPr>
          <w:p w:rsidR="00F06020" w:rsidRPr="00D86A3D" w:rsidRDefault="00F06020" w:rsidP="00D86A3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D86A3D">
              <w:rPr>
                <w:rFonts w:eastAsia="Times New Roman" w:cstheme="minorHAnsi"/>
                <w:color w:val="000000"/>
                <w:sz w:val="20"/>
                <w:szCs w:val="20"/>
              </w:rPr>
              <w:t>-0.433145</w:t>
            </w:r>
          </w:p>
        </w:tc>
      </w:tr>
    </w:tbl>
    <w:p w:rsidR="00363201" w:rsidRPr="00DC2FBA" w:rsidRDefault="00363201" w:rsidP="00DC2FBA">
      <w:pPr>
        <w:pStyle w:val="ListParagraph"/>
        <w:numPr>
          <w:ilvl w:val="2"/>
          <w:numId w:val="9"/>
        </w:numPr>
        <w:spacing w:before="240"/>
        <w:rPr>
          <w:rFonts w:cstheme="minorHAnsi"/>
          <w:b/>
        </w:rPr>
      </w:pPr>
      <w:r w:rsidRPr="00DC2FBA">
        <w:rPr>
          <w:rFonts w:cstheme="minorHAnsi"/>
          <w:b/>
        </w:rPr>
        <w:t>Mode of Transportation for Daily Commuting</w:t>
      </w:r>
    </w:p>
    <w:p w:rsidR="00363201" w:rsidRDefault="00363201" w:rsidP="00363201">
      <w:pPr>
        <w:spacing w:before="240"/>
        <w:rPr>
          <w:rFonts w:cstheme="minorHAnsi"/>
        </w:rPr>
      </w:pPr>
      <w:r w:rsidRPr="00363201">
        <w:rPr>
          <w:rFonts w:cstheme="minorHAnsi"/>
        </w:rPr>
        <w:t xml:space="preserve">We could </w:t>
      </w:r>
      <w:r>
        <w:rPr>
          <w:rFonts w:cstheme="minorHAnsi"/>
        </w:rPr>
        <w:t>theorize</w:t>
      </w:r>
      <w:r w:rsidRPr="00363201">
        <w:rPr>
          <w:rFonts w:cstheme="minorHAnsi"/>
        </w:rPr>
        <w:t xml:space="preserve"> that </w:t>
      </w:r>
      <w:r>
        <w:rPr>
          <w:rFonts w:cstheme="minorHAnsi"/>
        </w:rPr>
        <w:t>community areas with a higher percentage of drivers (defined as those who drive alone or carpool to work) would either report potholes at a higher rate or possibly cause more potholes due to heavier traffic.</w:t>
      </w:r>
    </w:p>
    <w:p w:rsidR="00363201" w:rsidRPr="00363201" w:rsidRDefault="00363201" w:rsidP="00363201">
      <w:pPr>
        <w:spacing w:before="240"/>
        <w:rPr>
          <w:rFonts w:cstheme="minorHAnsi"/>
        </w:rPr>
      </w:pPr>
      <w:r>
        <w:rPr>
          <w:rFonts w:cstheme="minorHAnsi"/>
        </w:rPr>
        <w:t>CMAP’s data set includes method of transportation to work, and a “</w:t>
      </w:r>
      <w:proofErr w:type="spellStart"/>
      <w:r>
        <w:rPr>
          <w:rFonts w:cstheme="minorHAnsi"/>
        </w:rPr>
        <w:t>driverPct</w:t>
      </w:r>
      <w:proofErr w:type="spellEnd"/>
      <w:r>
        <w:rPr>
          <w:rFonts w:cstheme="minorHAnsi"/>
        </w:rPr>
        <w:t>” series was created by combining those who reported driving alone and those who carpooled and dividing by the total number of commuters. However,</w:t>
      </w:r>
      <w:r w:rsidR="0099647F">
        <w:rPr>
          <w:rFonts w:cstheme="minorHAnsi"/>
        </w:rPr>
        <w:t xml:space="preserve"> no correlation appeared with</w:t>
      </w:r>
      <w:r>
        <w:rPr>
          <w:rFonts w:cstheme="minorHAnsi"/>
        </w:rPr>
        <w:t xml:space="preserve"> any of the pothole metrics.</w:t>
      </w:r>
    </w:p>
    <w:p w:rsidR="008516F3" w:rsidRDefault="008516F3" w:rsidP="00DC2FBA">
      <w:pPr>
        <w:pStyle w:val="ListParagraph"/>
        <w:numPr>
          <w:ilvl w:val="2"/>
          <w:numId w:val="9"/>
        </w:numPr>
        <w:spacing w:before="240"/>
        <w:rPr>
          <w:rFonts w:cstheme="minorHAnsi"/>
          <w:b/>
        </w:rPr>
      </w:pPr>
      <w:r>
        <w:rPr>
          <w:rFonts w:cstheme="minorHAnsi"/>
          <w:b/>
        </w:rPr>
        <w:t>Percentage of Land Used as Transportation</w:t>
      </w:r>
    </w:p>
    <w:p w:rsidR="008516F3" w:rsidRDefault="008516F3" w:rsidP="008516F3">
      <w:pPr>
        <w:spacing w:before="240"/>
        <w:rPr>
          <w:rFonts w:cstheme="minorHAnsi"/>
        </w:rPr>
      </w:pPr>
      <w:r>
        <w:rPr>
          <w:rFonts w:cstheme="minorHAnsi"/>
        </w:rPr>
        <w:t xml:space="preserve">CMAP’s Land Use Inventory includes a category defined as “transportation” </w:t>
      </w:r>
      <w:r w:rsidR="00363201">
        <w:rPr>
          <w:rFonts w:cstheme="minorHAnsi"/>
        </w:rPr>
        <w:t>that</w:t>
      </w:r>
      <w:r w:rsidRPr="008516F3">
        <w:rPr>
          <w:rFonts w:cstheme="minorHAnsi"/>
        </w:rPr>
        <w:t xml:space="preserve"> include</w:t>
      </w:r>
      <w:r w:rsidR="00363201">
        <w:rPr>
          <w:rFonts w:cstheme="minorHAnsi"/>
        </w:rPr>
        <w:t>s</w:t>
      </w:r>
      <w:r w:rsidRPr="008516F3">
        <w:rPr>
          <w:rFonts w:cstheme="minorHAnsi"/>
        </w:rPr>
        <w:t xml:space="preserve"> roads, railways, and airfields.  </w:t>
      </w:r>
      <w:r w:rsidR="001A0813" w:rsidRPr="008516F3">
        <w:rPr>
          <w:rFonts w:cstheme="minorHAnsi"/>
        </w:rPr>
        <w:t>Apart from</w:t>
      </w:r>
      <w:r w:rsidRPr="008516F3">
        <w:rPr>
          <w:rFonts w:cstheme="minorHAnsi"/>
        </w:rPr>
        <w:t xml:space="preserve"> O'Hare, Clearing and Garfield Ridge (these last two each contain a half of Midway Airport), we will assume that </w:t>
      </w:r>
      <w:r w:rsidR="001A0813" w:rsidRPr="008516F3">
        <w:rPr>
          <w:rFonts w:cstheme="minorHAnsi"/>
        </w:rPr>
        <w:t>most of</w:t>
      </w:r>
      <w:r w:rsidR="001A0813">
        <w:rPr>
          <w:rFonts w:cstheme="minorHAnsi"/>
        </w:rPr>
        <w:t xml:space="preserve"> the</w:t>
      </w:r>
      <w:r w:rsidRPr="008516F3">
        <w:rPr>
          <w:rFonts w:cstheme="minorHAnsi"/>
        </w:rPr>
        <w:t xml:space="preserve"> </w:t>
      </w:r>
      <w:r w:rsidR="001A0813">
        <w:rPr>
          <w:rFonts w:cstheme="minorHAnsi"/>
        </w:rPr>
        <w:t>land classified as transpo</w:t>
      </w:r>
      <w:r w:rsidR="003F400F">
        <w:rPr>
          <w:rFonts w:cstheme="minorHAnsi"/>
        </w:rPr>
        <w:t>rtation in the community area consists of</w:t>
      </w:r>
      <w:r w:rsidR="001A0813">
        <w:rPr>
          <w:rFonts w:cstheme="minorHAnsi"/>
        </w:rPr>
        <w:t xml:space="preserve"> roadways. </w:t>
      </w:r>
    </w:p>
    <w:p w:rsidR="001A0813" w:rsidRDefault="001A0813" w:rsidP="008516F3">
      <w:pPr>
        <w:spacing w:before="240"/>
        <w:rPr>
          <w:rFonts w:cstheme="minorHAnsi"/>
        </w:rPr>
      </w:pPr>
      <w:r>
        <w:rPr>
          <w:rFonts w:cstheme="minorHAnsi"/>
        </w:rPr>
        <w:t xml:space="preserve">Possibly, with more roadways, we’d find </w:t>
      </w:r>
      <w:r w:rsidR="0099647F">
        <w:rPr>
          <w:rFonts w:cstheme="minorHAnsi"/>
        </w:rPr>
        <w:t>a larger number of</w:t>
      </w:r>
      <w:r>
        <w:rPr>
          <w:rFonts w:cstheme="minorHAnsi"/>
        </w:rPr>
        <w:t xml:space="preserve"> potholes and more requests</w:t>
      </w:r>
      <w:r w:rsidR="0099647F">
        <w:rPr>
          <w:rFonts w:cstheme="minorHAnsi"/>
        </w:rPr>
        <w:t xml:space="preserve"> for repair</w:t>
      </w:r>
      <w:r>
        <w:rPr>
          <w:rFonts w:cstheme="minorHAnsi"/>
        </w:rPr>
        <w:t xml:space="preserve">.  However, almost all community areas </w:t>
      </w:r>
      <w:r w:rsidR="00601602">
        <w:rPr>
          <w:rFonts w:cstheme="minorHAnsi"/>
        </w:rPr>
        <w:t xml:space="preserve">are </w:t>
      </w:r>
      <w:proofErr w:type="gramStart"/>
      <w:r w:rsidR="0099647F">
        <w:rPr>
          <w:rFonts w:cstheme="minorHAnsi"/>
        </w:rPr>
        <w:t>fairly consistent</w:t>
      </w:r>
      <w:proofErr w:type="gramEnd"/>
      <w:r w:rsidR="00601602">
        <w:rPr>
          <w:rFonts w:cstheme="minorHAnsi"/>
        </w:rPr>
        <w:t xml:space="preserve"> in the amount of land </w:t>
      </w:r>
      <w:r>
        <w:rPr>
          <w:rFonts w:cstheme="minorHAnsi"/>
        </w:rPr>
        <w:t>devote</w:t>
      </w:r>
      <w:r w:rsidR="00601602">
        <w:rPr>
          <w:rFonts w:cstheme="minorHAnsi"/>
        </w:rPr>
        <w:t>d</w:t>
      </w:r>
      <w:r>
        <w:rPr>
          <w:rFonts w:cstheme="minorHAnsi"/>
        </w:rPr>
        <w:t xml:space="preserve"> to transportation</w:t>
      </w:r>
      <w:r w:rsidR="00601602">
        <w:rPr>
          <w:rFonts w:cstheme="minorHAnsi"/>
        </w:rPr>
        <w:t xml:space="preserve"> (25-40%)</w:t>
      </w:r>
      <w:r>
        <w:rPr>
          <w:rFonts w:cstheme="minorHAnsi"/>
        </w:rPr>
        <w:t>, and no correlation with the number of requests, the number of potholes found, or the response time presented itself.</w:t>
      </w:r>
    </w:p>
    <w:p w:rsidR="001A0813" w:rsidRDefault="001A0813" w:rsidP="008516F3">
      <w:pPr>
        <w:spacing w:before="240"/>
        <w:rPr>
          <w:rFonts w:cstheme="minorHAnsi"/>
        </w:rPr>
      </w:pPr>
      <w:r>
        <w:rPr>
          <w:rFonts w:cstheme="minorHAnsi"/>
        </w:rPr>
        <w:t xml:space="preserve">This dataset did have a few outliers but not necessarily those outlined above.  Of the four CA’s with more than 50% of land </w:t>
      </w:r>
      <w:r w:rsidR="0099647F">
        <w:rPr>
          <w:rFonts w:cstheme="minorHAnsi"/>
        </w:rPr>
        <w:t xml:space="preserve">devoted to transportation, </w:t>
      </w:r>
      <w:r>
        <w:rPr>
          <w:rFonts w:cstheme="minorHAnsi"/>
        </w:rPr>
        <w:t>one was O’Hare and the others contain mainly railyards (South Deering and Riverside) or consist of a narrow strip of line surrounding I-90 (Fuller Park).</w:t>
      </w:r>
    </w:p>
    <w:p w:rsidR="00BA087F" w:rsidRDefault="008E5BD5" w:rsidP="00DC2FBA">
      <w:pPr>
        <w:pStyle w:val="ListParagraph"/>
        <w:numPr>
          <w:ilvl w:val="2"/>
          <w:numId w:val="9"/>
        </w:numPr>
        <w:spacing w:before="240"/>
        <w:rPr>
          <w:rFonts w:cstheme="minorHAnsi"/>
          <w:b/>
        </w:rPr>
      </w:pPr>
      <w:r>
        <w:rPr>
          <w:rFonts w:cstheme="minorHAnsi"/>
          <w:b/>
        </w:rPr>
        <w:t>Percentage of Land Defined as Residential, Commercial and Industrial</w:t>
      </w:r>
    </w:p>
    <w:p w:rsidR="008E5BD5" w:rsidRPr="00BA087F" w:rsidRDefault="00BA087F" w:rsidP="00BA087F">
      <w:pPr>
        <w:spacing w:before="240"/>
        <w:rPr>
          <w:rFonts w:cstheme="minorHAnsi"/>
          <w:b/>
        </w:rPr>
      </w:pPr>
      <w:r>
        <w:rPr>
          <w:rFonts w:cstheme="minorHAnsi"/>
        </w:rPr>
        <w:lastRenderedPageBreak/>
        <w:t>Are</w:t>
      </w:r>
      <w:r w:rsidR="008E5BD5" w:rsidRPr="00BA087F">
        <w:rPr>
          <w:rFonts w:cstheme="minorHAnsi"/>
        </w:rPr>
        <w:t xml:space="preserve"> homeowners or business owners responsible for more pothole reporting?  Does the presence of industry result in more pothole formation due to heavy truck traffic?  CMAP’s </w:t>
      </w:r>
      <w:r w:rsidR="00601602" w:rsidRPr="00BA087F">
        <w:rPr>
          <w:rFonts w:cstheme="minorHAnsi"/>
        </w:rPr>
        <w:t>Land Use Inventory also includes information on the percentage of land used residentially, commercially, and industrially, and we’ll look at how these land classifications affect our pothole metrics next.</w:t>
      </w:r>
    </w:p>
    <w:p w:rsidR="00601602" w:rsidRPr="00601602" w:rsidRDefault="00601602" w:rsidP="008E5BD5">
      <w:pPr>
        <w:spacing w:before="240"/>
        <w:rPr>
          <w:rFonts w:cstheme="minorHAnsi"/>
          <w:i/>
          <w:u w:val="single"/>
        </w:rPr>
      </w:pPr>
      <w:r w:rsidRPr="00601602">
        <w:rPr>
          <w:rFonts w:cstheme="minorHAnsi"/>
          <w:i/>
          <w:u w:val="single"/>
        </w:rPr>
        <w:t>Residential</w:t>
      </w:r>
    </w:p>
    <w:p w:rsidR="00E56CFD" w:rsidRDefault="006C59ED" w:rsidP="006C59ED">
      <w:pPr>
        <w:spacing w:before="240"/>
        <w:rPr>
          <w:rFonts w:cstheme="minorHAnsi"/>
        </w:rPr>
      </w:pPr>
      <w:r>
        <w:rPr>
          <w:rFonts w:cstheme="minorHAnsi"/>
        </w:rPr>
        <w:t>Only one pothole metric yielded a correlation.  Annual requests and percentage of land zoned as residential appear to have a linear relationship (</w:t>
      </w:r>
      <w:proofErr w:type="spellStart"/>
      <w:r>
        <w:rPr>
          <w:rFonts w:cstheme="minorHAnsi"/>
        </w:rPr>
        <w:t>r-value</w:t>
      </w:r>
      <w:proofErr w:type="spellEnd"/>
      <w:r>
        <w:rPr>
          <w:rFonts w:cstheme="minorHAnsi"/>
        </w:rPr>
        <w:t xml:space="preserve"> = 0.41), and the s</w:t>
      </w:r>
      <w:r w:rsidRPr="006C59ED">
        <w:rPr>
          <w:rFonts w:cstheme="minorHAnsi"/>
        </w:rPr>
        <w:t>lo</w:t>
      </w:r>
      <w:r>
        <w:rPr>
          <w:rFonts w:cstheme="minorHAnsi"/>
        </w:rPr>
        <w:t xml:space="preserve">pe of regression line indicated </w:t>
      </w:r>
      <w:r w:rsidRPr="006C59ED">
        <w:rPr>
          <w:rFonts w:cstheme="minorHAnsi"/>
        </w:rPr>
        <w:t>that for every extra percentage point of land z</w:t>
      </w:r>
      <w:r>
        <w:rPr>
          <w:rFonts w:cstheme="minorHAnsi"/>
        </w:rPr>
        <w:t xml:space="preserve">oned as residential, 17.6 more </w:t>
      </w:r>
      <w:r w:rsidRPr="006C59ED">
        <w:rPr>
          <w:rFonts w:cstheme="minorHAnsi"/>
        </w:rPr>
        <w:t>requests are submitted for pothole repair per year.</w:t>
      </w:r>
      <w:r>
        <w:rPr>
          <w:rFonts w:cstheme="minorHAnsi"/>
        </w:rPr>
        <w:t xml:space="preserve">  This is most likely due to the strong correlation</w:t>
      </w:r>
      <w:r w:rsidR="00BA087F">
        <w:rPr>
          <w:rFonts w:cstheme="minorHAnsi"/>
        </w:rPr>
        <w:t xml:space="preserve"> with total population, so </w:t>
      </w:r>
      <w:r>
        <w:rPr>
          <w:rFonts w:cstheme="minorHAnsi"/>
        </w:rPr>
        <w:t>as more residents are added to the community area, the DoT receives more service requests.</w:t>
      </w:r>
    </w:p>
    <w:p w:rsidR="006C59ED" w:rsidRPr="006C59ED" w:rsidRDefault="006C59ED" w:rsidP="006C59ED">
      <w:pPr>
        <w:spacing w:before="240"/>
        <w:rPr>
          <w:rFonts w:cstheme="minorHAnsi"/>
          <w:i/>
          <w:u w:val="single"/>
        </w:rPr>
      </w:pPr>
      <w:r w:rsidRPr="006C59ED">
        <w:rPr>
          <w:rFonts w:cstheme="minorHAnsi"/>
          <w:i/>
          <w:u w:val="single"/>
        </w:rPr>
        <w:t>Commercial</w:t>
      </w:r>
    </w:p>
    <w:p w:rsidR="00C93745" w:rsidRPr="006C59ED" w:rsidRDefault="0037308B" w:rsidP="00D6666E">
      <w:pPr>
        <w:spacing w:before="240"/>
        <w:rPr>
          <w:rFonts w:cstheme="minorHAnsi"/>
        </w:rPr>
      </w:pPr>
      <w:r>
        <w:rPr>
          <w:rFonts w:cstheme="minorHAnsi"/>
        </w:rPr>
        <w:t xml:space="preserve">Three community areas qualified as outliers in this analysis: </w:t>
      </w:r>
      <w:r w:rsidR="007A5381">
        <w:rPr>
          <w:rFonts w:cstheme="minorHAnsi"/>
        </w:rPr>
        <w:t>The</w:t>
      </w:r>
      <w:r>
        <w:rPr>
          <w:rFonts w:cstheme="minorHAnsi"/>
        </w:rPr>
        <w:t xml:space="preserve"> Loop, Near North Side, and Near South Side all exceeded 15% commercial land when most CA’s cluster around 2-6%</w:t>
      </w:r>
      <w:r w:rsidR="00BA087F">
        <w:rPr>
          <w:rFonts w:cstheme="minorHAnsi"/>
        </w:rPr>
        <w:t xml:space="preserve"> of land zoned as commercial</w:t>
      </w:r>
      <w:r>
        <w:rPr>
          <w:rFonts w:cstheme="minorHAnsi"/>
        </w:rPr>
        <w:t xml:space="preserve">.  When these outliers are removed, we see possible correlations </w:t>
      </w:r>
      <w:r w:rsidR="00BA087F">
        <w:rPr>
          <w:rFonts w:cstheme="minorHAnsi"/>
        </w:rPr>
        <w:t xml:space="preserve">with </w:t>
      </w:r>
      <w:r>
        <w:rPr>
          <w:rFonts w:cstheme="minorHAnsi"/>
        </w:rPr>
        <w:t xml:space="preserve">all </w:t>
      </w:r>
      <w:proofErr w:type="gramStart"/>
      <w:r>
        <w:rPr>
          <w:rFonts w:cstheme="minorHAnsi"/>
        </w:rPr>
        <w:t>three pothole</w:t>
      </w:r>
      <w:proofErr w:type="gramEnd"/>
      <w:r>
        <w:rPr>
          <w:rFonts w:cstheme="minorHAnsi"/>
        </w:rPr>
        <w:t xml:space="preserve"> metrics.</w:t>
      </w:r>
      <w:r w:rsidR="007A5381">
        <w:rPr>
          <w:rFonts w:cstheme="minorHAnsi"/>
        </w:rPr>
        <w:t xml:space="preserve">  It appears that more commerce increases pothole requests and response time </w:t>
      </w:r>
      <w:r w:rsidR="00BA087F">
        <w:rPr>
          <w:rFonts w:cstheme="minorHAnsi"/>
        </w:rPr>
        <w:t xml:space="preserve">and </w:t>
      </w:r>
      <w:r w:rsidR="007A5381">
        <w:rPr>
          <w:rFonts w:cstheme="minorHAnsi"/>
        </w:rPr>
        <w:t>is associated with fewer potholes per block</w:t>
      </w:r>
      <w:r w:rsidR="00BA087F">
        <w:rPr>
          <w:rFonts w:cstheme="minorHAnsi"/>
        </w:rPr>
        <w:t>—which connects with our earlier conclusion that prompt and frequent service by the DoT yields fewer potholes.</w:t>
      </w:r>
    </w:p>
    <w:tbl>
      <w:tblPr>
        <w:tblStyle w:val="GridTable1Light"/>
        <w:tblW w:w="0" w:type="auto"/>
        <w:jc w:val="center"/>
        <w:tblLook w:val="04A0" w:firstRow="1" w:lastRow="0" w:firstColumn="1" w:lastColumn="0" w:noHBand="0" w:noVBand="1"/>
      </w:tblPr>
      <w:tblGrid>
        <w:gridCol w:w="3403"/>
        <w:gridCol w:w="1898"/>
      </w:tblGrid>
      <w:tr w:rsidR="0037308B" w:rsidRPr="008816DF" w:rsidTr="00291D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7308B" w:rsidRPr="008816DF" w:rsidRDefault="0037308B" w:rsidP="00291DE0">
            <w:pPr>
              <w:rPr>
                <w:rFonts w:eastAsia="Times New Roman" w:cstheme="minorHAnsi"/>
                <w:sz w:val="20"/>
                <w:szCs w:val="20"/>
              </w:rPr>
            </w:pPr>
          </w:p>
        </w:tc>
        <w:tc>
          <w:tcPr>
            <w:tcW w:w="0" w:type="auto"/>
            <w:hideMark/>
          </w:tcPr>
          <w:p w:rsidR="0037308B" w:rsidRPr="008816DF" w:rsidRDefault="007A5381" w:rsidP="00291DE0">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0"/>
                <w:szCs w:val="20"/>
              </w:rPr>
            </w:pPr>
            <w:proofErr w:type="spellStart"/>
            <w:r w:rsidRPr="008816DF">
              <w:rPr>
                <w:rFonts w:eastAsia="Times New Roman" w:cstheme="minorHAnsi"/>
                <w:color w:val="000000"/>
                <w:sz w:val="20"/>
                <w:szCs w:val="20"/>
              </w:rPr>
              <w:t>Pct</w:t>
            </w:r>
            <w:proofErr w:type="spellEnd"/>
            <w:r w:rsidRPr="008816DF">
              <w:rPr>
                <w:rFonts w:eastAsia="Times New Roman" w:cstheme="minorHAnsi"/>
                <w:color w:val="000000"/>
                <w:sz w:val="20"/>
                <w:szCs w:val="20"/>
              </w:rPr>
              <w:t xml:space="preserve"> commercial land</w:t>
            </w:r>
          </w:p>
        </w:tc>
      </w:tr>
      <w:tr w:rsidR="0037308B" w:rsidRPr="008816DF" w:rsidTr="00291DE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7308B" w:rsidRPr="008816DF" w:rsidRDefault="007A5381" w:rsidP="00291DE0">
            <w:pPr>
              <w:jc w:val="right"/>
              <w:rPr>
                <w:rFonts w:eastAsia="Times New Roman" w:cstheme="minorHAnsi"/>
                <w:b w:val="0"/>
                <w:bCs w:val="0"/>
                <w:color w:val="000000"/>
                <w:sz w:val="20"/>
                <w:szCs w:val="20"/>
              </w:rPr>
            </w:pPr>
            <w:r w:rsidRPr="008816DF">
              <w:rPr>
                <w:rFonts w:eastAsia="Times New Roman" w:cstheme="minorHAnsi"/>
                <w:color w:val="000000"/>
                <w:sz w:val="20"/>
                <w:szCs w:val="20"/>
              </w:rPr>
              <w:t>Annual requests</w:t>
            </w:r>
          </w:p>
        </w:tc>
        <w:tc>
          <w:tcPr>
            <w:tcW w:w="0" w:type="auto"/>
            <w:hideMark/>
          </w:tcPr>
          <w:p w:rsidR="0037308B" w:rsidRPr="008816DF" w:rsidRDefault="0037308B" w:rsidP="00291DE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8816DF">
              <w:rPr>
                <w:rFonts w:eastAsia="Times New Roman" w:cstheme="minorHAnsi"/>
                <w:color w:val="000000"/>
                <w:sz w:val="20"/>
                <w:szCs w:val="20"/>
              </w:rPr>
              <w:t>0.355257</w:t>
            </w:r>
          </w:p>
        </w:tc>
      </w:tr>
      <w:tr w:rsidR="0037308B" w:rsidRPr="008816DF" w:rsidTr="00291DE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7308B" w:rsidRPr="008816DF" w:rsidRDefault="007A5381" w:rsidP="00291DE0">
            <w:pPr>
              <w:jc w:val="right"/>
              <w:rPr>
                <w:rFonts w:eastAsia="Times New Roman" w:cstheme="minorHAnsi"/>
                <w:b w:val="0"/>
                <w:bCs w:val="0"/>
                <w:color w:val="000000"/>
                <w:sz w:val="20"/>
                <w:szCs w:val="20"/>
              </w:rPr>
            </w:pPr>
            <w:r w:rsidRPr="008816DF">
              <w:rPr>
                <w:rFonts w:eastAsia="Times New Roman" w:cstheme="minorHAnsi"/>
                <w:color w:val="000000"/>
                <w:sz w:val="20"/>
                <w:szCs w:val="20"/>
              </w:rPr>
              <w:t>Response time</w:t>
            </w:r>
          </w:p>
        </w:tc>
        <w:tc>
          <w:tcPr>
            <w:tcW w:w="0" w:type="auto"/>
            <w:hideMark/>
          </w:tcPr>
          <w:p w:rsidR="0037308B" w:rsidRPr="008816DF" w:rsidRDefault="0037308B" w:rsidP="00291DE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8816DF">
              <w:rPr>
                <w:rFonts w:eastAsia="Times New Roman" w:cstheme="minorHAnsi"/>
                <w:color w:val="000000"/>
                <w:sz w:val="20"/>
                <w:szCs w:val="20"/>
              </w:rPr>
              <w:t>0.247548</w:t>
            </w:r>
          </w:p>
        </w:tc>
      </w:tr>
      <w:tr w:rsidR="0037308B" w:rsidRPr="008816DF" w:rsidTr="00291DE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7308B" w:rsidRPr="008816DF" w:rsidRDefault="007A5381" w:rsidP="00291DE0">
            <w:pPr>
              <w:jc w:val="right"/>
              <w:rPr>
                <w:rFonts w:eastAsia="Times New Roman" w:cstheme="minorHAnsi"/>
                <w:b w:val="0"/>
                <w:bCs w:val="0"/>
                <w:color w:val="000000"/>
                <w:sz w:val="20"/>
                <w:szCs w:val="20"/>
              </w:rPr>
            </w:pPr>
            <w:r w:rsidRPr="008816DF">
              <w:rPr>
                <w:rFonts w:eastAsia="Times New Roman" w:cstheme="minorHAnsi"/>
                <w:color w:val="000000"/>
                <w:sz w:val="20"/>
                <w:szCs w:val="20"/>
              </w:rPr>
              <w:t>Average number of potholes per block</w:t>
            </w:r>
          </w:p>
        </w:tc>
        <w:tc>
          <w:tcPr>
            <w:tcW w:w="0" w:type="auto"/>
            <w:hideMark/>
          </w:tcPr>
          <w:p w:rsidR="0037308B" w:rsidRPr="008816DF" w:rsidRDefault="0037308B" w:rsidP="00291DE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8816DF">
              <w:rPr>
                <w:rFonts w:eastAsia="Times New Roman" w:cstheme="minorHAnsi"/>
                <w:color w:val="000000"/>
                <w:sz w:val="20"/>
                <w:szCs w:val="20"/>
              </w:rPr>
              <w:t>-0.355052</w:t>
            </w:r>
          </w:p>
        </w:tc>
      </w:tr>
    </w:tbl>
    <w:p w:rsidR="00C93745" w:rsidRDefault="007A5381" w:rsidP="00D6666E">
      <w:pPr>
        <w:spacing w:before="240"/>
        <w:rPr>
          <w:rFonts w:cstheme="minorHAnsi"/>
          <w:i/>
          <w:u w:val="single"/>
        </w:rPr>
      </w:pPr>
      <w:r>
        <w:rPr>
          <w:rFonts w:cstheme="minorHAnsi"/>
          <w:i/>
          <w:u w:val="single"/>
        </w:rPr>
        <w:t>Industrial</w:t>
      </w:r>
    </w:p>
    <w:p w:rsidR="007A5381" w:rsidRDefault="007A5381" w:rsidP="00D6666E">
      <w:pPr>
        <w:spacing w:before="240"/>
        <w:rPr>
          <w:rFonts w:cstheme="minorHAnsi"/>
        </w:rPr>
      </w:pPr>
      <w:r>
        <w:rPr>
          <w:rFonts w:cstheme="minorHAnsi"/>
        </w:rPr>
        <w:t>No correlation appeared between the percentage of land zoned as industrial and any of the pothole metrics.</w:t>
      </w:r>
    </w:p>
    <w:p w:rsidR="00104A63" w:rsidRPr="00DC2FBA" w:rsidRDefault="00104A63" w:rsidP="00DC2FBA">
      <w:pPr>
        <w:pStyle w:val="ListParagraph"/>
        <w:numPr>
          <w:ilvl w:val="1"/>
          <w:numId w:val="9"/>
        </w:numPr>
        <w:spacing w:before="240"/>
        <w:ind w:left="540" w:hanging="540"/>
        <w:rPr>
          <w:rFonts w:cstheme="minorHAnsi"/>
          <w:b/>
          <w:sz w:val="24"/>
          <w:szCs w:val="24"/>
        </w:rPr>
      </w:pPr>
      <w:r w:rsidRPr="00DC2FBA">
        <w:rPr>
          <w:rFonts w:cstheme="minorHAnsi"/>
          <w:b/>
          <w:sz w:val="24"/>
          <w:szCs w:val="24"/>
        </w:rPr>
        <w:t>Northern Community Areas vs. Southern Community Areas</w:t>
      </w:r>
    </w:p>
    <w:p w:rsidR="00BD013E" w:rsidRPr="00BD013E" w:rsidRDefault="00BD013E" w:rsidP="00104A63">
      <w:pPr>
        <w:rPr>
          <w:rFonts w:cstheme="minorHAnsi"/>
          <w:i/>
          <w:u w:val="single"/>
        </w:rPr>
      </w:pPr>
      <w:r>
        <w:rPr>
          <w:rFonts w:cstheme="minorHAnsi"/>
          <w:i/>
          <w:u w:val="single"/>
        </w:rPr>
        <w:t>Response time</w:t>
      </w:r>
    </w:p>
    <w:p w:rsidR="00104A63" w:rsidRDefault="006278B3" w:rsidP="00104A63">
      <w:pPr>
        <w:rPr>
          <w:rFonts w:cstheme="minorHAnsi"/>
        </w:rPr>
      </w:pPr>
      <w:r>
        <w:rPr>
          <w:rFonts w:cstheme="minorHAnsi"/>
        </w:rPr>
        <w:t xml:space="preserve">Chicagoans have long identified as either North-Siders or South-Siders.  How does this traditional boundary translate to pothole response time?  </w:t>
      </w:r>
      <w:r w:rsidR="00F93A1B">
        <w:rPr>
          <w:rFonts w:cstheme="minorHAnsi"/>
        </w:rPr>
        <w:t>When we segregate community areas by region</w:t>
      </w:r>
      <w:r>
        <w:rPr>
          <w:rFonts w:cstheme="minorHAnsi"/>
        </w:rPr>
        <w:t>, we find that northern community areas (defined as North Side, Far North Side, Northwest Side) have a much longer average response time of 36.4 days compared to 21.1 days for southern community areas (defined as South Side, Southwest Side, Far Southwest Side, Far Southeast Side).  Community areas defined as “Central” (3 CA’s) or “West Side” (9 CA’s) were excluded from this analysis.  A Welch’s t-test confirms that this difference in mea</w:t>
      </w:r>
      <w:r w:rsidR="00BD013E">
        <w:rPr>
          <w:rFonts w:cstheme="minorHAnsi"/>
        </w:rPr>
        <w:t>ns is statistically significant (p = 0.0).</w:t>
      </w:r>
      <w:r w:rsidR="00383D7B">
        <w:rPr>
          <w:rFonts w:cstheme="minorHAnsi"/>
        </w:rPr>
        <w:t xml:space="preserve">  The </w:t>
      </w:r>
      <w:proofErr w:type="spellStart"/>
      <w:r w:rsidR="00383D7B">
        <w:rPr>
          <w:rFonts w:cstheme="minorHAnsi"/>
        </w:rPr>
        <w:t>chloropleth</w:t>
      </w:r>
      <w:proofErr w:type="spellEnd"/>
      <w:r w:rsidR="00383D7B">
        <w:rPr>
          <w:rFonts w:cstheme="minorHAnsi"/>
        </w:rPr>
        <w:t xml:space="preserve"> below </w:t>
      </w:r>
      <w:r w:rsidR="00502011">
        <w:rPr>
          <w:rFonts w:cstheme="minorHAnsi"/>
        </w:rPr>
        <w:t>visualizes this difference in average response time geographically.</w:t>
      </w:r>
    </w:p>
    <w:p w:rsidR="00C521A3" w:rsidRDefault="00743003" w:rsidP="00C521A3">
      <w:pPr>
        <w:jc w:val="center"/>
        <w:rPr>
          <w:rFonts w:cstheme="minorHAnsi"/>
        </w:rPr>
      </w:pPr>
      <w:bookmarkStart w:id="0" w:name="_GoBack"/>
      <w:r>
        <w:rPr>
          <w:noProof/>
        </w:rPr>
        <w:lastRenderedPageBreak/>
        <w:drawing>
          <wp:inline distT="0" distB="0" distL="0" distR="0" wp14:anchorId="314AD328" wp14:editId="294E6000">
            <wp:extent cx="3697632"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0874" cy="3382373"/>
                    </a:xfrm>
                    <a:prstGeom prst="rect">
                      <a:avLst/>
                    </a:prstGeom>
                  </pic:spPr>
                </pic:pic>
              </a:graphicData>
            </a:graphic>
          </wp:inline>
        </w:drawing>
      </w:r>
      <w:bookmarkEnd w:id="0"/>
    </w:p>
    <w:p w:rsidR="006278B3" w:rsidRPr="00F93A1B" w:rsidRDefault="006278B3" w:rsidP="00104A63">
      <w:pPr>
        <w:rPr>
          <w:rFonts w:cstheme="minorHAnsi"/>
        </w:rPr>
      </w:pPr>
      <w:r>
        <w:rPr>
          <w:rFonts w:cstheme="minorHAnsi"/>
        </w:rPr>
        <w:t xml:space="preserve">We saw in a previous analysis that response time increases in the summer.  Is there a difference </w:t>
      </w:r>
      <w:r w:rsidR="00BA087F">
        <w:rPr>
          <w:rFonts w:cstheme="minorHAnsi"/>
        </w:rPr>
        <w:t>in response-</w:t>
      </w:r>
      <w:r>
        <w:rPr>
          <w:rFonts w:cstheme="minorHAnsi"/>
        </w:rPr>
        <w:t>time increase between northern and southern CA’s?  The average wait</w:t>
      </w:r>
      <w:r w:rsidR="00BA087F">
        <w:rPr>
          <w:rFonts w:cstheme="minorHAnsi"/>
        </w:rPr>
        <w:t>-</w:t>
      </w:r>
      <w:r>
        <w:rPr>
          <w:rFonts w:cstheme="minorHAnsi"/>
        </w:rPr>
        <w:t xml:space="preserve">time increase across all northern community areas is 7.4 days while </w:t>
      </w:r>
      <w:r w:rsidR="00BD013E">
        <w:rPr>
          <w:rFonts w:cstheme="minorHAnsi"/>
        </w:rPr>
        <w:t>sou</w:t>
      </w:r>
      <w:r w:rsidR="00BA087F">
        <w:rPr>
          <w:rFonts w:cstheme="minorHAnsi"/>
        </w:rPr>
        <w:t>thern areas see an average wait-</w:t>
      </w:r>
      <w:r w:rsidR="00BD013E">
        <w:rPr>
          <w:rFonts w:cstheme="minorHAnsi"/>
        </w:rPr>
        <w:t xml:space="preserve">time increase of 8.9 days.  </w:t>
      </w:r>
      <w:r>
        <w:rPr>
          <w:rFonts w:cstheme="minorHAnsi"/>
        </w:rPr>
        <w:t>Another Welch’s t-test confirms that the diffe</w:t>
      </w:r>
      <w:r w:rsidR="00BD013E">
        <w:rPr>
          <w:rFonts w:cstheme="minorHAnsi"/>
        </w:rPr>
        <w:t>re</w:t>
      </w:r>
      <w:r>
        <w:rPr>
          <w:rFonts w:cstheme="minorHAnsi"/>
        </w:rPr>
        <w:t>n</w:t>
      </w:r>
      <w:r w:rsidR="00BD013E">
        <w:rPr>
          <w:rFonts w:cstheme="minorHAnsi"/>
        </w:rPr>
        <w:t xml:space="preserve">ce is statistically significant (p = 0.0025).  </w:t>
      </w:r>
      <w:r w:rsidR="00BA087F">
        <w:rPr>
          <w:rFonts w:cstheme="minorHAnsi"/>
        </w:rPr>
        <w:t>Consequently,</w:t>
      </w:r>
      <w:r w:rsidR="00BD013E">
        <w:rPr>
          <w:rFonts w:cstheme="minorHAnsi"/>
        </w:rPr>
        <w:t xml:space="preserve"> the difference in response time between northern and southern areas is greatest in the summer.</w:t>
      </w:r>
    </w:p>
    <w:p w:rsidR="007A5381" w:rsidRDefault="00BD013E" w:rsidP="00D6666E">
      <w:pPr>
        <w:spacing w:before="240"/>
        <w:rPr>
          <w:rFonts w:cstheme="minorHAnsi"/>
          <w:i/>
          <w:u w:val="single"/>
        </w:rPr>
      </w:pPr>
      <w:r>
        <w:rPr>
          <w:rFonts w:cstheme="minorHAnsi"/>
          <w:i/>
          <w:u w:val="single"/>
        </w:rPr>
        <w:t>Requests over time</w:t>
      </w:r>
    </w:p>
    <w:p w:rsidR="00BD013E" w:rsidRDefault="00BD013E" w:rsidP="00D6666E">
      <w:pPr>
        <w:spacing w:before="240"/>
        <w:rPr>
          <w:rFonts w:cstheme="minorHAnsi"/>
        </w:rPr>
      </w:pPr>
      <w:r>
        <w:rPr>
          <w:rFonts w:cstheme="minorHAnsi"/>
        </w:rPr>
        <w:t>Plotting pothole repair requests over the timespan of the dataset (2011-2017) for both northern and southern areas show</w:t>
      </w:r>
      <w:r w:rsidR="00BA087F">
        <w:rPr>
          <w:rFonts w:cstheme="minorHAnsi"/>
        </w:rPr>
        <w:t>s</w:t>
      </w:r>
      <w:r>
        <w:rPr>
          <w:rFonts w:cstheme="minorHAnsi"/>
        </w:rPr>
        <w:t xml:space="preserve"> a few key differences.  Northern areas filed about 40% more repair requests in early 2013 than southern areas.  However, southern areas requested pothole repairs </w:t>
      </w:r>
      <w:r w:rsidR="004375EC">
        <w:rPr>
          <w:rFonts w:cstheme="minorHAnsi"/>
        </w:rPr>
        <w:t>33% more than northern areas in early 2014.  These differences could be due to increased snowfall in one part of the city compared to another.  A bar plot of annual requests by region produced no insights.</w:t>
      </w:r>
    </w:p>
    <w:p w:rsidR="004375EC" w:rsidRDefault="004375EC" w:rsidP="00D6666E">
      <w:pPr>
        <w:spacing w:before="240"/>
        <w:rPr>
          <w:rFonts w:cstheme="minorHAnsi"/>
          <w:i/>
          <w:u w:val="single"/>
        </w:rPr>
      </w:pPr>
      <w:r w:rsidRPr="004375EC">
        <w:rPr>
          <w:rFonts w:cstheme="minorHAnsi"/>
          <w:i/>
          <w:u w:val="single"/>
        </w:rPr>
        <w:t>Potholes per block</w:t>
      </w:r>
    </w:p>
    <w:p w:rsidR="004375EC" w:rsidRDefault="004375EC" w:rsidP="00D6666E">
      <w:pPr>
        <w:spacing w:before="240"/>
        <w:rPr>
          <w:rFonts w:cstheme="minorHAnsi"/>
        </w:rPr>
      </w:pPr>
      <w:r>
        <w:rPr>
          <w:rFonts w:cstheme="minorHAnsi"/>
        </w:rPr>
        <w:t>Southern CA’s have significantly more potholes per block (13.1) than northern areas (9.0) on average, yielding a p-value of 0.0.</w:t>
      </w:r>
      <w:r w:rsidR="00502011">
        <w:rPr>
          <w:rFonts w:cstheme="minorHAnsi"/>
        </w:rPr>
        <w:t xml:space="preserve">  Again, we can clearly see this difference in the </w:t>
      </w:r>
      <w:proofErr w:type="spellStart"/>
      <w:r w:rsidR="00502011">
        <w:rPr>
          <w:rFonts w:cstheme="minorHAnsi"/>
        </w:rPr>
        <w:t>chloropleth</w:t>
      </w:r>
      <w:proofErr w:type="spellEnd"/>
      <w:r w:rsidR="00502011">
        <w:rPr>
          <w:rFonts w:cstheme="minorHAnsi"/>
        </w:rPr>
        <w:t xml:space="preserve"> below.</w:t>
      </w:r>
    </w:p>
    <w:p w:rsidR="00502011" w:rsidRDefault="00715806" w:rsidP="00502011">
      <w:pPr>
        <w:spacing w:before="240"/>
        <w:jc w:val="center"/>
        <w:rPr>
          <w:rFonts w:cstheme="minorHAnsi"/>
        </w:rPr>
      </w:pPr>
      <w:r>
        <w:rPr>
          <w:noProof/>
        </w:rPr>
        <w:lastRenderedPageBreak/>
        <w:drawing>
          <wp:inline distT="0" distB="0" distL="0" distR="0" wp14:anchorId="11C2F89E" wp14:editId="4836C208">
            <wp:extent cx="3637207" cy="32861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250" cy="3305137"/>
                    </a:xfrm>
                    <a:prstGeom prst="rect">
                      <a:avLst/>
                    </a:prstGeom>
                  </pic:spPr>
                </pic:pic>
              </a:graphicData>
            </a:graphic>
          </wp:inline>
        </w:drawing>
      </w:r>
    </w:p>
    <w:p w:rsidR="008B7C59" w:rsidRDefault="008B7C59" w:rsidP="008B7C59">
      <w:pPr>
        <w:pStyle w:val="ListParagraph"/>
        <w:numPr>
          <w:ilvl w:val="0"/>
          <w:numId w:val="9"/>
        </w:numPr>
        <w:spacing w:before="240"/>
        <w:ind w:left="540" w:hanging="540"/>
        <w:rPr>
          <w:rFonts w:cstheme="minorHAnsi"/>
          <w:b/>
          <w:sz w:val="28"/>
          <w:szCs w:val="28"/>
        </w:rPr>
      </w:pPr>
      <w:r>
        <w:rPr>
          <w:rFonts w:cstheme="minorHAnsi"/>
          <w:b/>
          <w:sz w:val="28"/>
          <w:szCs w:val="28"/>
        </w:rPr>
        <w:t>PREDICTIVE MODELS</w:t>
      </w:r>
    </w:p>
    <w:p w:rsidR="008B7C59" w:rsidRPr="008B7C59" w:rsidRDefault="008B7C59" w:rsidP="008B7C59">
      <w:pPr>
        <w:spacing w:before="240"/>
        <w:rPr>
          <w:rFonts w:cstheme="minorHAnsi"/>
        </w:rPr>
      </w:pPr>
      <w:r>
        <w:rPr>
          <w:rFonts w:cstheme="minorHAnsi"/>
        </w:rPr>
        <w:t>We’ll next explore how this data can be modeled to predict future pothole metrics using census data.  We will also investigate clustering the dataset to look for geographic patterns.</w:t>
      </w:r>
    </w:p>
    <w:p w:rsidR="00321F96" w:rsidRPr="008B7C59" w:rsidRDefault="00321F96" w:rsidP="008B7C59">
      <w:pPr>
        <w:pStyle w:val="ListParagraph"/>
        <w:numPr>
          <w:ilvl w:val="1"/>
          <w:numId w:val="9"/>
        </w:numPr>
        <w:spacing w:before="240"/>
        <w:ind w:left="540" w:hanging="540"/>
        <w:rPr>
          <w:rFonts w:cstheme="minorHAnsi"/>
          <w:b/>
          <w:sz w:val="24"/>
          <w:szCs w:val="24"/>
        </w:rPr>
      </w:pPr>
      <w:r w:rsidRPr="008B7C59">
        <w:rPr>
          <w:rFonts w:cstheme="minorHAnsi"/>
          <w:b/>
          <w:sz w:val="24"/>
          <w:szCs w:val="24"/>
        </w:rPr>
        <w:t>Linear Regression Analysis</w:t>
      </w:r>
    </w:p>
    <w:p w:rsidR="00321F96" w:rsidRDefault="00321F96" w:rsidP="00321F96">
      <w:pPr>
        <w:spacing w:before="240"/>
        <w:rPr>
          <w:rFonts w:cstheme="minorHAnsi"/>
        </w:rPr>
      </w:pPr>
      <w:r>
        <w:rPr>
          <w:rFonts w:cstheme="minorHAnsi"/>
        </w:rPr>
        <w:t xml:space="preserve">To </w:t>
      </w:r>
      <w:r w:rsidR="00715806">
        <w:rPr>
          <w:rFonts w:cstheme="minorHAnsi"/>
        </w:rPr>
        <w:t>generate</w:t>
      </w:r>
      <w:r>
        <w:rPr>
          <w:rFonts w:cstheme="minorHAnsi"/>
        </w:rPr>
        <w:t xml:space="preserve"> a linear regression model, we first need to create a new dataframe with a row for each community area.  The </w:t>
      </w:r>
      <w:proofErr w:type="gramStart"/>
      <w:r>
        <w:rPr>
          <w:rFonts w:cstheme="minorHAnsi"/>
        </w:rPr>
        <w:t>two series</w:t>
      </w:r>
      <w:proofErr w:type="gramEnd"/>
      <w:r>
        <w:rPr>
          <w:rFonts w:cstheme="minorHAnsi"/>
        </w:rPr>
        <w:t xml:space="preserve"> containing the average number of potholes found per block by CA and the average response time by CA were merged into the original census data to ensure </w:t>
      </w:r>
      <w:r w:rsidR="00715806">
        <w:rPr>
          <w:rFonts w:cstheme="minorHAnsi"/>
        </w:rPr>
        <w:t>row</w:t>
      </w:r>
      <w:r>
        <w:rPr>
          <w:rFonts w:cstheme="minorHAnsi"/>
        </w:rPr>
        <w:t xml:space="preserve"> alignment and then split off again to act as the dependent variable vectors for the regressions.  We will attempt to build a model using only the census data to predict the pothole metrics.</w:t>
      </w:r>
    </w:p>
    <w:p w:rsidR="00C75B61" w:rsidRPr="00C75B61" w:rsidRDefault="008B7C59" w:rsidP="008B7C59">
      <w:pPr>
        <w:spacing w:before="240"/>
        <w:ind w:firstLine="360"/>
        <w:rPr>
          <w:rFonts w:cstheme="minorHAnsi"/>
          <w:b/>
        </w:rPr>
      </w:pPr>
      <w:r>
        <w:rPr>
          <w:rFonts w:cstheme="minorHAnsi"/>
          <w:b/>
        </w:rPr>
        <w:t xml:space="preserve">3.1.1    </w:t>
      </w:r>
      <w:r w:rsidR="00C75B61" w:rsidRPr="00C75B61">
        <w:rPr>
          <w:rFonts w:cstheme="minorHAnsi"/>
          <w:b/>
        </w:rPr>
        <w:t>Feature selection</w:t>
      </w:r>
    </w:p>
    <w:p w:rsidR="000C6223" w:rsidRDefault="00321F96" w:rsidP="00321F96">
      <w:pPr>
        <w:spacing w:before="240"/>
        <w:rPr>
          <w:rFonts w:cstheme="minorHAnsi"/>
        </w:rPr>
      </w:pPr>
      <w:r>
        <w:rPr>
          <w:rFonts w:cstheme="minorHAnsi"/>
        </w:rPr>
        <w:t>Nineteen columns were originally chosen as possible features of interest</w:t>
      </w:r>
      <w:r w:rsidR="000C6223">
        <w:rPr>
          <w:rFonts w:cstheme="minorHAnsi"/>
        </w:rPr>
        <w:t xml:space="preserve"> that might impact pothole response time or frequency; their names and descriptions are listed below.</w:t>
      </w:r>
    </w:p>
    <w:tbl>
      <w:tblPr>
        <w:tblStyle w:val="TableGrid"/>
        <w:tblW w:w="0" w:type="auto"/>
        <w:jc w:val="center"/>
        <w:tblLook w:val="04A0" w:firstRow="1" w:lastRow="0" w:firstColumn="1" w:lastColumn="0" w:noHBand="0" w:noVBand="1"/>
      </w:tblPr>
      <w:tblGrid>
        <w:gridCol w:w="1890"/>
        <w:gridCol w:w="5845"/>
      </w:tblGrid>
      <w:tr w:rsidR="000C6223" w:rsidTr="000C6223">
        <w:trPr>
          <w:jc w:val="center"/>
        </w:trPr>
        <w:tc>
          <w:tcPr>
            <w:tcW w:w="1890" w:type="dxa"/>
            <w:shd w:val="clear" w:color="auto" w:fill="000000" w:themeFill="text1"/>
          </w:tcPr>
          <w:p w:rsidR="000C6223" w:rsidRPr="000C6223" w:rsidRDefault="000C6223" w:rsidP="000C6223">
            <w:pPr>
              <w:rPr>
                <w:rFonts w:cstheme="minorHAnsi"/>
                <w:b/>
                <w:color w:val="FFFFFF" w:themeColor="background1"/>
              </w:rPr>
            </w:pPr>
            <w:r w:rsidRPr="000C6223">
              <w:rPr>
                <w:rFonts w:cstheme="minorHAnsi"/>
                <w:b/>
                <w:color w:val="FFFFFF" w:themeColor="background1"/>
              </w:rPr>
              <w:t>Name</w:t>
            </w:r>
          </w:p>
        </w:tc>
        <w:tc>
          <w:tcPr>
            <w:tcW w:w="5845" w:type="dxa"/>
            <w:shd w:val="clear" w:color="auto" w:fill="000000" w:themeFill="text1"/>
          </w:tcPr>
          <w:p w:rsidR="000C6223" w:rsidRPr="000C6223" w:rsidRDefault="000C6223" w:rsidP="000C6223">
            <w:pPr>
              <w:rPr>
                <w:rFonts w:cstheme="minorHAnsi"/>
                <w:b/>
                <w:color w:val="FFFFFF" w:themeColor="background1"/>
              </w:rPr>
            </w:pPr>
            <w:r w:rsidRPr="000C6223">
              <w:rPr>
                <w:rFonts w:cstheme="minorHAnsi"/>
                <w:b/>
                <w:color w:val="FFFFFF" w:themeColor="background1"/>
              </w:rPr>
              <w:t>Description</w:t>
            </w:r>
          </w:p>
        </w:tc>
      </w:tr>
      <w:tr w:rsidR="000C6223" w:rsidTr="000C6223">
        <w:trPr>
          <w:jc w:val="center"/>
        </w:trPr>
        <w:tc>
          <w:tcPr>
            <w:tcW w:w="1890" w:type="dxa"/>
            <w:vAlign w:val="center"/>
          </w:tcPr>
          <w:p w:rsidR="000C6223" w:rsidRDefault="000C6223" w:rsidP="000C6223">
            <w:pPr>
              <w:rPr>
                <w:rFonts w:cstheme="minorHAnsi"/>
              </w:rPr>
            </w:pPr>
            <w:r>
              <w:rPr>
                <w:rFonts w:cstheme="minorHAnsi"/>
              </w:rPr>
              <w:t>MEDINC</w:t>
            </w:r>
          </w:p>
        </w:tc>
        <w:tc>
          <w:tcPr>
            <w:tcW w:w="5845" w:type="dxa"/>
            <w:vAlign w:val="center"/>
          </w:tcPr>
          <w:p w:rsidR="000C6223" w:rsidRDefault="000C6223" w:rsidP="000C6223">
            <w:pPr>
              <w:rPr>
                <w:rFonts w:cstheme="minorHAnsi"/>
              </w:rPr>
            </w:pPr>
            <w:r>
              <w:rPr>
                <w:rFonts w:cstheme="minorHAnsi"/>
              </w:rPr>
              <w:t>Median income</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r>
              <w:rPr>
                <w:rFonts w:cstheme="minorHAnsi"/>
              </w:rPr>
              <w:t>MED_AGE</w:t>
            </w:r>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Median age</w:t>
            </w:r>
          </w:p>
        </w:tc>
      </w:tr>
      <w:tr w:rsidR="000C6223" w:rsidTr="000C6223">
        <w:trPr>
          <w:jc w:val="center"/>
        </w:trPr>
        <w:tc>
          <w:tcPr>
            <w:tcW w:w="1890" w:type="dxa"/>
            <w:vAlign w:val="center"/>
          </w:tcPr>
          <w:p w:rsidR="000C6223" w:rsidRDefault="000C6223" w:rsidP="000C6223">
            <w:pPr>
              <w:rPr>
                <w:rFonts w:cstheme="minorHAnsi"/>
              </w:rPr>
            </w:pPr>
            <w:r>
              <w:rPr>
                <w:rFonts w:cstheme="minorHAnsi"/>
              </w:rPr>
              <w:t>TOT_POP</w:t>
            </w:r>
          </w:p>
        </w:tc>
        <w:tc>
          <w:tcPr>
            <w:tcW w:w="5845" w:type="dxa"/>
            <w:vAlign w:val="center"/>
          </w:tcPr>
          <w:p w:rsidR="000C6223" w:rsidRDefault="000C6223" w:rsidP="000C6223">
            <w:pPr>
              <w:rPr>
                <w:rFonts w:cstheme="minorHAnsi"/>
              </w:rPr>
            </w:pPr>
            <w:r>
              <w:rPr>
                <w:rFonts w:cstheme="minorHAnsi"/>
              </w:rPr>
              <w:t>Total population</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Sfperc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land designated as single-family homes</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Mfperc</w:t>
            </w:r>
            <w:proofErr w:type="spellEnd"/>
          </w:p>
        </w:tc>
        <w:tc>
          <w:tcPr>
            <w:tcW w:w="5845" w:type="dxa"/>
            <w:vAlign w:val="center"/>
          </w:tcPr>
          <w:p w:rsidR="000C6223" w:rsidRDefault="000C6223" w:rsidP="000C6223">
            <w:pPr>
              <w:rPr>
                <w:rFonts w:cstheme="minorHAnsi"/>
              </w:rPr>
            </w:pPr>
            <w:r>
              <w:rPr>
                <w:rFonts w:cstheme="minorHAnsi"/>
              </w:rPr>
              <w:t>Percentage of land designated as multi-family homes</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COMMperc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land designated as commercial</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INSTperc</w:t>
            </w:r>
            <w:proofErr w:type="spellEnd"/>
          </w:p>
        </w:tc>
        <w:tc>
          <w:tcPr>
            <w:tcW w:w="5845" w:type="dxa"/>
            <w:vAlign w:val="center"/>
          </w:tcPr>
          <w:p w:rsidR="000C6223" w:rsidRDefault="000C6223" w:rsidP="000C6223">
            <w:pPr>
              <w:rPr>
                <w:rFonts w:cstheme="minorHAnsi"/>
              </w:rPr>
            </w:pPr>
            <w:r>
              <w:rPr>
                <w:rFonts w:cstheme="minorHAnsi"/>
              </w:rPr>
              <w:t>Percentage of land designated as institutional (ex. schools)</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INDperc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land designated as industrial</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lastRenderedPageBreak/>
              <w:t>TRANSperc</w:t>
            </w:r>
            <w:proofErr w:type="spellEnd"/>
          </w:p>
        </w:tc>
        <w:tc>
          <w:tcPr>
            <w:tcW w:w="5845" w:type="dxa"/>
            <w:vAlign w:val="center"/>
          </w:tcPr>
          <w:p w:rsidR="000C6223" w:rsidRDefault="000C6223" w:rsidP="000C6223">
            <w:pPr>
              <w:rPr>
                <w:rFonts w:cstheme="minorHAnsi"/>
              </w:rPr>
            </w:pPr>
            <w:r>
              <w:rPr>
                <w:rFonts w:cstheme="minorHAnsi"/>
              </w:rPr>
              <w:t>Percentage of land designated as transportation (ex. roadways and train lines)</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VACperc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land designated as vacant</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ASIANperc</w:t>
            </w:r>
            <w:proofErr w:type="spellEnd"/>
          </w:p>
        </w:tc>
        <w:tc>
          <w:tcPr>
            <w:tcW w:w="5845" w:type="dxa"/>
            <w:vAlign w:val="center"/>
          </w:tcPr>
          <w:p w:rsidR="000C6223" w:rsidRDefault="000C6223" w:rsidP="000C6223">
            <w:pPr>
              <w:rPr>
                <w:rFonts w:cstheme="minorHAnsi"/>
              </w:rPr>
            </w:pPr>
            <w:r>
              <w:rPr>
                <w:rFonts w:cstheme="minorHAnsi"/>
              </w:rPr>
              <w:t>Percentage of residents who identify as Asian</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BLACKperc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residents who identify as black</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HISPperc</w:t>
            </w:r>
            <w:proofErr w:type="spellEnd"/>
          </w:p>
        </w:tc>
        <w:tc>
          <w:tcPr>
            <w:tcW w:w="5845" w:type="dxa"/>
            <w:vAlign w:val="center"/>
          </w:tcPr>
          <w:p w:rsidR="000C6223" w:rsidRDefault="000C6223" w:rsidP="000C6223">
            <w:pPr>
              <w:rPr>
                <w:rFonts w:cstheme="minorHAnsi"/>
              </w:rPr>
            </w:pPr>
            <w:r>
              <w:rPr>
                <w:rFonts w:cstheme="minorHAnsi"/>
              </w:rPr>
              <w:t>Percentage of residents who identify as Hispanic</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WHITEperc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residents who identify as white</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CARPOOLperc</w:t>
            </w:r>
            <w:proofErr w:type="spellEnd"/>
          </w:p>
        </w:tc>
        <w:tc>
          <w:tcPr>
            <w:tcW w:w="5845" w:type="dxa"/>
            <w:vAlign w:val="center"/>
          </w:tcPr>
          <w:p w:rsidR="000C6223" w:rsidRDefault="000C6223" w:rsidP="000C6223">
            <w:pPr>
              <w:rPr>
                <w:rFonts w:cstheme="minorHAnsi"/>
              </w:rPr>
            </w:pPr>
            <w:r>
              <w:rPr>
                <w:rFonts w:cstheme="minorHAnsi"/>
              </w:rPr>
              <w:t>Percentage of commuters who carpool</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DROVE_ALperc</w:t>
            </w:r>
            <w:proofErr w:type="spellEnd"/>
          </w:p>
        </w:tc>
        <w:tc>
          <w:tcPr>
            <w:tcW w:w="5845" w:type="dxa"/>
            <w:shd w:val="clear" w:color="auto" w:fill="D9D9D9" w:themeFill="background1" w:themeFillShade="D9"/>
            <w:vAlign w:val="center"/>
          </w:tcPr>
          <w:p w:rsidR="000C6223" w:rsidRDefault="00715806" w:rsidP="000C6223">
            <w:pPr>
              <w:rPr>
                <w:rFonts w:cstheme="minorHAnsi"/>
              </w:rPr>
            </w:pPr>
            <w:r>
              <w:rPr>
                <w:rFonts w:cstheme="minorHAnsi"/>
              </w:rPr>
              <w:t>Percentage of commuters who dri</w:t>
            </w:r>
            <w:r w:rsidR="000C6223">
              <w:rPr>
                <w:rFonts w:cstheme="minorHAnsi"/>
              </w:rPr>
              <w:t>ve alone to work</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TRANSITperc</w:t>
            </w:r>
            <w:proofErr w:type="spellEnd"/>
          </w:p>
        </w:tc>
        <w:tc>
          <w:tcPr>
            <w:tcW w:w="5845" w:type="dxa"/>
            <w:vAlign w:val="center"/>
          </w:tcPr>
          <w:p w:rsidR="000C6223" w:rsidRDefault="000C6223" w:rsidP="000C6223">
            <w:pPr>
              <w:rPr>
                <w:rFonts w:cstheme="minorHAnsi"/>
              </w:rPr>
            </w:pPr>
            <w:r>
              <w:rPr>
                <w:rFonts w:cstheme="minorHAnsi"/>
              </w:rPr>
              <w:t>Percentage of commuters who t</w:t>
            </w:r>
            <w:r w:rsidR="00715806">
              <w:rPr>
                <w:rFonts w:cstheme="minorHAnsi"/>
              </w:rPr>
              <w:t xml:space="preserve">ake </w:t>
            </w:r>
            <w:r>
              <w:rPr>
                <w:rFonts w:cstheme="minorHAnsi"/>
              </w:rPr>
              <w:t>public transit</w:t>
            </w:r>
          </w:p>
        </w:tc>
      </w:tr>
      <w:tr w:rsidR="000C6223" w:rsidTr="00FB673D">
        <w:trPr>
          <w:jc w:val="center"/>
        </w:trPr>
        <w:tc>
          <w:tcPr>
            <w:tcW w:w="1890" w:type="dxa"/>
            <w:shd w:val="clear" w:color="auto" w:fill="D9D9D9" w:themeFill="background1" w:themeFillShade="D9"/>
            <w:vAlign w:val="center"/>
          </w:tcPr>
          <w:p w:rsidR="000C6223" w:rsidRDefault="000C6223" w:rsidP="000C6223">
            <w:pPr>
              <w:rPr>
                <w:rFonts w:cstheme="minorHAnsi"/>
              </w:rPr>
            </w:pPr>
            <w:proofErr w:type="spellStart"/>
            <w:r>
              <w:rPr>
                <w:rFonts w:cstheme="minorHAnsi"/>
              </w:rPr>
              <w:t>WALK_BIKEperc</w:t>
            </w:r>
            <w:proofErr w:type="spellEnd"/>
          </w:p>
        </w:tc>
        <w:tc>
          <w:tcPr>
            <w:tcW w:w="5845" w:type="dxa"/>
            <w:shd w:val="clear" w:color="auto" w:fill="D9D9D9" w:themeFill="background1" w:themeFillShade="D9"/>
            <w:vAlign w:val="center"/>
          </w:tcPr>
          <w:p w:rsidR="000C6223" w:rsidRDefault="000C6223" w:rsidP="000C6223">
            <w:pPr>
              <w:rPr>
                <w:rFonts w:cstheme="minorHAnsi"/>
              </w:rPr>
            </w:pPr>
            <w:r>
              <w:rPr>
                <w:rFonts w:cstheme="minorHAnsi"/>
              </w:rPr>
              <w:t>Percentage of commuters who walk or bike</w:t>
            </w:r>
          </w:p>
        </w:tc>
      </w:tr>
      <w:tr w:rsidR="000C6223" w:rsidTr="000C6223">
        <w:trPr>
          <w:jc w:val="center"/>
        </w:trPr>
        <w:tc>
          <w:tcPr>
            <w:tcW w:w="1890" w:type="dxa"/>
            <w:vAlign w:val="center"/>
          </w:tcPr>
          <w:p w:rsidR="000C6223" w:rsidRDefault="000C6223" w:rsidP="000C6223">
            <w:pPr>
              <w:rPr>
                <w:rFonts w:cstheme="minorHAnsi"/>
              </w:rPr>
            </w:pPr>
            <w:proofErr w:type="spellStart"/>
            <w:r>
              <w:rPr>
                <w:rFonts w:cstheme="minorHAnsi"/>
              </w:rPr>
              <w:t>OWNperc</w:t>
            </w:r>
            <w:proofErr w:type="spellEnd"/>
          </w:p>
        </w:tc>
        <w:tc>
          <w:tcPr>
            <w:tcW w:w="5845" w:type="dxa"/>
            <w:vAlign w:val="center"/>
          </w:tcPr>
          <w:p w:rsidR="000C6223" w:rsidRDefault="000C6223" w:rsidP="000C6223">
            <w:pPr>
              <w:rPr>
                <w:rFonts w:cstheme="minorHAnsi"/>
              </w:rPr>
            </w:pPr>
            <w:r>
              <w:rPr>
                <w:rFonts w:cstheme="minorHAnsi"/>
              </w:rPr>
              <w:t xml:space="preserve">Percentage of </w:t>
            </w:r>
            <w:r w:rsidR="00FB673D">
              <w:rPr>
                <w:rFonts w:cstheme="minorHAnsi"/>
              </w:rPr>
              <w:t xml:space="preserve">housing units that are owner-occupied </w:t>
            </w:r>
          </w:p>
        </w:tc>
      </w:tr>
    </w:tbl>
    <w:p w:rsidR="00321F96" w:rsidRDefault="000C6223" w:rsidP="00321F96">
      <w:pPr>
        <w:spacing w:before="240"/>
        <w:rPr>
          <w:rFonts w:cstheme="minorHAnsi"/>
        </w:rPr>
      </w:pPr>
      <w:r>
        <w:rPr>
          <w:rFonts w:cstheme="minorHAnsi"/>
        </w:rPr>
        <w:t xml:space="preserve"> </w:t>
      </w:r>
      <w:r w:rsidR="00FB673D">
        <w:rPr>
          <w:rFonts w:cstheme="minorHAnsi"/>
        </w:rPr>
        <w:t>The features regarding race (white, black, Asian and Hispanic) are not directly dependent as the census data included a fifth race category of “OTHER”.  Likewise, an “OTHER” category was p</w:t>
      </w:r>
      <w:r w:rsidR="00715806">
        <w:rPr>
          <w:rFonts w:cstheme="minorHAnsi"/>
        </w:rPr>
        <w:t>rovided for the commuting method</w:t>
      </w:r>
      <w:r w:rsidR="00FB673D">
        <w:rPr>
          <w:rFonts w:cstheme="minorHAnsi"/>
        </w:rPr>
        <w:t>.  Several land classifications (agricultural, open space, mixed use) were excluded so the land designations in the table above do not sum to 100%.</w:t>
      </w:r>
    </w:p>
    <w:p w:rsidR="00FB673D" w:rsidRDefault="00FB673D" w:rsidP="00321F96">
      <w:pPr>
        <w:spacing w:before="240"/>
        <w:rPr>
          <w:rFonts w:cstheme="minorHAnsi"/>
        </w:rPr>
      </w:pPr>
      <w:r>
        <w:rPr>
          <w:rFonts w:cstheme="minorHAnsi"/>
        </w:rPr>
        <w:t>A correlation plot of all the above features is shown below to gain a better understanding into the dependencies between these variables.</w:t>
      </w:r>
    </w:p>
    <w:p w:rsidR="00FB673D" w:rsidRDefault="00FB673D" w:rsidP="00FB673D">
      <w:pPr>
        <w:spacing w:before="240"/>
        <w:jc w:val="center"/>
        <w:rPr>
          <w:rFonts w:cstheme="minorHAnsi"/>
        </w:rPr>
      </w:pPr>
      <w:r>
        <w:rPr>
          <w:noProof/>
        </w:rPr>
        <w:drawing>
          <wp:inline distT="0" distB="0" distL="0" distR="0" wp14:anchorId="049008BB" wp14:editId="51560787">
            <wp:extent cx="3896398" cy="323784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7667" cy="3255515"/>
                    </a:xfrm>
                    <a:prstGeom prst="rect">
                      <a:avLst/>
                    </a:prstGeom>
                  </pic:spPr>
                </pic:pic>
              </a:graphicData>
            </a:graphic>
          </wp:inline>
        </w:drawing>
      </w:r>
    </w:p>
    <w:p w:rsidR="00FB673D" w:rsidRPr="00FB673D" w:rsidRDefault="00FB673D" w:rsidP="00FB673D">
      <w:pPr>
        <w:spacing w:before="240"/>
        <w:rPr>
          <w:rFonts w:cstheme="minorHAnsi"/>
        </w:rPr>
      </w:pPr>
      <w:r w:rsidRPr="00FB673D">
        <w:rPr>
          <w:rFonts w:cstheme="minorHAnsi"/>
        </w:rPr>
        <w:t>We can see that there are several highly correlated pairs of features.  For example, the</w:t>
      </w:r>
      <w:r>
        <w:rPr>
          <w:rFonts w:cstheme="minorHAnsi"/>
        </w:rPr>
        <w:t xml:space="preserve"> percentage of white residents is very positively correlated</w:t>
      </w:r>
      <w:r w:rsidRPr="00FB673D">
        <w:rPr>
          <w:rFonts w:cstheme="minorHAnsi"/>
        </w:rPr>
        <w:t xml:space="preserve"> with median income while the percentage of black residents is negatively correlated.  </w:t>
      </w:r>
      <w:r w:rsidR="009A20D7">
        <w:rPr>
          <w:rFonts w:cstheme="minorHAnsi"/>
        </w:rPr>
        <w:t>The</w:t>
      </w:r>
      <w:r w:rsidRPr="00FB673D">
        <w:rPr>
          <w:rFonts w:cstheme="minorHAnsi"/>
        </w:rPr>
        <w:t xml:space="preserve"> percentage of single-family homes is </w:t>
      </w:r>
      <w:r w:rsidR="009A20D7" w:rsidRPr="00FB673D">
        <w:rPr>
          <w:rFonts w:cstheme="minorHAnsi"/>
        </w:rPr>
        <w:t>associated</w:t>
      </w:r>
      <w:r w:rsidRPr="00FB673D">
        <w:rPr>
          <w:rFonts w:cstheme="minorHAnsi"/>
        </w:rPr>
        <w:t xml:space="preserve"> with the percentage of owned</w:t>
      </w:r>
      <w:r w:rsidR="009A20D7">
        <w:rPr>
          <w:rFonts w:cstheme="minorHAnsi"/>
        </w:rPr>
        <w:t>-occupied housing units—an unsurprising result given most single-</w:t>
      </w:r>
      <w:r w:rsidRPr="00FB673D">
        <w:rPr>
          <w:rFonts w:cstheme="minorHAnsi"/>
        </w:rPr>
        <w:t xml:space="preserve">family homes are </w:t>
      </w:r>
      <w:r w:rsidR="009A20D7">
        <w:rPr>
          <w:rFonts w:cstheme="minorHAnsi"/>
        </w:rPr>
        <w:t xml:space="preserve">occupied </w:t>
      </w:r>
      <w:r w:rsidRPr="00FB673D">
        <w:rPr>
          <w:rFonts w:cstheme="minorHAnsi"/>
        </w:rPr>
        <w:t xml:space="preserve">by the homeowner.  </w:t>
      </w:r>
      <w:r w:rsidR="009A20D7">
        <w:rPr>
          <w:rFonts w:cstheme="minorHAnsi"/>
        </w:rPr>
        <w:t>Additionally, we can</w:t>
      </w:r>
      <w:r w:rsidRPr="00FB673D">
        <w:rPr>
          <w:rFonts w:cstheme="minorHAnsi"/>
        </w:rPr>
        <w:t xml:space="preserve"> see that Hispanics are highly correlated with carpooling and that those who own their home are </w:t>
      </w:r>
      <w:r w:rsidR="0018312D">
        <w:rPr>
          <w:rFonts w:cstheme="minorHAnsi"/>
        </w:rPr>
        <w:t>associated</w:t>
      </w:r>
      <w:r w:rsidR="009A20D7">
        <w:rPr>
          <w:rFonts w:cstheme="minorHAnsi"/>
        </w:rPr>
        <w:t xml:space="preserve"> with driving alone to work.</w:t>
      </w:r>
    </w:p>
    <w:p w:rsidR="00FB673D" w:rsidRDefault="009A20D7" w:rsidP="00FB673D">
      <w:pPr>
        <w:spacing w:before="240"/>
        <w:rPr>
          <w:rFonts w:cstheme="minorHAnsi"/>
        </w:rPr>
      </w:pPr>
      <w:r>
        <w:rPr>
          <w:rFonts w:cstheme="minorHAnsi"/>
        </w:rPr>
        <w:lastRenderedPageBreak/>
        <w:t xml:space="preserve">The correlation between median income and percentage of white residents is the strongest on this matrix (0.85).  This relationship </w:t>
      </w:r>
      <w:r w:rsidR="00FB673D" w:rsidRPr="00FB673D">
        <w:rPr>
          <w:rFonts w:cstheme="minorHAnsi"/>
        </w:rPr>
        <w:t xml:space="preserve">is not so </w:t>
      </w:r>
      <w:r>
        <w:rPr>
          <w:rFonts w:cstheme="minorHAnsi"/>
        </w:rPr>
        <w:t>dependent</w:t>
      </w:r>
      <w:r w:rsidR="00FB673D" w:rsidRPr="00FB673D">
        <w:rPr>
          <w:rFonts w:cstheme="minorHAnsi"/>
        </w:rPr>
        <w:t xml:space="preserve"> as</w:t>
      </w:r>
      <w:r w:rsidR="00C75B61">
        <w:rPr>
          <w:rFonts w:cstheme="minorHAnsi"/>
        </w:rPr>
        <w:t xml:space="preserve"> to skew the regression results, and I chose to keep all 19 features for analysis.</w:t>
      </w:r>
    </w:p>
    <w:p w:rsidR="008816DF" w:rsidRPr="008816DF" w:rsidRDefault="008B7C59" w:rsidP="008B7C59">
      <w:pPr>
        <w:spacing w:before="240"/>
        <w:ind w:firstLine="360"/>
        <w:rPr>
          <w:rFonts w:cstheme="minorHAnsi"/>
          <w:b/>
        </w:rPr>
      </w:pPr>
      <w:r>
        <w:rPr>
          <w:rFonts w:cstheme="minorHAnsi"/>
          <w:b/>
        </w:rPr>
        <w:t xml:space="preserve">3.1.2   </w:t>
      </w:r>
      <w:r w:rsidR="008816DF" w:rsidRPr="008816DF">
        <w:rPr>
          <w:rFonts w:cstheme="minorHAnsi"/>
          <w:b/>
        </w:rPr>
        <w:t xml:space="preserve"> Linear Regression Results</w:t>
      </w:r>
      <w:r w:rsidR="008816DF">
        <w:rPr>
          <w:rFonts w:cstheme="minorHAnsi"/>
          <w:b/>
        </w:rPr>
        <w:t xml:space="preserve"> on Response Data</w:t>
      </w:r>
    </w:p>
    <w:p w:rsidR="0092542E" w:rsidRDefault="008816DF" w:rsidP="00FB673D">
      <w:pPr>
        <w:spacing w:before="240"/>
        <w:rPr>
          <w:rFonts w:cstheme="minorHAnsi"/>
        </w:rPr>
      </w:pPr>
      <w:r>
        <w:rPr>
          <w:rFonts w:cstheme="minorHAnsi"/>
        </w:rPr>
        <w:t xml:space="preserve">The </w:t>
      </w:r>
      <w:proofErr w:type="spellStart"/>
      <w:r>
        <w:rPr>
          <w:rFonts w:cstheme="minorHAnsi"/>
        </w:rPr>
        <w:t>LinearRegression</w:t>
      </w:r>
      <w:proofErr w:type="spellEnd"/>
      <w:r>
        <w:rPr>
          <w:rFonts w:cstheme="minorHAnsi"/>
        </w:rPr>
        <w:t xml:space="preserve"> class from </w:t>
      </w:r>
      <w:proofErr w:type="spellStart"/>
      <w:r>
        <w:rPr>
          <w:rFonts w:cstheme="minorHAnsi"/>
        </w:rPr>
        <w:t>sklearn</w:t>
      </w:r>
      <w:proofErr w:type="spellEnd"/>
      <w:r>
        <w:rPr>
          <w:rFonts w:cstheme="minorHAnsi"/>
        </w:rPr>
        <w:t xml:space="preserve"> was used to fit the model with ordinary least squares (OLS) linear regression.  The data showing census results from the 77 community areas and the response time vector were split into a training (70%) and a test (30%) set, and the model was fit on the training data</w:t>
      </w:r>
      <w:r w:rsidR="0018312D">
        <w:rPr>
          <w:rFonts w:cstheme="minorHAnsi"/>
        </w:rPr>
        <w:t xml:space="preserve"> after normalizing the features</w:t>
      </w:r>
      <w:r>
        <w:rPr>
          <w:rFonts w:cstheme="minorHAnsi"/>
        </w:rPr>
        <w:t xml:space="preserve">.  </w:t>
      </w:r>
      <w:r w:rsidR="0092542E">
        <w:rPr>
          <w:rFonts w:cstheme="minorHAnsi"/>
        </w:rPr>
        <w:t>However, the adjusted R-squared value for this model is only 0.37—a moderate number that may indicate that a linear relationship is not the right fit for this dataset.</w:t>
      </w:r>
    </w:p>
    <w:p w:rsidR="008816DF" w:rsidRDefault="0092542E" w:rsidP="00FB673D">
      <w:pPr>
        <w:spacing w:before="240"/>
        <w:rPr>
          <w:rFonts w:cstheme="minorHAnsi"/>
        </w:rPr>
      </w:pPr>
      <w:r>
        <w:rPr>
          <w:rFonts w:cstheme="minorHAnsi"/>
        </w:rPr>
        <w:t>We next look at the mean squared error (MSE), which was relatively low o</w:t>
      </w:r>
      <w:r w:rsidR="00353678">
        <w:rPr>
          <w:rFonts w:cstheme="minorHAnsi"/>
        </w:rPr>
        <w:t xml:space="preserve">n the training data (MSE = </w:t>
      </w:r>
      <w:r w:rsidR="00715806">
        <w:rPr>
          <w:rFonts w:cstheme="minorHAnsi"/>
        </w:rPr>
        <w:t>30.2)</w:t>
      </w:r>
      <w:r>
        <w:rPr>
          <w:rFonts w:cstheme="minorHAnsi"/>
        </w:rPr>
        <w:t xml:space="preserve"> but much higher for the test data (MSE = </w:t>
      </w:r>
      <w:r w:rsidR="00715806">
        <w:rPr>
          <w:rFonts w:cstheme="minorHAnsi"/>
        </w:rPr>
        <w:t>74.4</w:t>
      </w:r>
      <w:r>
        <w:rPr>
          <w:rFonts w:cstheme="minorHAnsi"/>
        </w:rPr>
        <w:t xml:space="preserve">)—a </w:t>
      </w:r>
      <w:r w:rsidR="00353678">
        <w:rPr>
          <w:rFonts w:cstheme="minorHAnsi"/>
        </w:rPr>
        <w:t>large</w:t>
      </w:r>
      <w:r>
        <w:rPr>
          <w:rFonts w:cstheme="minorHAnsi"/>
        </w:rPr>
        <w:t xml:space="preserve"> increase that signals an overfit model.  To limit the effects of overfitting, we can use k-fold cross-validation </w:t>
      </w:r>
      <w:r w:rsidR="00B57130">
        <w:rPr>
          <w:rFonts w:cstheme="minorHAnsi"/>
        </w:rPr>
        <w:t xml:space="preserve">(k = 5), </w:t>
      </w:r>
      <w:r w:rsidR="00875D2C">
        <w:rPr>
          <w:rFonts w:cstheme="minorHAnsi"/>
        </w:rPr>
        <w:t xml:space="preserve">but </w:t>
      </w:r>
      <w:r w:rsidR="00B57130">
        <w:rPr>
          <w:rFonts w:cstheme="minorHAnsi"/>
        </w:rPr>
        <w:t>this procedure</w:t>
      </w:r>
      <w:r w:rsidR="00875D2C">
        <w:rPr>
          <w:rFonts w:cstheme="minorHAnsi"/>
        </w:rPr>
        <w:t xml:space="preserve"> calculate</w:t>
      </w:r>
      <w:r w:rsidR="00B57130">
        <w:rPr>
          <w:rFonts w:cstheme="minorHAnsi"/>
        </w:rPr>
        <w:t>s</w:t>
      </w:r>
      <w:r w:rsidR="00353678">
        <w:rPr>
          <w:rFonts w:cstheme="minorHAnsi"/>
        </w:rPr>
        <w:t xml:space="preserve"> a high MSE of </w:t>
      </w:r>
      <w:r w:rsidR="00715806">
        <w:rPr>
          <w:rFonts w:cstheme="minorHAnsi"/>
        </w:rPr>
        <w:t>79.5</w:t>
      </w:r>
      <w:r w:rsidR="00875D2C">
        <w:rPr>
          <w:rFonts w:cstheme="minorHAnsi"/>
        </w:rPr>
        <w:t>, indicating that the response time is not an excellent candidate for linear regression.</w:t>
      </w:r>
    </w:p>
    <w:p w:rsidR="00875D2C" w:rsidRDefault="00875D2C" w:rsidP="00FB673D">
      <w:pPr>
        <w:spacing w:before="240"/>
        <w:rPr>
          <w:rFonts w:cstheme="minorHAnsi"/>
        </w:rPr>
      </w:pPr>
      <w:r>
        <w:rPr>
          <w:rFonts w:cstheme="minorHAnsi"/>
        </w:rPr>
        <w:t xml:space="preserve">Below, we’ve plotted the actual vs. predicted response times using the fitted model.  The scatterplot does seem to line up well in a linear fashion.  On the right, we can see the residuals for both the training and test set are distributed </w:t>
      </w:r>
      <w:r w:rsidR="00B57130">
        <w:rPr>
          <w:rFonts w:cstheme="minorHAnsi"/>
        </w:rPr>
        <w:t>uniformly around zero</w:t>
      </w:r>
      <w:r w:rsidR="00B57130" w:rsidRPr="00B57130">
        <w:rPr>
          <w:rFonts w:cstheme="minorHAnsi"/>
          <w:b/>
        </w:rPr>
        <w:t xml:space="preserve">. </w:t>
      </w:r>
    </w:p>
    <w:p w:rsidR="00875D2C" w:rsidRDefault="00BD620C" w:rsidP="00875D2C">
      <w:pPr>
        <w:spacing w:before="240"/>
        <w:jc w:val="center"/>
        <w:rPr>
          <w:rFonts w:cstheme="minorHAnsi"/>
        </w:rPr>
      </w:pPr>
      <w:r>
        <w:rPr>
          <w:noProof/>
        </w:rPr>
        <w:drawing>
          <wp:inline distT="0" distB="0" distL="0" distR="0" wp14:anchorId="33F95E57" wp14:editId="1C01A9E8">
            <wp:extent cx="5943600" cy="2837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7815"/>
                    </a:xfrm>
                    <a:prstGeom prst="rect">
                      <a:avLst/>
                    </a:prstGeom>
                  </pic:spPr>
                </pic:pic>
              </a:graphicData>
            </a:graphic>
          </wp:inline>
        </w:drawing>
      </w:r>
    </w:p>
    <w:p w:rsidR="00875D2C" w:rsidRPr="00875D2C" w:rsidRDefault="008B7C59" w:rsidP="008B7C59">
      <w:pPr>
        <w:spacing w:before="240"/>
        <w:ind w:firstLine="360"/>
        <w:rPr>
          <w:rFonts w:cstheme="minorHAnsi"/>
          <w:b/>
        </w:rPr>
      </w:pPr>
      <w:r>
        <w:rPr>
          <w:rFonts w:cstheme="minorHAnsi"/>
          <w:b/>
        </w:rPr>
        <w:t xml:space="preserve">3.1.3   </w:t>
      </w:r>
      <w:r w:rsidR="00875D2C" w:rsidRPr="00875D2C">
        <w:rPr>
          <w:rFonts w:cstheme="minorHAnsi"/>
          <w:b/>
        </w:rPr>
        <w:t xml:space="preserve"> Linear Regression Results on Number of Holes Data</w:t>
      </w:r>
    </w:p>
    <w:p w:rsidR="00875D2C" w:rsidRDefault="00B57130" w:rsidP="00FB673D">
      <w:pPr>
        <w:spacing w:before="240"/>
        <w:rPr>
          <w:rFonts w:cstheme="minorHAnsi"/>
        </w:rPr>
      </w:pPr>
      <w:r>
        <w:rPr>
          <w:rFonts w:cstheme="minorHAnsi"/>
        </w:rPr>
        <w:t>The same steps were taken with the number of holes data as with the response time data above.  But the adjusted R-squared value is 0.65 for this model—</w:t>
      </w:r>
      <w:r w:rsidR="00BC70C0">
        <w:rPr>
          <w:rFonts w:cstheme="minorHAnsi"/>
        </w:rPr>
        <w:t>much better than the response time model</w:t>
      </w:r>
      <w:r>
        <w:rPr>
          <w:rFonts w:cstheme="minorHAnsi"/>
        </w:rPr>
        <w:t xml:space="preserve">.  The MSE </w:t>
      </w:r>
      <w:r w:rsidR="00DF56B9">
        <w:rPr>
          <w:rFonts w:cstheme="minorHAnsi"/>
        </w:rPr>
        <w:t>on the training data set is 1.9</w:t>
      </w:r>
      <w:r>
        <w:rPr>
          <w:rFonts w:cstheme="minorHAnsi"/>
        </w:rPr>
        <w:t>, while</w:t>
      </w:r>
      <w:r w:rsidR="00353678">
        <w:rPr>
          <w:rFonts w:cstheme="minorHAnsi"/>
        </w:rPr>
        <w:t xml:space="preserve"> the MSE on the test set is </w:t>
      </w:r>
      <w:r w:rsidR="00DF56B9">
        <w:rPr>
          <w:rFonts w:cstheme="minorHAnsi"/>
        </w:rPr>
        <w:t>4.9</w:t>
      </w:r>
      <w:r>
        <w:rPr>
          <w:rFonts w:cstheme="minorHAnsi"/>
        </w:rPr>
        <w:t>.  A k-fold</w:t>
      </w:r>
      <w:r w:rsidR="004E2FED">
        <w:rPr>
          <w:rFonts w:cstheme="minorHAnsi"/>
        </w:rPr>
        <w:t xml:space="preserve"> cross validat</w:t>
      </w:r>
      <w:r w:rsidR="00353678">
        <w:rPr>
          <w:rFonts w:cstheme="minorHAnsi"/>
        </w:rPr>
        <w:t xml:space="preserve">ion (k = 5) gives an MSE of </w:t>
      </w:r>
      <w:r w:rsidR="00DF56B9">
        <w:rPr>
          <w:rFonts w:cstheme="minorHAnsi"/>
        </w:rPr>
        <w:t>6.8</w:t>
      </w:r>
      <w:r w:rsidR="004E2FED">
        <w:rPr>
          <w:rFonts w:cstheme="minorHAnsi"/>
        </w:rPr>
        <w:t>.  With such low MSE’s, overfitting is not a concern for this model.</w:t>
      </w:r>
    </w:p>
    <w:p w:rsidR="004E2FED" w:rsidRDefault="004E2FED" w:rsidP="00FB673D">
      <w:pPr>
        <w:spacing w:before="240"/>
        <w:rPr>
          <w:rFonts w:cstheme="minorHAnsi"/>
        </w:rPr>
      </w:pPr>
      <w:r>
        <w:rPr>
          <w:rFonts w:cstheme="minorHAnsi"/>
        </w:rPr>
        <w:lastRenderedPageBreak/>
        <w:t xml:space="preserve">The graphs below confirm that the number of holes found per block is modelled well using linear regression.  Actual vs. predicted values using the model are clustered tightly around the diagonal, and the residuals are uniformly distributed around zero. </w:t>
      </w:r>
    </w:p>
    <w:p w:rsidR="00875D2C" w:rsidRDefault="00DF56B9" w:rsidP="00FB673D">
      <w:pPr>
        <w:spacing w:before="240"/>
        <w:rPr>
          <w:rFonts w:cstheme="minorHAnsi"/>
        </w:rPr>
      </w:pPr>
      <w:r>
        <w:rPr>
          <w:noProof/>
        </w:rPr>
        <w:drawing>
          <wp:inline distT="0" distB="0" distL="0" distR="0" wp14:anchorId="4EE8A66A" wp14:editId="7465EE6F">
            <wp:extent cx="5943600" cy="2773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3045"/>
                    </a:xfrm>
                    <a:prstGeom prst="rect">
                      <a:avLst/>
                    </a:prstGeom>
                  </pic:spPr>
                </pic:pic>
              </a:graphicData>
            </a:graphic>
          </wp:inline>
        </w:drawing>
      </w:r>
    </w:p>
    <w:p w:rsidR="004E2FED" w:rsidRDefault="008B7C59" w:rsidP="008B7C59">
      <w:pPr>
        <w:pStyle w:val="ListParagraph"/>
        <w:numPr>
          <w:ilvl w:val="1"/>
          <w:numId w:val="9"/>
        </w:numPr>
        <w:spacing w:before="240"/>
        <w:ind w:left="540" w:hanging="540"/>
        <w:rPr>
          <w:rFonts w:cstheme="minorHAnsi"/>
          <w:b/>
          <w:sz w:val="28"/>
          <w:szCs w:val="28"/>
        </w:rPr>
      </w:pPr>
      <w:r>
        <w:rPr>
          <w:rFonts w:cstheme="minorHAnsi"/>
          <w:b/>
          <w:sz w:val="28"/>
          <w:szCs w:val="28"/>
        </w:rPr>
        <w:t xml:space="preserve"> </w:t>
      </w:r>
      <w:r w:rsidR="004E2FED">
        <w:rPr>
          <w:rFonts w:cstheme="minorHAnsi"/>
          <w:b/>
          <w:sz w:val="28"/>
          <w:szCs w:val="28"/>
        </w:rPr>
        <w:t>Random Forest Regression</w:t>
      </w:r>
    </w:p>
    <w:p w:rsidR="004E2FED" w:rsidRDefault="004E2FED" w:rsidP="004E2FED">
      <w:pPr>
        <w:spacing w:before="240"/>
        <w:rPr>
          <w:rFonts w:cstheme="minorHAnsi"/>
        </w:rPr>
      </w:pPr>
      <w:r>
        <w:rPr>
          <w:rFonts w:cstheme="minorHAnsi"/>
        </w:rPr>
        <w:t>After linear regression produced a subpar model for the response time, we can turn to random forest regression using the same training and test sets from linear regression.</w:t>
      </w:r>
    </w:p>
    <w:p w:rsidR="004E2FED" w:rsidRDefault="008B7C59" w:rsidP="008B7C59">
      <w:pPr>
        <w:spacing w:before="240"/>
        <w:ind w:left="360"/>
        <w:rPr>
          <w:rFonts w:cstheme="minorHAnsi"/>
          <w:b/>
        </w:rPr>
      </w:pPr>
      <w:r>
        <w:rPr>
          <w:rFonts w:cstheme="minorHAnsi"/>
          <w:b/>
        </w:rPr>
        <w:t xml:space="preserve">3.2.1   </w:t>
      </w:r>
      <w:r w:rsidR="004E2FED" w:rsidRPr="004E2FED">
        <w:rPr>
          <w:rFonts w:cstheme="minorHAnsi"/>
          <w:b/>
        </w:rPr>
        <w:t xml:space="preserve"> Random Forest Regression Results on Response Data</w:t>
      </w:r>
    </w:p>
    <w:p w:rsidR="004E2FED" w:rsidRDefault="004E2FED" w:rsidP="004E2FED">
      <w:pPr>
        <w:spacing w:before="240"/>
        <w:rPr>
          <w:rFonts w:cstheme="minorHAnsi"/>
        </w:rPr>
      </w:pPr>
      <w:r>
        <w:rPr>
          <w:rFonts w:cstheme="minorHAnsi"/>
        </w:rPr>
        <w:t xml:space="preserve">The R-squared value from the fitted random forest </w:t>
      </w:r>
      <w:r w:rsidR="00E54DAA">
        <w:rPr>
          <w:rFonts w:cstheme="minorHAnsi"/>
        </w:rPr>
        <w:t xml:space="preserve">regression on the response data is much </w:t>
      </w:r>
      <w:r w:rsidR="00854B45">
        <w:rPr>
          <w:rFonts w:cstheme="minorHAnsi"/>
        </w:rPr>
        <w:t>h</w:t>
      </w:r>
      <w:r w:rsidR="007B2214">
        <w:rPr>
          <w:rFonts w:cstheme="minorHAnsi"/>
        </w:rPr>
        <w:t>igher than the linear model—0.89</w:t>
      </w:r>
      <w:r w:rsidR="00E54DAA">
        <w:rPr>
          <w:rFonts w:cstheme="minorHAnsi"/>
        </w:rPr>
        <w:t>.</w:t>
      </w:r>
      <w:r w:rsidR="00854B45">
        <w:rPr>
          <w:rFonts w:cstheme="minorHAnsi"/>
        </w:rPr>
        <w:t xml:space="preserve">  However, while the MSE on the </w:t>
      </w:r>
      <w:r w:rsidR="007B2214">
        <w:rPr>
          <w:rFonts w:cstheme="minorHAnsi"/>
        </w:rPr>
        <w:t xml:space="preserve">training set was </w:t>
      </w:r>
      <w:r w:rsidR="00DF56B9">
        <w:rPr>
          <w:rFonts w:cstheme="minorHAnsi"/>
        </w:rPr>
        <w:t>8.0</w:t>
      </w:r>
      <w:r w:rsidR="00854B45">
        <w:rPr>
          <w:rFonts w:cstheme="minorHAnsi"/>
        </w:rPr>
        <w:t xml:space="preserve">, the MSE for the test set jumped significantly to </w:t>
      </w:r>
      <w:r w:rsidR="00DF56B9">
        <w:rPr>
          <w:rFonts w:cstheme="minorHAnsi"/>
        </w:rPr>
        <w:t>84.1</w:t>
      </w:r>
      <w:r w:rsidR="00854B45">
        <w:rPr>
          <w:rFonts w:cstheme="minorHAnsi"/>
        </w:rPr>
        <w:t xml:space="preserve">.  The regression for the response data is again overfit.  Performing a k-fold cross validation with 5 folds still showed a higher MSE of </w:t>
      </w:r>
      <w:r w:rsidR="00DF56B9">
        <w:rPr>
          <w:rFonts w:cstheme="minorHAnsi"/>
        </w:rPr>
        <w:t>76.2</w:t>
      </w:r>
      <w:r w:rsidR="007B2214">
        <w:rPr>
          <w:rFonts w:cstheme="minorHAnsi"/>
        </w:rPr>
        <w:t>.</w:t>
      </w:r>
      <w:r w:rsidR="00854B45">
        <w:rPr>
          <w:rFonts w:cstheme="minorHAnsi"/>
        </w:rPr>
        <w:t xml:space="preserve">  We can conclude that neither linear or random forest regression is a good fit to model this data.</w:t>
      </w:r>
      <w:r w:rsidR="00E54DAA">
        <w:rPr>
          <w:rFonts w:cstheme="minorHAnsi"/>
        </w:rPr>
        <w:t xml:space="preserve">  </w:t>
      </w:r>
    </w:p>
    <w:p w:rsidR="00DF56B9" w:rsidRDefault="00DF56B9" w:rsidP="004E2FED">
      <w:pPr>
        <w:spacing w:before="240"/>
        <w:rPr>
          <w:rFonts w:cstheme="minorHAnsi"/>
        </w:rPr>
      </w:pPr>
      <w:r>
        <w:rPr>
          <w:rFonts w:cstheme="minorHAnsi"/>
        </w:rPr>
        <w:t xml:space="preserve">However, the feature </w:t>
      </w:r>
      <w:proofErr w:type="spellStart"/>
      <w:r>
        <w:rPr>
          <w:rFonts w:cstheme="minorHAnsi"/>
        </w:rPr>
        <w:t>importances</w:t>
      </w:r>
      <w:proofErr w:type="spellEnd"/>
      <w:r>
        <w:rPr>
          <w:rFonts w:cstheme="minorHAnsi"/>
        </w:rPr>
        <w:t xml:space="preserve"> are shown below to give a sense of which variables the model found to have the largest impact on mean decrease node impurity during the training.  We can see that percentage of land zoned as commercial and percent of vacant land were more important </w:t>
      </w:r>
      <w:r w:rsidR="007B184A">
        <w:rPr>
          <w:rFonts w:cstheme="minorHAnsi"/>
        </w:rPr>
        <w:t>than the other census variables in decreasing node impurity.</w:t>
      </w:r>
    </w:p>
    <w:p w:rsidR="00E54DAA" w:rsidRDefault="00DF56B9" w:rsidP="00E54DAA">
      <w:pPr>
        <w:spacing w:before="240"/>
        <w:jc w:val="center"/>
        <w:rPr>
          <w:rFonts w:cstheme="minorHAnsi"/>
        </w:rPr>
      </w:pPr>
      <w:r>
        <w:rPr>
          <w:noProof/>
        </w:rPr>
        <w:lastRenderedPageBreak/>
        <w:drawing>
          <wp:inline distT="0" distB="0" distL="0" distR="0" wp14:anchorId="20FCF5CC" wp14:editId="3070B55F">
            <wp:extent cx="4137872" cy="2575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5567" cy="2580350"/>
                    </a:xfrm>
                    <a:prstGeom prst="rect">
                      <a:avLst/>
                    </a:prstGeom>
                  </pic:spPr>
                </pic:pic>
              </a:graphicData>
            </a:graphic>
          </wp:inline>
        </w:drawing>
      </w:r>
    </w:p>
    <w:p w:rsidR="00E54DAA" w:rsidRDefault="008B7C59" w:rsidP="008B7C59">
      <w:pPr>
        <w:spacing w:before="240"/>
        <w:ind w:firstLine="360"/>
        <w:rPr>
          <w:rFonts w:cstheme="minorHAnsi"/>
          <w:b/>
        </w:rPr>
      </w:pPr>
      <w:r>
        <w:rPr>
          <w:rFonts w:cstheme="minorHAnsi"/>
          <w:b/>
        </w:rPr>
        <w:t xml:space="preserve">3.2.2   </w:t>
      </w:r>
      <w:r w:rsidR="00E54DAA" w:rsidRPr="00E54DAA">
        <w:rPr>
          <w:rFonts w:cstheme="minorHAnsi"/>
          <w:b/>
        </w:rPr>
        <w:t xml:space="preserve"> Random Forest Regression Results on Number of Holes Data</w:t>
      </w:r>
    </w:p>
    <w:p w:rsidR="00E54DAA" w:rsidRDefault="00854B45" w:rsidP="00E54DAA">
      <w:pPr>
        <w:spacing w:before="240"/>
        <w:rPr>
          <w:rFonts w:cstheme="minorHAnsi"/>
        </w:rPr>
      </w:pPr>
      <w:r>
        <w:rPr>
          <w:rFonts w:cstheme="minorHAnsi"/>
        </w:rPr>
        <w:t>The random forest regression fits the number of holes per block data well with an R-squared value</w:t>
      </w:r>
      <w:r w:rsidR="00827446">
        <w:rPr>
          <w:rFonts w:cstheme="minorHAnsi"/>
        </w:rPr>
        <w:t xml:space="preserve"> of 0.90</w:t>
      </w:r>
      <w:r>
        <w:rPr>
          <w:rFonts w:cstheme="minorHAnsi"/>
        </w:rPr>
        <w:t xml:space="preserve">, and the MSE </w:t>
      </w:r>
      <w:r w:rsidR="007B2214">
        <w:rPr>
          <w:rFonts w:cstheme="minorHAnsi"/>
        </w:rPr>
        <w:t xml:space="preserve">on the training set </w:t>
      </w:r>
      <w:r w:rsidR="00827446">
        <w:rPr>
          <w:rFonts w:cstheme="minorHAnsi"/>
        </w:rPr>
        <w:t>was only 0.9</w:t>
      </w:r>
      <w:r>
        <w:rPr>
          <w:rFonts w:cstheme="minorHAnsi"/>
        </w:rPr>
        <w:t xml:space="preserve">.  This MSE grew just </w:t>
      </w:r>
      <w:r w:rsidR="007B2214">
        <w:rPr>
          <w:rFonts w:cstheme="minorHAnsi"/>
        </w:rPr>
        <w:t xml:space="preserve">slightly on the test set to </w:t>
      </w:r>
      <w:r w:rsidR="00827446">
        <w:rPr>
          <w:rFonts w:cstheme="minorHAnsi"/>
        </w:rPr>
        <w:t>4.2</w:t>
      </w:r>
      <w:r w:rsidR="007B2214">
        <w:rPr>
          <w:rFonts w:cstheme="minorHAnsi"/>
        </w:rPr>
        <w:t xml:space="preserve"> </w:t>
      </w:r>
      <w:r>
        <w:rPr>
          <w:rFonts w:cstheme="minorHAnsi"/>
        </w:rPr>
        <w:t>so we can say this model is not overfit.</w:t>
      </w:r>
      <w:r w:rsidR="007B2214">
        <w:rPr>
          <w:rFonts w:cstheme="minorHAnsi"/>
        </w:rPr>
        <w:t xml:space="preserve">  The most important feature as seen below is the percentage of residents who are black, followed distantly by the percentage of residents who are Asian.</w:t>
      </w:r>
    </w:p>
    <w:p w:rsidR="00827446" w:rsidRDefault="00827446" w:rsidP="00E54DAA">
      <w:pPr>
        <w:spacing w:before="240"/>
        <w:rPr>
          <w:rFonts w:cstheme="minorHAnsi"/>
        </w:rPr>
      </w:pPr>
      <w:r>
        <w:rPr>
          <w:rFonts w:cstheme="minorHAnsi"/>
        </w:rPr>
        <w:t>From the chart below, we see that the percentage of black residents is by far the most important feature in this model, followed distantly by the percentage of Asian residents.</w:t>
      </w:r>
    </w:p>
    <w:p w:rsidR="00E54DAA" w:rsidRPr="00E54DAA" w:rsidRDefault="00827446" w:rsidP="00E54DAA">
      <w:pPr>
        <w:spacing w:before="240"/>
        <w:jc w:val="center"/>
        <w:rPr>
          <w:rFonts w:cstheme="minorHAnsi"/>
          <w:b/>
        </w:rPr>
      </w:pPr>
      <w:r>
        <w:rPr>
          <w:noProof/>
        </w:rPr>
        <w:drawing>
          <wp:inline distT="0" distB="0" distL="0" distR="0" wp14:anchorId="7FEB8DE7" wp14:editId="36E84379">
            <wp:extent cx="4084544"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7048" cy="2579623"/>
                    </a:xfrm>
                    <a:prstGeom prst="rect">
                      <a:avLst/>
                    </a:prstGeom>
                  </pic:spPr>
                </pic:pic>
              </a:graphicData>
            </a:graphic>
          </wp:inline>
        </w:drawing>
      </w:r>
    </w:p>
    <w:p w:rsidR="00502011" w:rsidRDefault="00502011" w:rsidP="008B7C59">
      <w:pPr>
        <w:pStyle w:val="ListParagraph"/>
        <w:numPr>
          <w:ilvl w:val="1"/>
          <w:numId w:val="9"/>
        </w:numPr>
        <w:spacing w:before="240"/>
        <w:ind w:hanging="720"/>
        <w:rPr>
          <w:rFonts w:cstheme="minorHAnsi"/>
          <w:b/>
          <w:sz w:val="28"/>
          <w:szCs w:val="28"/>
        </w:rPr>
      </w:pPr>
      <w:r>
        <w:rPr>
          <w:rFonts w:cstheme="minorHAnsi"/>
          <w:b/>
          <w:sz w:val="28"/>
          <w:szCs w:val="28"/>
        </w:rPr>
        <w:t>K-Means Clustering</w:t>
      </w:r>
    </w:p>
    <w:p w:rsidR="00980238" w:rsidRDefault="00502011" w:rsidP="00502011">
      <w:pPr>
        <w:spacing w:before="240"/>
        <w:rPr>
          <w:rFonts w:cstheme="minorHAnsi"/>
        </w:rPr>
      </w:pPr>
      <w:r>
        <w:rPr>
          <w:rFonts w:cstheme="minorHAnsi"/>
        </w:rPr>
        <w:t xml:space="preserve">We can apply k-means clustering to the </w:t>
      </w:r>
      <w:r w:rsidR="00316566">
        <w:rPr>
          <w:rFonts w:cstheme="minorHAnsi"/>
        </w:rPr>
        <w:t>total dataset (the features selected from the regression and the pothole metrics)</w:t>
      </w:r>
      <w:r>
        <w:rPr>
          <w:rFonts w:cstheme="minorHAnsi"/>
        </w:rPr>
        <w:t xml:space="preserve"> to determine if optimal clustering lies along geographic lines as theorized above.  We saw from the </w:t>
      </w:r>
      <w:proofErr w:type="spellStart"/>
      <w:r>
        <w:rPr>
          <w:rFonts w:cstheme="minorHAnsi"/>
        </w:rPr>
        <w:t>chloropleths</w:t>
      </w:r>
      <w:proofErr w:type="spellEnd"/>
      <w:r>
        <w:rPr>
          <w:rFonts w:cstheme="minorHAnsi"/>
        </w:rPr>
        <w:t xml:space="preserve"> that northern community areas have a longer response time while southern </w:t>
      </w:r>
      <w:r>
        <w:rPr>
          <w:rFonts w:cstheme="minorHAnsi"/>
        </w:rPr>
        <w:lastRenderedPageBreak/>
        <w:t>community areas exper</w:t>
      </w:r>
      <w:r w:rsidR="00980238">
        <w:rPr>
          <w:rFonts w:cstheme="minorHAnsi"/>
        </w:rPr>
        <w:t xml:space="preserve">ience more potholes per block.   </w:t>
      </w:r>
      <w:r w:rsidR="00DC2FBA">
        <w:rPr>
          <w:rFonts w:cstheme="minorHAnsi"/>
        </w:rPr>
        <w:t>Do</w:t>
      </w:r>
      <w:r w:rsidR="00980238">
        <w:rPr>
          <w:rFonts w:cstheme="minorHAnsi"/>
        </w:rPr>
        <w:t xml:space="preserve"> we see the same north-south clustering when applying the all the </w:t>
      </w:r>
      <w:r w:rsidR="00827446">
        <w:rPr>
          <w:rFonts w:cstheme="minorHAnsi"/>
        </w:rPr>
        <w:t xml:space="preserve">census </w:t>
      </w:r>
      <w:r w:rsidR="00980238">
        <w:rPr>
          <w:rFonts w:cstheme="minorHAnsi"/>
        </w:rPr>
        <w:t>features explored in this analysis?</w:t>
      </w:r>
    </w:p>
    <w:p w:rsidR="00502011" w:rsidRPr="00DC2FBA" w:rsidRDefault="00980238" w:rsidP="008B7C59">
      <w:pPr>
        <w:pStyle w:val="ListParagraph"/>
        <w:numPr>
          <w:ilvl w:val="2"/>
          <w:numId w:val="9"/>
        </w:numPr>
        <w:spacing w:before="240"/>
        <w:rPr>
          <w:rFonts w:cstheme="minorHAnsi"/>
          <w:b/>
        </w:rPr>
      </w:pPr>
      <w:r w:rsidRPr="00DC2FBA">
        <w:rPr>
          <w:rFonts w:cstheme="minorHAnsi"/>
          <w:b/>
        </w:rPr>
        <w:t xml:space="preserve">Determining the </w:t>
      </w:r>
      <w:r w:rsidR="00DC2FBA" w:rsidRPr="00DC2FBA">
        <w:rPr>
          <w:rFonts w:cstheme="minorHAnsi"/>
          <w:b/>
        </w:rPr>
        <w:t>Optimal K</w:t>
      </w:r>
    </w:p>
    <w:p w:rsidR="00DC2FBA" w:rsidRDefault="00DC2FBA" w:rsidP="00DC2FBA">
      <w:pPr>
        <w:spacing w:before="240"/>
        <w:rPr>
          <w:rFonts w:cstheme="minorHAnsi"/>
        </w:rPr>
      </w:pPr>
      <w:r>
        <w:rPr>
          <w:rFonts w:cstheme="minorHAnsi"/>
        </w:rPr>
        <w:t>There are several ways to determine the best number of clusters to use in k-means clustering</w:t>
      </w:r>
      <w:r w:rsidR="00945CF9">
        <w:rPr>
          <w:rFonts w:cstheme="minorHAnsi"/>
        </w:rPr>
        <w:t xml:space="preserve">.  </w:t>
      </w:r>
      <w:r w:rsidR="00F14C0B">
        <w:rPr>
          <w:rFonts w:cstheme="minorHAnsi"/>
        </w:rPr>
        <w:t>After first creating a new dataframe to include the features analyzed in the regressions as well as the average response time and number of holes data, I applied PCA to reduce the dimensionality of the dataset from 21 to 2 and labeled these dimensions x and y.  I then applied k-means clustering for K = 2 to K = 10 and compared the color-coded clusters visually on an x-y plot.  The plots showing K = 4 and K =5 seemed to best fit the dataset.</w:t>
      </w:r>
    </w:p>
    <w:p w:rsidR="00F14C0B" w:rsidRDefault="00F14C0B" w:rsidP="00DC2FBA">
      <w:pPr>
        <w:spacing w:before="240"/>
        <w:rPr>
          <w:rFonts w:cstheme="minorHAnsi"/>
        </w:rPr>
      </w:pPr>
      <w:r>
        <w:rPr>
          <w:rFonts w:cstheme="minorHAnsi"/>
        </w:rPr>
        <w:t>To more quantitatively determine the best K, we can use the elbow method to find the point at which the decrease in the sum of the squared distances between the points and their respective centroids starts to level out.  From the graph below, I determined the optimal K to be 4.</w:t>
      </w:r>
    </w:p>
    <w:p w:rsidR="00F14C0B" w:rsidRDefault="00F14C0B" w:rsidP="00F14C0B">
      <w:pPr>
        <w:spacing w:before="240"/>
        <w:jc w:val="center"/>
        <w:rPr>
          <w:rFonts w:cstheme="minorHAnsi"/>
        </w:rPr>
      </w:pPr>
      <w:r>
        <w:rPr>
          <w:noProof/>
        </w:rPr>
        <w:drawing>
          <wp:inline distT="0" distB="0" distL="0" distR="0" wp14:anchorId="65A5DE48" wp14:editId="41D529B6">
            <wp:extent cx="2661528" cy="1884680"/>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6078" cy="1887902"/>
                    </a:xfrm>
                    <a:prstGeom prst="rect">
                      <a:avLst/>
                    </a:prstGeom>
                  </pic:spPr>
                </pic:pic>
              </a:graphicData>
            </a:graphic>
          </wp:inline>
        </w:drawing>
      </w:r>
    </w:p>
    <w:p w:rsidR="00F14C0B" w:rsidRDefault="00F14C0B" w:rsidP="00F14C0B">
      <w:pPr>
        <w:spacing w:before="240"/>
        <w:rPr>
          <w:rFonts w:cstheme="minorHAnsi"/>
        </w:rPr>
      </w:pPr>
      <w:r>
        <w:rPr>
          <w:rFonts w:cstheme="minorHAnsi"/>
        </w:rPr>
        <w:t>I also plotted the silhouette score for the same K range to find the maximum, which occurred at K = 3.  However, the maximum silhouette score was only around 0.45—indicating a weak structure.</w:t>
      </w:r>
    </w:p>
    <w:p w:rsidR="00F14C0B" w:rsidRDefault="00F14C0B" w:rsidP="00F14C0B">
      <w:pPr>
        <w:spacing w:before="240"/>
        <w:rPr>
          <w:rFonts w:cstheme="minorHAnsi"/>
        </w:rPr>
      </w:pPr>
      <w:r>
        <w:rPr>
          <w:rFonts w:cstheme="minorHAnsi"/>
        </w:rPr>
        <w:t xml:space="preserve">The optimal K-values found from the above analyses (K = 3 and K = 4) were applied to the dataset with regional information appended.  No geographic pattern emerged.  </w:t>
      </w:r>
      <w:r w:rsidR="00AD12CA">
        <w:rPr>
          <w:rFonts w:cstheme="minorHAnsi"/>
        </w:rPr>
        <w:t>I also tried K = 9 (the number of CA regions) and again saw a scattering of regions through all clusters.</w:t>
      </w:r>
    </w:p>
    <w:p w:rsidR="0034482F" w:rsidRDefault="00AD12CA" w:rsidP="00F14C0B">
      <w:pPr>
        <w:spacing w:before="240"/>
        <w:rPr>
          <w:rFonts w:cstheme="minorHAnsi"/>
        </w:rPr>
      </w:pPr>
      <w:r>
        <w:rPr>
          <w:rFonts w:cstheme="minorHAnsi"/>
        </w:rPr>
        <w:t>However, K = 2 appeared to separate the CA’</w:t>
      </w:r>
      <w:r w:rsidR="0034482F">
        <w:rPr>
          <w:rFonts w:cstheme="minorHAnsi"/>
        </w:rPr>
        <w:t>s accurately between north and south on a training set. The first cluster contained</w:t>
      </w:r>
      <w:r w:rsidR="00827446">
        <w:rPr>
          <w:rFonts w:cstheme="minorHAnsi"/>
        </w:rPr>
        <w:t xml:space="preserve"> 12 northern CA's and 2</w:t>
      </w:r>
      <w:r w:rsidR="0034482F">
        <w:rPr>
          <w:rFonts w:cstheme="minorHAnsi"/>
        </w:rPr>
        <w:t xml:space="preserve"> southern ones, while the second cluster contained </w:t>
      </w:r>
      <w:r w:rsidR="00827446">
        <w:rPr>
          <w:rFonts w:cstheme="minorHAnsi"/>
        </w:rPr>
        <w:t>5</w:t>
      </w:r>
      <w:r w:rsidR="0034482F" w:rsidRPr="0034482F">
        <w:rPr>
          <w:rFonts w:cstheme="minorHAnsi"/>
        </w:rPr>
        <w:t xml:space="preserve"> north</w:t>
      </w:r>
      <w:r w:rsidR="0034482F">
        <w:rPr>
          <w:rFonts w:cstheme="minorHAnsi"/>
        </w:rPr>
        <w:t>ern CA's and</w:t>
      </w:r>
      <w:r w:rsidR="00827446">
        <w:rPr>
          <w:rFonts w:cstheme="minorHAnsi"/>
        </w:rPr>
        <w:t xml:space="preserve"> 27</w:t>
      </w:r>
      <w:r w:rsidR="0034482F">
        <w:rPr>
          <w:rFonts w:cstheme="minorHAnsi"/>
        </w:rPr>
        <w:t xml:space="preserve"> southern ones.   Western </w:t>
      </w:r>
      <w:r w:rsidR="00052A4F">
        <w:rPr>
          <w:rFonts w:cstheme="minorHAnsi"/>
        </w:rPr>
        <w:t>CA’s</w:t>
      </w:r>
      <w:r w:rsidR="0034482F">
        <w:rPr>
          <w:rFonts w:cstheme="minorHAnsi"/>
        </w:rPr>
        <w:t xml:space="preserve"> were split between the two clusters.  When this model was applied to the test set, the first cluster added</w:t>
      </w:r>
      <w:r w:rsidR="00052A4F">
        <w:rPr>
          <w:rFonts w:cstheme="minorHAnsi"/>
        </w:rPr>
        <w:t xml:space="preserve"> 6 northern CA's and 2</w:t>
      </w:r>
      <w:r w:rsidR="0034482F" w:rsidRPr="0034482F">
        <w:rPr>
          <w:rFonts w:cstheme="minorHAnsi"/>
        </w:rPr>
        <w:t xml:space="preserve"> southern ones, while </w:t>
      </w:r>
      <w:r w:rsidR="0034482F">
        <w:rPr>
          <w:rFonts w:cstheme="minorHAnsi"/>
        </w:rPr>
        <w:t>second cluster added</w:t>
      </w:r>
      <w:r w:rsidR="0034482F" w:rsidRPr="0034482F">
        <w:rPr>
          <w:rFonts w:cstheme="minorHAnsi"/>
        </w:rPr>
        <w:t xml:space="preserve"> 0 north</w:t>
      </w:r>
      <w:r w:rsidR="00052A4F">
        <w:rPr>
          <w:rFonts w:cstheme="minorHAnsi"/>
        </w:rPr>
        <w:t>ern CA's and 11</w:t>
      </w:r>
      <w:r w:rsidR="0034482F">
        <w:rPr>
          <w:rFonts w:cstheme="minorHAnsi"/>
        </w:rPr>
        <w:t xml:space="preserve"> southern ones—a very accurate generalization.</w:t>
      </w:r>
    </w:p>
    <w:p w:rsidR="00875D2C" w:rsidRPr="0034482F" w:rsidRDefault="0034482F" w:rsidP="0034482F">
      <w:pPr>
        <w:pStyle w:val="ListParagraph"/>
        <w:numPr>
          <w:ilvl w:val="0"/>
          <w:numId w:val="9"/>
        </w:numPr>
        <w:spacing w:before="240"/>
        <w:ind w:left="360"/>
        <w:rPr>
          <w:rFonts w:cstheme="minorHAnsi"/>
          <w:b/>
          <w:sz w:val="28"/>
          <w:szCs w:val="28"/>
        </w:rPr>
      </w:pPr>
      <w:r>
        <w:rPr>
          <w:rFonts w:cstheme="minorHAnsi"/>
          <w:b/>
          <w:sz w:val="28"/>
          <w:szCs w:val="28"/>
        </w:rPr>
        <w:t>CONCLUSIONS AND FUTURE WORK</w:t>
      </w:r>
    </w:p>
    <w:p w:rsidR="00B97367" w:rsidRDefault="003839B4" w:rsidP="004375EC">
      <w:pPr>
        <w:spacing w:before="240"/>
        <w:rPr>
          <w:rFonts w:cstheme="minorHAnsi"/>
        </w:rPr>
      </w:pPr>
      <w:r>
        <w:rPr>
          <w:rFonts w:cstheme="minorHAnsi"/>
        </w:rPr>
        <w:t xml:space="preserve">While the correlations shown in this </w:t>
      </w:r>
      <w:r w:rsidR="00B97367">
        <w:rPr>
          <w:rFonts w:cstheme="minorHAnsi"/>
        </w:rPr>
        <w:t>paper are certainly intriguin</w:t>
      </w:r>
      <w:r>
        <w:rPr>
          <w:rFonts w:cstheme="minorHAnsi"/>
        </w:rPr>
        <w:t xml:space="preserve">g, the real value of this analysis lies in the predictive models’ application to new data points.  Chicago residents </w:t>
      </w:r>
      <w:r w:rsidR="003C3B11">
        <w:rPr>
          <w:rFonts w:cstheme="minorHAnsi"/>
        </w:rPr>
        <w:t>can use ce</w:t>
      </w:r>
      <w:r>
        <w:rPr>
          <w:rFonts w:cstheme="minorHAnsi"/>
        </w:rPr>
        <w:t xml:space="preserve">nsusreporter.org </w:t>
      </w:r>
      <w:r w:rsidR="003C3B11">
        <w:rPr>
          <w:rFonts w:cstheme="minorHAnsi"/>
        </w:rPr>
        <w:t xml:space="preserve">to access similar census data in narrower geographies of interest (census tracts, zip codes, congressional </w:t>
      </w:r>
      <w:r w:rsidR="003C3B11">
        <w:rPr>
          <w:rFonts w:cstheme="minorHAnsi"/>
        </w:rPr>
        <w:lastRenderedPageBreak/>
        <w:t xml:space="preserve">districts, etc.) and </w:t>
      </w:r>
      <w:r w:rsidR="00B97367">
        <w:rPr>
          <w:rFonts w:cstheme="minorHAnsi"/>
        </w:rPr>
        <w:t xml:space="preserve">predict pothole repair response time and the number of holes per block in those areas using the regressions.  </w:t>
      </w:r>
    </w:p>
    <w:p w:rsidR="00B97367" w:rsidRDefault="00B97367" w:rsidP="004375EC">
      <w:pPr>
        <w:spacing w:before="240"/>
        <w:rPr>
          <w:rFonts w:cstheme="minorHAnsi"/>
        </w:rPr>
      </w:pPr>
      <w:r>
        <w:rPr>
          <w:rFonts w:cstheme="minorHAnsi"/>
        </w:rPr>
        <w:t>Recommendations for further action based on this analysis:</w:t>
      </w:r>
    </w:p>
    <w:p w:rsidR="00B97367" w:rsidRDefault="00B97367" w:rsidP="00B97367">
      <w:pPr>
        <w:pStyle w:val="ListParagraph"/>
        <w:numPr>
          <w:ilvl w:val="0"/>
          <w:numId w:val="14"/>
        </w:numPr>
        <w:spacing w:before="240"/>
        <w:rPr>
          <w:rFonts w:cstheme="minorHAnsi"/>
        </w:rPr>
      </w:pPr>
      <w:r>
        <w:rPr>
          <w:rFonts w:cstheme="minorHAnsi"/>
        </w:rPr>
        <w:t>For the City:</w:t>
      </w:r>
    </w:p>
    <w:p w:rsidR="00B97367" w:rsidRDefault="00B97367" w:rsidP="00B97367">
      <w:pPr>
        <w:pStyle w:val="ListParagraph"/>
        <w:numPr>
          <w:ilvl w:val="1"/>
          <w:numId w:val="14"/>
        </w:numPr>
        <w:spacing w:before="240"/>
        <w:rPr>
          <w:rFonts w:cstheme="minorHAnsi"/>
        </w:rPr>
      </w:pPr>
      <w:r>
        <w:rPr>
          <w:rFonts w:cstheme="minorHAnsi"/>
        </w:rPr>
        <w:t>Conduct a study to determine the root cause of the north/south divide in 311 service request response time.  Are more repair crews based in the southern community areas, allowing for a faster response?</w:t>
      </w:r>
    </w:p>
    <w:p w:rsidR="00B97367" w:rsidRDefault="00B97367" w:rsidP="00B97367">
      <w:pPr>
        <w:pStyle w:val="ListParagraph"/>
        <w:numPr>
          <w:ilvl w:val="0"/>
          <w:numId w:val="14"/>
        </w:numPr>
        <w:spacing w:before="240"/>
        <w:rPr>
          <w:rFonts w:cstheme="minorHAnsi"/>
        </w:rPr>
      </w:pPr>
      <w:r>
        <w:rPr>
          <w:rFonts w:cstheme="minorHAnsi"/>
        </w:rPr>
        <w:t>For Chicago residents:</w:t>
      </w:r>
    </w:p>
    <w:p w:rsidR="00B97367" w:rsidRDefault="00B97367" w:rsidP="00B97367">
      <w:pPr>
        <w:pStyle w:val="ListParagraph"/>
        <w:numPr>
          <w:ilvl w:val="1"/>
          <w:numId w:val="14"/>
        </w:numPr>
        <w:spacing w:before="240"/>
        <w:rPr>
          <w:rFonts w:cstheme="minorHAnsi"/>
        </w:rPr>
      </w:pPr>
      <w:r>
        <w:rPr>
          <w:rFonts w:cstheme="minorHAnsi"/>
        </w:rPr>
        <w:t xml:space="preserve">Lobby your alderman if your community area has a longer than average response time for pothole repair requests or if </w:t>
      </w:r>
      <w:proofErr w:type="gramStart"/>
      <w:r>
        <w:rPr>
          <w:rFonts w:cstheme="minorHAnsi"/>
        </w:rPr>
        <w:t>a large number of</w:t>
      </w:r>
      <w:proofErr w:type="gramEnd"/>
      <w:r>
        <w:rPr>
          <w:rFonts w:cstheme="minorHAnsi"/>
        </w:rPr>
        <w:t xml:space="preserve"> potholes are expected per block in your neighborhood.  </w:t>
      </w:r>
    </w:p>
    <w:p w:rsidR="00B97367" w:rsidRPr="00B97367" w:rsidRDefault="00B97367" w:rsidP="00B97367">
      <w:pPr>
        <w:pStyle w:val="ListParagraph"/>
        <w:numPr>
          <w:ilvl w:val="1"/>
          <w:numId w:val="14"/>
        </w:numPr>
        <w:spacing w:before="240"/>
        <w:rPr>
          <w:rFonts w:cstheme="minorHAnsi"/>
        </w:rPr>
      </w:pPr>
      <w:r>
        <w:rPr>
          <w:rFonts w:cstheme="minorHAnsi"/>
        </w:rPr>
        <w:t>Using smaller geographic areas as suggested above, plot your daily commute to determine if those streets are pothole-ridden.  Use this data to route a new course on smoother roads.</w:t>
      </w:r>
    </w:p>
    <w:p w:rsidR="004375EC" w:rsidRDefault="003C3B11" w:rsidP="004375EC">
      <w:pPr>
        <w:spacing w:before="240"/>
        <w:rPr>
          <w:rFonts w:cstheme="minorHAnsi"/>
        </w:rPr>
      </w:pPr>
      <w:r>
        <w:rPr>
          <w:rFonts w:cstheme="minorHAnsi"/>
        </w:rPr>
        <w:t>Future opportunities</w:t>
      </w:r>
      <w:r w:rsidR="00B97367">
        <w:rPr>
          <w:rFonts w:cstheme="minorHAnsi"/>
        </w:rPr>
        <w:t xml:space="preserve"> to continue this work include further training of the clustering model on smaller geographic areas to determine if the north/south division holds on a larger data set.  Incorporating weather data may also add accuracy to the regressions, allowing city residents to pinpoint the response time for their </w:t>
      </w:r>
      <w:proofErr w:type="gramStart"/>
      <w:r w:rsidR="00B97367">
        <w:rPr>
          <w:rFonts w:cstheme="minorHAnsi"/>
        </w:rPr>
        <w:t>311 service</w:t>
      </w:r>
      <w:proofErr w:type="gramEnd"/>
      <w:r w:rsidR="00B97367">
        <w:rPr>
          <w:rFonts w:cstheme="minorHAnsi"/>
        </w:rPr>
        <w:t xml:space="preserve"> request based on the weather on the request’s creation date.  We can also determine if these correlations are standardized across metropolises by applying</w:t>
      </w:r>
      <w:r>
        <w:rPr>
          <w:rFonts w:cstheme="minorHAnsi"/>
        </w:rPr>
        <w:t xml:space="preserve"> the regression models to similar census and</w:t>
      </w:r>
      <w:r w:rsidR="00B97367">
        <w:rPr>
          <w:rFonts w:cstheme="minorHAnsi"/>
        </w:rPr>
        <w:t xml:space="preserve"> pothole data from other cities.</w:t>
      </w:r>
    </w:p>
    <w:p w:rsidR="004375EC" w:rsidRDefault="004375EC" w:rsidP="004375EC">
      <w:pPr>
        <w:spacing w:before="240"/>
        <w:rPr>
          <w:rFonts w:cstheme="minorHAnsi"/>
        </w:rPr>
      </w:pPr>
    </w:p>
    <w:p w:rsidR="004375EC" w:rsidRDefault="004375EC" w:rsidP="004375EC">
      <w:pPr>
        <w:spacing w:before="240"/>
        <w:rPr>
          <w:rFonts w:cstheme="minorHAnsi"/>
        </w:rPr>
      </w:pPr>
    </w:p>
    <w:p w:rsidR="004375EC" w:rsidRDefault="004375EC" w:rsidP="004375EC">
      <w:pPr>
        <w:spacing w:before="240"/>
        <w:rPr>
          <w:rFonts w:cstheme="minorHAnsi"/>
        </w:rPr>
      </w:pPr>
    </w:p>
    <w:p w:rsidR="00BA087F" w:rsidRDefault="00BA087F" w:rsidP="004375EC">
      <w:pPr>
        <w:spacing w:before="240"/>
        <w:rPr>
          <w:rFonts w:cstheme="minorHAnsi"/>
        </w:rPr>
      </w:pPr>
    </w:p>
    <w:p w:rsidR="00052A4F" w:rsidRDefault="00052A4F" w:rsidP="004375EC">
      <w:pPr>
        <w:spacing w:before="240"/>
        <w:rPr>
          <w:rFonts w:cstheme="minorHAnsi"/>
        </w:rPr>
      </w:pPr>
    </w:p>
    <w:p w:rsidR="00052A4F" w:rsidRDefault="00052A4F" w:rsidP="004375EC">
      <w:pPr>
        <w:spacing w:before="240"/>
        <w:rPr>
          <w:rFonts w:cstheme="minorHAnsi"/>
        </w:rPr>
      </w:pPr>
    </w:p>
    <w:p w:rsidR="00052A4F" w:rsidRDefault="00052A4F" w:rsidP="004375EC">
      <w:pPr>
        <w:spacing w:before="240"/>
        <w:rPr>
          <w:rFonts w:cstheme="minorHAnsi"/>
        </w:rPr>
      </w:pPr>
    </w:p>
    <w:p w:rsidR="00052A4F" w:rsidRDefault="00052A4F" w:rsidP="004375EC">
      <w:pPr>
        <w:spacing w:before="240"/>
        <w:rPr>
          <w:rFonts w:cstheme="minorHAnsi"/>
        </w:rPr>
      </w:pPr>
    </w:p>
    <w:p w:rsidR="00052A4F" w:rsidRDefault="00052A4F" w:rsidP="004375EC">
      <w:pPr>
        <w:spacing w:before="240"/>
        <w:rPr>
          <w:rFonts w:cstheme="minorHAnsi"/>
        </w:rPr>
      </w:pPr>
    </w:p>
    <w:p w:rsidR="00052A4F" w:rsidRDefault="00052A4F" w:rsidP="004375EC">
      <w:pPr>
        <w:spacing w:before="240"/>
        <w:rPr>
          <w:rFonts w:cstheme="minorHAnsi"/>
        </w:rPr>
      </w:pPr>
    </w:p>
    <w:p w:rsidR="00052A4F" w:rsidRDefault="00052A4F" w:rsidP="004375EC">
      <w:pPr>
        <w:spacing w:before="240"/>
        <w:rPr>
          <w:rFonts w:cstheme="minorHAnsi"/>
        </w:rPr>
      </w:pPr>
    </w:p>
    <w:p w:rsidR="00052A4F" w:rsidRPr="004375EC" w:rsidRDefault="00052A4F" w:rsidP="004375EC">
      <w:pPr>
        <w:spacing w:before="240"/>
        <w:rPr>
          <w:rFonts w:cstheme="minorHAnsi"/>
        </w:rPr>
      </w:pPr>
    </w:p>
    <w:p w:rsidR="007B4068" w:rsidRPr="00D6666E" w:rsidRDefault="00D6666E" w:rsidP="00D6666E">
      <w:pPr>
        <w:spacing w:before="240"/>
        <w:rPr>
          <w:rFonts w:cstheme="minorHAnsi"/>
          <w:b/>
          <w:sz w:val="28"/>
          <w:szCs w:val="28"/>
        </w:rPr>
      </w:pPr>
      <w:r w:rsidRPr="00D6666E">
        <w:rPr>
          <w:rFonts w:cstheme="minorHAnsi"/>
          <w:b/>
          <w:sz w:val="28"/>
          <w:szCs w:val="28"/>
        </w:rPr>
        <w:lastRenderedPageBreak/>
        <w:t>APPENDIX</w:t>
      </w:r>
    </w:p>
    <w:p w:rsidR="00ED6C60" w:rsidRDefault="004D6A20" w:rsidP="00ED6C60">
      <w:pPr>
        <w:spacing w:before="240"/>
        <w:jc w:val="center"/>
        <w:rPr>
          <w:rFonts w:cstheme="minorHAnsi"/>
        </w:rPr>
      </w:pPr>
      <w:r>
        <w:rPr>
          <w:noProof/>
        </w:rPr>
        <w:drawing>
          <wp:inline distT="0" distB="0" distL="0" distR="0" wp14:anchorId="5C0D7660" wp14:editId="5B407D7B">
            <wp:extent cx="4812227" cy="6400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198" cy="6485888"/>
                    </a:xfrm>
                    <a:prstGeom prst="rect">
                      <a:avLst/>
                    </a:prstGeom>
                  </pic:spPr>
                </pic:pic>
              </a:graphicData>
            </a:graphic>
          </wp:inline>
        </w:drawing>
      </w:r>
    </w:p>
    <w:p w:rsidR="004D6A20" w:rsidRPr="004D6A20" w:rsidRDefault="007B4068" w:rsidP="004D6A20">
      <w:pPr>
        <w:spacing w:after="0"/>
        <w:jc w:val="center"/>
        <w:rPr>
          <w:rFonts w:cstheme="minorHAnsi"/>
          <w:sz w:val="18"/>
          <w:szCs w:val="18"/>
        </w:rPr>
      </w:pPr>
      <w:r>
        <w:rPr>
          <w:rFonts w:cstheme="minorHAnsi"/>
          <w:sz w:val="18"/>
          <w:szCs w:val="18"/>
        </w:rPr>
        <w:t xml:space="preserve">Image from the City of Chicago </w:t>
      </w:r>
      <w:r w:rsidR="004D6A20" w:rsidRPr="004D6A20">
        <w:rPr>
          <w:rFonts w:cstheme="minorHAnsi"/>
          <w:sz w:val="18"/>
          <w:szCs w:val="18"/>
        </w:rPr>
        <w:t>https://www.cityofchicago.org/content/dam/city/depts/doit/general/GIS/Chicago_Maps/Community_Areas/Community_Areas_w_Number.pdf</w:t>
      </w:r>
    </w:p>
    <w:sectPr w:rsidR="004D6A20" w:rsidRPr="004D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F20"/>
    <w:multiLevelType w:val="multilevel"/>
    <w:tmpl w:val="63FC2E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A240E8"/>
    <w:multiLevelType w:val="hybridMultilevel"/>
    <w:tmpl w:val="DB4697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33818"/>
    <w:multiLevelType w:val="hybridMultilevel"/>
    <w:tmpl w:val="4094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7396D"/>
    <w:multiLevelType w:val="hybridMultilevel"/>
    <w:tmpl w:val="39E2F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713F6"/>
    <w:multiLevelType w:val="multilevel"/>
    <w:tmpl w:val="00285AD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923203"/>
    <w:multiLevelType w:val="multilevel"/>
    <w:tmpl w:val="CF6ACE9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C7526"/>
    <w:multiLevelType w:val="multilevel"/>
    <w:tmpl w:val="F1504E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512D24"/>
    <w:multiLevelType w:val="hybridMultilevel"/>
    <w:tmpl w:val="D7E4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343F4"/>
    <w:multiLevelType w:val="multilevel"/>
    <w:tmpl w:val="4AE474E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E747E30"/>
    <w:multiLevelType w:val="hybridMultilevel"/>
    <w:tmpl w:val="0FD014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C7B07"/>
    <w:multiLevelType w:val="hybridMultilevel"/>
    <w:tmpl w:val="318E7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654A0"/>
    <w:multiLevelType w:val="multilevel"/>
    <w:tmpl w:val="7D3E1D1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44004D7"/>
    <w:multiLevelType w:val="multilevel"/>
    <w:tmpl w:val="D46A91D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BF1A57"/>
    <w:multiLevelType w:val="hybridMultilevel"/>
    <w:tmpl w:val="6784C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3"/>
  </w:num>
  <w:num w:numId="5">
    <w:abstractNumId w:val="5"/>
  </w:num>
  <w:num w:numId="6">
    <w:abstractNumId w:val="6"/>
  </w:num>
  <w:num w:numId="7">
    <w:abstractNumId w:val="12"/>
  </w:num>
  <w:num w:numId="8">
    <w:abstractNumId w:val="1"/>
  </w:num>
  <w:num w:numId="9">
    <w:abstractNumId w:val="11"/>
  </w:num>
  <w:num w:numId="10">
    <w:abstractNumId w:val="0"/>
  </w:num>
  <w:num w:numId="11">
    <w:abstractNumId w:val="8"/>
  </w:num>
  <w:num w:numId="12">
    <w:abstractNumId w:val="9"/>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20"/>
    <w:rsid w:val="000156E3"/>
    <w:rsid w:val="00052A4F"/>
    <w:rsid w:val="00076406"/>
    <w:rsid w:val="000A6446"/>
    <w:rsid w:val="000C6223"/>
    <w:rsid w:val="000D2219"/>
    <w:rsid w:val="000F0620"/>
    <w:rsid w:val="000F5383"/>
    <w:rsid w:val="00104A63"/>
    <w:rsid w:val="0014338D"/>
    <w:rsid w:val="0018312D"/>
    <w:rsid w:val="001A0813"/>
    <w:rsid w:val="00201D71"/>
    <w:rsid w:val="00291DE0"/>
    <w:rsid w:val="002D0E17"/>
    <w:rsid w:val="00316566"/>
    <w:rsid w:val="00321F96"/>
    <w:rsid w:val="00330E4E"/>
    <w:rsid w:val="0034482F"/>
    <w:rsid w:val="00353678"/>
    <w:rsid w:val="00363201"/>
    <w:rsid w:val="00371DBB"/>
    <w:rsid w:val="0037308B"/>
    <w:rsid w:val="003839B4"/>
    <w:rsid w:val="00383D7B"/>
    <w:rsid w:val="003C0120"/>
    <w:rsid w:val="003C3B11"/>
    <w:rsid w:val="003E559D"/>
    <w:rsid w:val="003F324B"/>
    <w:rsid w:val="003F400F"/>
    <w:rsid w:val="004375EC"/>
    <w:rsid w:val="00441230"/>
    <w:rsid w:val="0046088C"/>
    <w:rsid w:val="004B5647"/>
    <w:rsid w:val="004D6A20"/>
    <w:rsid w:val="004E2FED"/>
    <w:rsid w:val="00502011"/>
    <w:rsid w:val="0050523F"/>
    <w:rsid w:val="0051609B"/>
    <w:rsid w:val="00537E9A"/>
    <w:rsid w:val="00552477"/>
    <w:rsid w:val="005B77CC"/>
    <w:rsid w:val="006009DB"/>
    <w:rsid w:val="00601602"/>
    <w:rsid w:val="0061366C"/>
    <w:rsid w:val="006278B3"/>
    <w:rsid w:val="00672C9F"/>
    <w:rsid w:val="006A37FA"/>
    <w:rsid w:val="006C59ED"/>
    <w:rsid w:val="006D7091"/>
    <w:rsid w:val="00715806"/>
    <w:rsid w:val="00716398"/>
    <w:rsid w:val="00743003"/>
    <w:rsid w:val="007A5381"/>
    <w:rsid w:val="007B184A"/>
    <w:rsid w:val="007B2214"/>
    <w:rsid w:val="007B4068"/>
    <w:rsid w:val="007D48F5"/>
    <w:rsid w:val="007F104A"/>
    <w:rsid w:val="00804DF9"/>
    <w:rsid w:val="00827446"/>
    <w:rsid w:val="00832397"/>
    <w:rsid w:val="00841599"/>
    <w:rsid w:val="008516F3"/>
    <w:rsid w:val="00854B45"/>
    <w:rsid w:val="00875D2C"/>
    <w:rsid w:val="008816DF"/>
    <w:rsid w:val="008B7C59"/>
    <w:rsid w:val="008E5BD5"/>
    <w:rsid w:val="0090343F"/>
    <w:rsid w:val="0092542E"/>
    <w:rsid w:val="0093233A"/>
    <w:rsid w:val="00933C54"/>
    <w:rsid w:val="00945CF9"/>
    <w:rsid w:val="00980238"/>
    <w:rsid w:val="0099647F"/>
    <w:rsid w:val="009A20D7"/>
    <w:rsid w:val="009C2592"/>
    <w:rsid w:val="009C2941"/>
    <w:rsid w:val="00A02DA6"/>
    <w:rsid w:val="00A8051B"/>
    <w:rsid w:val="00AA0462"/>
    <w:rsid w:val="00AD12CA"/>
    <w:rsid w:val="00B3553E"/>
    <w:rsid w:val="00B57130"/>
    <w:rsid w:val="00B97367"/>
    <w:rsid w:val="00BA087F"/>
    <w:rsid w:val="00BC20A7"/>
    <w:rsid w:val="00BC70C0"/>
    <w:rsid w:val="00BD013E"/>
    <w:rsid w:val="00BD620C"/>
    <w:rsid w:val="00C521A3"/>
    <w:rsid w:val="00C54508"/>
    <w:rsid w:val="00C75B61"/>
    <w:rsid w:val="00C93745"/>
    <w:rsid w:val="00D451D7"/>
    <w:rsid w:val="00D6666E"/>
    <w:rsid w:val="00D86A3D"/>
    <w:rsid w:val="00DC2FBA"/>
    <w:rsid w:val="00DF56B9"/>
    <w:rsid w:val="00E07777"/>
    <w:rsid w:val="00E23141"/>
    <w:rsid w:val="00E54DAA"/>
    <w:rsid w:val="00E56CFD"/>
    <w:rsid w:val="00E639FC"/>
    <w:rsid w:val="00E678DC"/>
    <w:rsid w:val="00ED6C60"/>
    <w:rsid w:val="00ED7352"/>
    <w:rsid w:val="00F051E3"/>
    <w:rsid w:val="00F06020"/>
    <w:rsid w:val="00F14C0B"/>
    <w:rsid w:val="00F16A75"/>
    <w:rsid w:val="00F229AF"/>
    <w:rsid w:val="00F2458B"/>
    <w:rsid w:val="00F93A1B"/>
    <w:rsid w:val="00FB3453"/>
    <w:rsid w:val="00FB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906A"/>
  <w15:chartTrackingRefBased/>
  <w15:docId w15:val="{CE042432-0044-46F9-8B6A-97093410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6406"/>
    <w:rPr>
      <w:color w:val="0000FF"/>
      <w:u w:val="single"/>
    </w:rPr>
  </w:style>
  <w:style w:type="paragraph" w:styleId="ListParagraph">
    <w:name w:val="List Paragraph"/>
    <w:basedOn w:val="Normal"/>
    <w:uiPriority w:val="34"/>
    <w:qFormat/>
    <w:rsid w:val="00F229AF"/>
    <w:pPr>
      <w:ind w:left="720"/>
      <w:contextualSpacing/>
    </w:pPr>
  </w:style>
  <w:style w:type="character" w:styleId="Strong">
    <w:name w:val="Strong"/>
    <w:basedOn w:val="DefaultParagraphFont"/>
    <w:uiPriority w:val="22"/>
    <w:qFormat/>
    <w:rsid w:val="00E23141"/>
    <w:rPr>
      <w:b/>
      <w:bCs/>
    </w:rPr>
  </w:style>
  <w:style w:type="paragraph" w:styleId="Subtitle">
    <w:name w:val="Subtitle"/>
    <w:basedOn w:val="Normal"/>
    <w:next w:val="Normal"/>
    <w:link w:val="SubtitleChar"/>
    <w:uiPriority w:val="11"/>
    <w:qFormat/>
    <w:rsid w:val="00E231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3141"/>
    <w:rPr>
      <w:rFonts w:eastAsiaTheme="minorEastAsia"/>
      <w:color w:val="5A5A5A" w:themeColor="text1" w:themeTint="A5"/>
      <w:spacing w:val="15"/>
    </w:rPr>
  </w:style>
  <w:style w:type="table" w:styleId="TableGrid">
    <w:name w:val="Table Grid"/>
    <w:basedOn w:val="TableNormal"/>
    <w:uiPriority w:val="39"/>
    <w:rsid w:val="00143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38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1366C"/>
    <w:rPr>
      <w:color w:val="808080"/>
      <w:shd w:val="clear" w:color="auto" w:fill="E6E6E6"/>
    </w:rPr>
  </w:style>
  <w:style w:type="table" w:styleId="GridTable1Light">
    <w:name w:val="Grid Table 1 Light"/>
    <w:basedOn w:val="TableNormal"/>
    <w:uiPriority w:val="46"/>
    <w:rsid w:val="00291D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206">
      <w:bodyDiv w:val="1"/>
      <w:marLeft w:val="0"/>
      <w:marRight w:val="0"/>
      <w:marTop w:val="0"/>
      <w:marBottom w:val="0"/>
      <w:divBdr>
        <w:top w:val="none" w:sz="0" w:space="0" w:color="auto"/>
        <w:left w:val="none" w:sz="0" w:space="0" w:color="auto"/>
        <w:bottom w:val="none" w:sz="0" w:space="0" w:color="auto"/>
        <w:right w:val="none" w:sz="0" w:space="0" w:color="auto"/>
      </w:divBdr>
    </w:div>
    <w:div w:id="458181184">
      <w:bodyDiv w:val="1"/>
      <w:marLeft w:val="0"/>
      <w:marRight w:val="0"/>
      <w:marTop w:val="0"/>
      <w:marBottom w:val="0"/>
      <w:divBdr>
        <w:top w:val="none" w:sz="0" w:space="0" w:color="auto"/>
        <w:left w:val="none" w:sz="0" w:space="0" w:color="auto"/>
        <w:bottom w:val="none" w:sz="0" w:space="0" w:color="auto"/>
        <w:right w:val="none" w:sz="0" w:space="0" w:color="auto"/>
      </w:divBdr>
    </w:div>
    <w:div w:id="579606145">
      <w:bodyDiv w:val="1"/>
      <w:marLeft w:val="0"/>
      <w:marRight w:val="0"/>
      <w:marTop w:val="0"/>
      <w:marBottom w:val="0"/>
      <w:divBdr>
        <w:top w:val="none" w:sz="0" w:space="0" w:color="auto"/>
        <w:left w:val="none" w:sz="0" w:space="0" w:color="auto"/>
        <w:bottom w:val="none" w:sz="0" w:space="0" w:color="auto"/>
        <w:right w:val="none" w:sz="0" w:space="0" w:color="auto"/>
      </w:divBdr>
    </w:div>
    <w:div w:id="868835356">
      <w:bodyDiv w:val="1"/>
      <w:marLeft w:val="0"/>
      <w:marRight w:val="0"/>
      <w:marTop w:val="0"/>
      <w:marBottom w:val="0"/>
      <w:divBdr>
        <w:top w:val="none" w:sz="0" w:space="0" w:color="auto"/>
        <w:left w:val="none" w:sz="0" w:space="0" w:color="auto"/>
        <w:bottom w:val="none" w:sz="0" w:space="0" w:color="auto"/>
        <w:right w:val="none" w:sz="0" w:space="0" w:color="auto"/>
      </w:divBdr>
    </w:div>
    <w:div w:id="970944293">
      <w:bodyDiv w:val="1"/>
      <w:marLeft w:val="0"/>
      <w:marRight w:val="0"/>
      <w:marTop w:val="0"/>
      <w:marBottom w:val="0"/>
      <w:divBdr>
        <w:top w:val="none" w:sz="0" w:space="0" w:color="auto"/>
        <w:left w:val="none" w:sz="0" w:space="0" w:color="auto"/>
        <w:bottom w:val="none" w:sz="0" w:space="0" w:color="auto"/>
        <w:right w:val="none" w:sz="0" w:space="0" w:color="auto"/>
      </w:divBdr>
    </w:div>
    <w:div w:id="1008604146">
      <w:bodyDiv w:val="1"/>
      <w:marLeft w:val="0"/>
      <w:marRight w:val="0"/>
      <w:marTop w:val="0"/>
      <w:marBottom w:val="0"/>
      <w:divBdr>
        <w:top w:val="none" w:sz="0" w:space="0" w:color="auto"/>
        <w:left w:val="none" w:sz="0" w:space="0" w:color="auto"/>
        <w:bottom w:val="none" w:sz="0" w:space="0" w:color="auto"/>
        <w:right w:val="none" w:sz="0" w:space="0" w:color="auto"/>
      </w:divBdr>
    </w:div>
    <w:div w:id="1205678088">
      <w:bodyDiv w:val="1"/>
      <w:marLeft w:val="0"/>
      <w:marRight w:val="0"/>
      <w:marTop w:val="0"/>
      <w:marBottom w:val="0"/>
      <w:divBdr>
        <w:top w:val="none" w:sz="0" w:space="0" w:color="auto"/>
        <w:left w:val="none" w:sz="0" w:space="0" w:color="auto"/>
        <w:bottom w:val="none" w:sz="0" w:space="0" w:color="auto"/>
        <w:right w:val="none" w:sz="0" w:space="0" w:color="auto"/>
      </w:divBdr>
    </w:div>
    <w:div w:id="1548182892">
      <w:bodyDiv w:val="1"/>
      <w:marLeft w:val="0"/>
      <w:marRight w:val="0"/>
      <w:marTop w:val="0"/>
      <w:marBottom w:val="0"/>
      <w:divBdr>
        <w:top w:val="none" w:sz="0" w:space="0" w:color="auto"/>
        <w:left w:val="none" w:sz="0" w:space="0" w:color="auto"/>
        <w:bottom w:val="none" w:sz="0" w:space="0" w:color="auto"/>
        <w:right w:val="none" w:sz="0" w:space="0" w:color="auto"/>
      </w:divBdr>
    </w:div>
    <w:div w:id="1801265832">
      <w:bodyDiv w:val="1"/>
      <w:marLeft w:val="0"/>
      <w:marRight w:val="0"/>
      <w:marTop w:val="0"/>
      <w:marBottom w:val="0"/>
      <w:divBdr>
        <w:top w:val="none" w:sz="0" w:space="0" w:color="auto"/>
        <w:left w:val="none" w:sz="0" w:space="0" w:color="auto"/>
        <w:bottom w:val="none" w:sz="0" w:space="0" w:color="auto"/>
        <w:right w:val="none" w:sz="0" w:space="0" w:color="auto"/>
      </w:divBdr>
    </w:div>
    <w:div w:id="1827360748">
      <w:bodyDiv w:val="1"/>
      <w:marLeft w:val="0"/>
      <w:marRight w:val="0"/>
      <w:marTop w:val="0"/>
      <w:marBottom w:val="0"/>
      <w:divBdr>
        <w:top w:val="none" w:sz="0" w:space="0" w:color="auto"/>
        <w:left w:val="none" w:sz="0" w:space="0" w:color="auto"/>
        <w:bottom w:val="none" w:sz="0" w:space="0" w:color="auto"/>
        <w:right w:val="none" w:sz="0" w:space="0" w:color="auto"/>
      </w:divBdr>
    </w:div>
    <w:div w:id="2065592431">
      <w:bodyDiv w:val="1"/>
      <w:marLeft w:val="0"/>
      <w:marRight w:val="0"/>
      <w:marTop w:val="0"/>
      <w:marBottom w:val="0"/>
      <w:divBdr>
        <w:top w:val="none" w:sz="0" w:space="0" w:color="auto"/>
        <w:left w:val="none" w:sz="0" w:space="0" w:color="auto"/>
        <w:bottom w:val="none" w:sz="0" w:space="0" w:color="auto"/>
        <w:right w:val="none" w:sz="0" w:space="0" w:color="auto"/>
      </w:divBdr>
    </w:div>
    <w:div w:id="20837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ityofchicago.org/city/en/depts/mayor/iframe/lookup_ward_and_alderman.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atahub.cmap.illinois.gov/dataset/community-data-snapshots-raw-data" TargetMode="External"/><Relationship Id="rId11" Type="http://schemas.openxmlformats.org/officeDocument/2006/relationships/image" Target="media/image4.png"/><Relationship Id="rId5" Type="http://schemas.openxmlformats.org/officeDocument/2006/relationships/hyperlink" Target="https://data.cityofchicago.org/Service-Requests/311-Service-Requests-Pot-Holes-Reported/7as2-ds3y"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4357</Words>
  <Characters>24837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Hanna</dc:creator>
  <cp:keywords/>
  <dc:description/>
  <cp:lastModifiedBy>Melanie Hanna</cp:lastModifiedBy>
  <cp:revision>4</cp:revision>
  <cp:lastPrinted>2017-07-13T03:47:00Z</cp:lastPrinted>
  <dcterms:created xsi:type="dcterms:W3CDTF">2017-07-13T03:46:00Z</dcterms:created>
  <dcterms:modified xsi:type="dcterms:W3CDTF">2017-07-13T03:47:00Z</dcterms:modified>
</cp:coreProperties>
</file>