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AI KNOWLEDGE BASED SEARCH ASSISTANT </w:t>
      </w:r>
    </w:p>
    <w:p w:rsidR="00000000" w:rsidDel="00000000" w:rsidP="00000000" w:rsidRDefault="00000000" w:rsidRPr="00000000" w14:paraId="00000002">
      <w:pPr>
        <w:pStyle w:val="Heading1"/>
        <w:rPr/>
      </w:pPr>
      <w:r w:rsidDel="00000000" w:rsidR="00000000" w:rsidRPr="00000000">
        <w:rPr>
          <w:rtl w:val="0"/>
        </w:rPr>
        <w:t xml:space="preserve">Introduction to Agent Knowledge Recommendation Systems</w:t>
      </w:r>
    </w:p>
    <w:p w:rsidR="00000000" w:rsidDel="00000000" w:rsidP="00000000" w:rsidRDefault="00000000" w:rsidRPr="00000000" w14:paraId="00000003">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04">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05">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06">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07">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Background and Motivation</w:t>
      </w:r>
    </w:p>
    <w:p w:rsidR="00000000" w:rsidDel="00000000" w:rsidP="00000000" w:rsidRDefault="00000000" w:rsidRPr="00000000" w14:paraId="0000000A">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0B">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0C">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0D">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0E">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Overview of Intelligent Agents</w:t>
      </w:r>
    </w:p>
    <w:p w:rsidR="00000000" w:rsidDel="00000000" w:rsidP="00000000" w:rsidRDefault="00000000" w:rsidRPr="00000000" w14:paraId="00000011">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12">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13">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14">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15">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rPr/>
      </w:pPr>
      <w:r w:rsidDel="00000000" w:rsidR="00000000" w:rsidRPr="00000000">
        <w:rPr>
          <w:rtl w:val="0"/>
        </w:rPr>
        <w:t xml:space="preserve">Agent Goal Definition</w:t>
      </w:r>
    </w:p>
    <w:p w:rsidR="00000000" w:rsidDel="00000000" w:rsidP="00000000" w:rsidRDefault="00000000" w:rsidRPr="00000000" w14:paraId="00000018">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19">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1A">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1B">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1C">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1D">
      <w:pPr>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Agent Persona Design</w:t>
      </w:r>
    </w:p>
    <w:p w:rsidR="00000000" w:rsidDel="00000000" w:rsidP="00000000" w:rsidRDefault="00000000" w:rsidRPr="00000000" w14:paraId="0000001F">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20">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21">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22">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23">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Input and Output Format Design</w:t>
      </w:r>
    </w:p>
    <w:p w:rsidR="00000000" w:rsidDel="00000000" w:rsidP="00000000" w:rsidRDefault="00000000" w:rsidRPr="00000000" w14:paraId="00000026">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27">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28">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29">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2A">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2B">
      <w:pPr>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System Constraints</w:t>
      </w:r>
    </w:p>
    <w:p w:rsidR="00000000" w:rsidDel="00000000" w:rsidP="00000000" w:rsidRDefault="00000000" w:rsidRPr="00000000" w14:paraId="0000002D">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2E">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2F">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30">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31">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32">
      <w:pPr>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AI Agent Workflow</w:t>
      </w:r>
    </w:p>
    <w:p w:rsidR="00000000" w:rsidDel="00000000" w:rsidP="00000000" w:rsidRDefault="00000000" w:rsidRPr="00000000" w14:paraId="00000034">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35">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36">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37">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38">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pPr>
      <w:r w:rsidDel="00000000" w:rsidR="00000000" w:rsidRPr="00000000">
        <w:rPr>
          <w:rtl w:val="0"/>
        </w:rPr>
        <w:t xml:space="preserve">Agent Work Structure</w:t>
      </w:r>
    </w:p>
    <w:p w:rsidR="00000000" w:rsidDel="00000000" w:rsidP="00000000" w:rsidRDefault="00000000" w:rsidRPr="00000000" w14:paraId="0000003B">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3C">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3D">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3E">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3F">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Simple Agent Architecture</w:t>
      </w:r>
    </w:p>
    <w:p w:rsidR="00000000" w:rsidDel="00000000" w:rsidP="00000000" w:rsidRDefault="00000000" w:rsidRPr="00000000" w14:paraId="00000042">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43">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44">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45">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46">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Knowledge Sources for Recommendation</w:t>
      </w:r>
    </w:p>
    <w:p w:rsidR="00000000" w:rsidDel="00000000" w:rsidP="00000000" w:rsidRDefault="00000000" w:rsidRPr="00000000" w14:paraId="00000049">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4A">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4B">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4C">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4D">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tl w:val="0"/>
        </w:rPr>
        <w:t xml:space="preserve">Data Collection and Preprocessing</w:t>
      </w:r>
    </w:p>
    <w:p w:rsidR="00000000" w:rsidDel="00000000" w:rsidP="00000000" w:rsidRDefault="00000000" w:rsidRPr="00000000" w14:paraId="00000050">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51">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52">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53">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54">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Knowledge Representation Techniques</w:t>
      </w:r>
    </w:p>
    <w:p w:rsidR="00000000" w:rsidDel="00000000" w:rsidP="00000000" w:rsidRDefault="00000000" w:rsidRPr="00000000" w14:paraId="00000057">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58">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59">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5A">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5B">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5C">
      <w:pPr>
        <w:rPr/>
      </w:pPr>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Recommendation Algorithms for Agents</w:t>
      </w:r>
    </w:p>
    <w:p w:rsidR="00000000" w:rsidDel="00000000" w:rsidP="00000000" w:rsidRDefault="00000000" w:rsidRPr="00000000" w14:paraId="0000005E">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5F">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60">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61">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62">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rPr/>
      </w:pPr>
      <w:r w:rsidDel="00000000" w:rsidR="00000000" w:rsidRPr="00000000">
        <w:rPr>
          <w:rtl w:val="0"/>
        </w:rPr>
        <w:t xml:space="preserve">Context Awareness in Agent Systems</w:t>
      </w:r>
    </w:p>
    <w:p w:rsidR="00000000" w:rsidDel="00000000" w:rsidP="00000000" w:rsidRDefault="00000000" w:rsidRPr="00000000" w14:paraId="00000065">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66">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67">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68">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69">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t xml:space="preserve">Evaluation Metrics</w:t>
      </w:r>
    </w:p>
    <w:p w:rsidR="00000000" w:rsidDel="00000000" w:rsidP="00000000" w:rsidRDefault="00000000" w:rsidRPr="00000000" w14:paraId="0000006C">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6D">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6E">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6F">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70">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tl w:val="0"/>
        </w:rPr>
        <w:t xml:space="preserve">Implementation Technologies</w:t>
      </w:r>
    </w:p>
    <w:p w:rsidR="00000000" w:rsidDel="00000000" w:rsidP="00000000" w:rsidRDefault="00000000" w:rsidRPr="00000000" w14:paraId="00000073">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74">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75">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76">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77">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rPr/>
      </w:pPr>
      <w:r w:rsidDel="00000000" w:rsidR="00000000" w:rsidRPr="00000000">
        <w:rPr>
          <w:rtl w:val="0"/>
        </w:rPr>
        <w:t xml:space="preserve">Use Cases and Applications</w:t>
      </w:r>
    </w:p>
    <w:p w:rsidR="00000000" w:rsidDel="00000000" w:rsidP="00000000" w:rsidRDefault="00000000" w:rsidRPr="00000000" w14:paraId="0000007A">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7B">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7C">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7D">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7E">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7F">
      <w:pPr>
        <w:rPr/>
      </w:pPr>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rtl w:val="0"/>
        </w:rPr>
        <w:t xml:space="preserve">Challenges and Limitations</w:t>
      </w:r>
    </w:p>
    <w:p w:rsidR="00000000" w:rsidDel="00000000" w:rsidP="00000000" w:rsidRDefault="00000000" w:rsidRPr="00000000" w14:paraId="00000081">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82">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83">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84">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85">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86">
      <w:pPr>
        <w:rPr/>
      </w:pPr>
      <w:r w:rsidDel="00000000" w:rsidR="00000000" w:rsidRPr="00000000">
        <w:br w:type="page"/>
      </w: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tl w:val="0"/>
        </w:rPr>
        <w:t xml:space="preserve">Future Enhancements and Conclusion</w:t>
      </w:r>
    </w:p>
    <w:p w:rsidR="00000000" w:rsidDel="00000000" w:rsidP="00000000" w:rsidRDefault="00000000" w:rsidRPr="00000000" w14:paraId="00000088">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89">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8A">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8B">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p w:rsidR="00000000" w:rsidDel="00000000" w:rsidP="00000000" w:rsidRDefault="00000000" w:rsidRPr="00000000" w14:paraId="0000008C">
      <w:pPr>
        <w:rPr/>
      </w:pPr>
      <w:r w:rsidDel="00000000" w:rsidR="00000000" w:rsidRPr="00000000">
        <w:rPr>
          <w:rtl w:val="0"/>
        </w:rPr>
        <w:t xml:space="preserve">Agent Knowledge Recommendation Systems are intelligent systems designed to assist users by providing relevant knowledge, suggestions, or guidance based on context and user needs. These systems combine artificial intelligence techniques, knowledge representation, and recommendation algorithms to deliver useful information efficiently.</w:t>
        <w:br w:type="textWrapping"/>
        <w:br w:type="textWrapping"/>
        <w:t xml:space="preserve">An intelligent agent operates autonomously and is capable of perceiving its environment, processing information, and taking actions that help achieve a defined goal. In a knowledge recommendation system, the agent analyzes user queries, historical data, and contextual signals to identify the most appropriate knowledge resources.</w:t>
        <w:br w:type="textWrapping"/>
        <w:br w:type="textWrapping"/>
        <w:t xml:space="preserve">Designing such a system requires careful planning of several components. The developer must clearly define the agent goal, persona, input and output structure, constraints, workflow, and architecture. These components ensure that the agent operates consistently and provides meaningful recommendations.</w:t>
        <w:br w:type="textWrapping"/>
        <w:br w:type="textWrapping"/>
        <w:t xml:space="preserve">Modern recommendation systems often integrate machine learning models, natural language processing, and knowledge graphs. These technologies allow agents to understand user intent and retrieve information from large knowledge bases.</w:t>
        <w:br w:type="textWrapping"/>
        <w:br w:type="textWrapping"/>
        <w:t xml:space="preserve">The Agent Knowledge Recommendation System can be applied in education platforms, customer support automation, enterprise knowledge management, healthcare guidance systems, and digital assistants. By improving access to knowledge, such systems increase efficiency and improve decision‑making.</w:t>
        <w:br w:type="textWrapping"/>
        <w:br w:type="textWrapping"/>
        <w:t xml:space="preserve">This section discusses the topic in detail, explaining how the agent component interacts with the knowledge base, how recommendations are generated, and how system performance can be evaluated. The design principles outlined here ensure that the agent behaves reliably and delivers relevant information to users.</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5DWsvdFnUDBh9SFnMz1BxvQ73A==">CgMxLjA4AHIhMVN5YmxtT2pEWnZPTDZxZHY1Z1d5YTIxSmVZSUwyS2s3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