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Sms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sms.Sms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Sms</w:t>
        <w:br w:type="textWrapping"/>
        <w:t xml:space="preserve">extends java.lang.Object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 management system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MethodsStatic MethodsConcrete Methods</w:t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E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Constructor Details</w:t>
      </w:r>
    </w:p>
    <w:p w:rsidR="00000000" w:rsidDel="00000000" w:rsidP="00000000" w:rsidRDefault="00000000" w:rsidRPr="00000000" w14:paraId="0000002F">
      <w:pPr>
        <w:pStyle w:val="Heading3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Sms()</w:t>
      </w:r>
    </w:p>
    <w:p w:rsidR="00000000" w:rsidDel="00000000" w:rsidP="00000000" w:rsidRDefault="00000000" w:rsidRPr="00000000" w14:paraId="00000030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31">
      <w:pPr>
        <w:pStyle w:val="Heading3"/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 static void main​(java.lang.String[] args)Parameters: args - the command line arguments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Sms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Sms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