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pageBreakBefore w:val="0"/>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pageBreakBefore w:val="0"/>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0E">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0F">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0">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1">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2">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3">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4">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5">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Package </w:t>
      </w:r>
      <w:hyperlink r:id="rId12">
        <w:r w:rsidDel="00000000" w:rsidR="00000000" w:rsidRPr="00000000">
          <w:rPr>
            <w:color w:val="0000ee"/>
            <w:u w:val="single"/>
            <w:rtl w:val="0"/>
          </w:rPr>
          <w:t xml:space="preserve">sms</w:t>
        </w:r>
      </w:hyperlink>
      <w:r w:rsidDel="00000000" w:rsidR="00000000" w:rsidRPr="00000000">
        <w:rPr>
          <w:rtl w:val="0"/>
        </w:rPr>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teacheredit</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java.awt.Component</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java.awt.Container</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java.awt.Window</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java.awt.Frame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javax.swing.JFrame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sms.teacheredit</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teacheredit</w:t>
        <w:br w:type="textWrapping"/>
        <w:t xml:space="preserve">extends javax.swing.JFrame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 the records of teacher</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t xml:space="preserve">See Also: </w:t>
      </w:r>
      <w:hyperlink r:id="rId13">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Style w:val="Heading2"/>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Nested Class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javax.swing.JFramejavax.swing.JFrame.AccessibleJFrame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java.awt.Framejava.awt.Frame.AccessibleAWTFrame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java.awt.Windowjava.awt.Window.AccessibleAWTWindow, java.awt.Window.Type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java.awt.Containerjava.awt.Container.AccessibleAWTContainer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java.awt.Componentjava.awt.Component.AccessibleAWTComponent, java.awt.Component.BaselineResizeBehavior, java.awt.Component.BltBufferStrategy, java.awt.Component.FlipBufferStrategy</w:t>
      </w:r>
    </w:p>
    <w:p w:rsidR="00000000" w:rsidDel="00000000" w:rsidP="00000000" w:rsidRDefault="00000000" w:rsidRPr="00000000" w14:paraId="00000027">
      <w:pPr>
        <w:pStyle w:val="Heading3"/>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Field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javax.swing.JFrameaccessibleContext, rootPane, rootPaneCheckingEnabled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java.awt.ComponentBOTTOM_ALIGNMENT, CENTER_ALIGNMENT, LEFT_ALIGNMENT, RIGHT_ALIGNMENT, TOP_ALIGNMENT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java.awt.image.ImageObserverABORT, ALLBITS, ERROR, FRAMEBITS, HEIGHT, PROPERTIES, SOMEBITS, 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javax.swing.WindowConstantsDISPOSE_ON_CLOSE, DO_NOTHING_ON_CLOSE, EXIT_ON_CLOSE, HIDE_ON_CLOSE</w:t>
      </w:r>
    </w:p>
    <w:p w:rsidR="00000000" w:rsidDel="00000000" w:rsidP="00000000" w:rsidRDefault="00000000" w:rsidRPr="00000000" w14:paraId="00000028">
      <w:pPr>
        <w:pStyle w:val="Heading2"/>
        <w:pageBreakBefore w:val="0"/>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Constructor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Constructors</w:t>
      </w:r>
    </w:p>
    <w:tbl>
      <w:tblPr>
        <w:tblStyle w:val="Table1"/>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teacheredit()</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new form teacheredit</w:t>
            </w:r>
          </w:p>
        </w:tc>
      </w:tr>
    </w:tbl>
    <w:p w:rsidR="00000000" w:rsidDel="00000000" w:rsidP="00000000" w:rsidRDefault="00000000" w:rsidRPr="00000000" w14:paraId="0000002E">
      <w:pPr>
        <w:pStyle w:val="Heading2"/>
        <w:pageBreakBefore w:val="0"/>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MethodsStatic MethodsConcrete Methods</w:t>
      </w:r>
    </w:p>
    <w:tbl>
      <w:tblPr>
        <w:tblStyle w:val="Table2"/>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0"/>
        <w:gridCol w:w="2920"/>
        <w:gridCol w:w="2920"/>
        <w:tblGridChange w:id="0">
          <w:tblGrid>
            <w:gridCol w:w="2920"/>
            <w:gridCol w:w="2920"/>
            <w:gridCol w:w="29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hyperlink w:anchor="1t3h5sf">
              <w:r w:rsidDel="00000000" w:rsidR="00000000" w:rsidRPr="00000000">
                <w:rPr>
                  <w:color w:val="0000ee"/>
                  <w:u w:val="single"/>
                  <w:rtl w:val="0"/>
                </w:rPr>
                <w:t xml:space="preserve">main</w:t>
              </w:r>
            </w:hyperlink>
            <w:r w:rsidDel="00000000" w:rsidR="00000000" w:rsidRPr="00000000">
              <w:rPr>
                <w:rtl w:val="0"/>
              </w:rPr>
              <w:t xml:space="preserve">​(java.lang.String[] args)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6">
      <w:pPr>
        <w:pStyle w:val="Heading3"/>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javax.swing.JFrameaddImpl, createRootPane, frameInit,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setIconImage, setJMenuBar, setLayeredPane, setLayout, setRootPane, setRootPaneCheckingEnabled, setTransferHandler, 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processEvent, processWindowFocusEvent, processWindowStateEvent,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transferFocusDownCycle, validate, validateTree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 requestFocus, requestFocusInWindow, requestFocusInWindow, requestFocusInWindow, resize, resize, revalidate, setComponentOrientation, setDropTarget, setEnabled, setFocusable, setFocusTraversalKeysEnabled, setForeground, setIgnoreRepaint, setLocale, setMaximumSize, setMixingCutoutShape, setName, setPreferredSize, show, size, toString, transferFocus, transferFocusBackward, transferFocusUpCycle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java.lang.Objectclone, equals, finalize, getClass, hashCode, notify, notifyAll, wait, wait, wait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interface java.awt.MenuContainergetFont, postEvent</w:t>
      </w:r>
    </w:p>
    <w:p w:rsidR="00000000" w:rsidDel="00000000" w:rsidP="00000000" w:rsidRDefault="00000000" w:rsidRPr="00000000" w14:paraId="00000037">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Constructor Details</w:t>
      </w:r>
    </w:p>
    <w:p w:rsidR="00000000" w:rsidDel="00000000" w:rsidP="00000000" w:rsidRDefault="00000000" w:rsidRPr="00000000" w14:paraId="00000038">
      <w:pPr>
        <w:pStyle w:val="Heading3"/>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teacheredit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teacheredit()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new form teacheredit</w:t>
      </w:r>
    </w:p>
    <w:p w:rsidR="00000000" w:rsidDel="00000000" w:rsidP="00000000" w:rsidRDefault="00000000" w:rsidRPr="00000000" w14:paraId="00000039">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Method Details</w:t>
      </w:r>
    </w:p>
    <w:p w:rsidR="00000000" w:rsidDel="00000000" w:rsidP="00000000" w:rsidRDefault="00000000" w:rsidRPr="00000000" w14:paraId="0000003A">
      <w:pPr>
        <w:pStyle w:val="Heading3"/>
        <w:pageBreakBefore w:val="0"/>
        <w:numPr>
          <w:ilvl w:val="1"/>
          <w:numId w:val="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static void main​(java.lang.String[] args)Parameters: args - the command line arguments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3D">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E">
      <w:pPr>
        <w:pageBreakBefore w:val="0"/>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F">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0">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1">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2">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3">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5">
      <w:pPr>
        <w:pageBreakBefore w:val="0"/>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6">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47">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48">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9">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A">
      <w:pPr>
        <w:pageBreakBefore w:val="0"/>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B">
      <w:pPr>
        <w:pageBreakBefore w:val="0"/>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C">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D">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serialized-form.html#sms.teacheredit" TargetMode="External"/><Relationship Id="rId12"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15" Type="http://schemas.openxmlformats.org/officeDocument/2006/relationships/hyperlink" Target="http://docs.google.com/class-use/teacheredit.html" TargetMode="External"/><Relationship Id="rId14" Type="http://schemas.openxmlformats.org/officeDocument/2006/relationships/hyperlink" Target="http://docs.google.com/package-summary.html" TargetMode="External"/><Relationship Id="rId17" Type="http://schemas.openxmlformats.org/officeDocument/2006/relationships/hyperlink" Target="http://docs.google.com/deprecated-list.html" TargetMode="External"/><Relationship Id="rId16" Type="http://schemas.openxmlformats.org/officeDocument/2006/relationships/hyperlink" Target="http://docs.google.com/package-tree.html" TargetMode="External"/><Relationship Id="rId5" Type="http://schemas.openxmlformats.org/officeDocument/2006/relationships/styles" Target="styles.xml"/><Relationship Id="rId19" Type="http://schemas.openxmlformats.org/officeDocument/2006/relationships/hyperlink" Target="http://docs.google.com/help-doc.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index-files/index-1.html" TargetMode="External"/><Relationship Id="rId7" Type="http://schemas.openxmlformats.org/officeDocument/2006/relationships/hyperlink" Target="http://docs.google.com/class-use/teacheredit.html" TargetMode="External"/><Relationship Id="rId8"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