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A840" w14:textId="241EF36D" w:rsidR="00397118" w:rsidRDefault="00B91F74" w:rsidP="00B91F74">
      <w:pPr>
        <w:jc w:val="center"/>
        <w:rPr>
          <w:rFonts w:ascii="Calisto MT" w:hAnsi="Calisto MT"/>
          <w:b/>
          <w:bCs/>
          <w:i/>
          <w:iCs/>
          <w:sz w:val="48"/>
          <w:szCs w:val="48"/>
          <w:u w:val="double"/>
        </w:rPr>
      </w:pPr>
      <w:r w:rsidRPr="001431AD">
        <w:rPr>
          <w:rFonts w:ascii="Calisto MT" w:hAnsi="Calisto MT"/>
          <w:b/>
          <w:bCs/>
          <w:i/>
          <w:iCs/>
          <w:sz w:val="48"/>
          <w:szCs w:val="48"/>
          <w:u w:val="double"/>
        </w:rPr>
        <w:t>Bank Database ER Diagram</w:t>
      </w:r>
    </w:p>
    <w:p w14:paraId="48DFC4F6" w14:textId="526D6F3E" w:rsidR="001431AD" w:rsidRPr="001431AD" w:rsidRDefault="00241632" w:rsidP="001431AD">
      <w:pPr>
        <w:rPr>
          <w:rFonts w:ascii="Calisto MT" w:hAnsi="Calisto MT"/>
          <w:sz w:val="48"/>
          <w:szCs w:val="48"/>
        </w:rPr>
      </w:pPr>
      <w:r>
        <w:rPr>
          <w:rFonts w:ascii="Calisto MT" w:hAnsi="Calisto MT"/>
          <w:b/>
          <w:bCs/>
          <w:i/>
          <w:iCs/>
          <w:noProof/>
          <w:sz w:val="48"/>
          <w:szCs w:val="48"/>
          <w:u w:val="double"/>
        </w:rPr>
        <w:drawing>
          <wp:anchor distT="0" distB="0" distL="114300" distR="114300" simplePos="0" relativeHeight="251658240" behindDoc="0" locked="0" layoutInCell="1" allowOverlap="1" wp14:anchorId="75410FE6" wp14:editId="4B5184C6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731510" cy="3752850"/>
            <wp:effectExtent l="0" t="0" r="2540" b="0"/>
            <wp:wrapNone/>
            <wp:docPr id="121197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6077" name="Picture 12119760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C4E79" w14:textId="77777777" w:rsidR="001431AD" w:rsidRPr="001431AD" w:rsidRDefault="001431AD" w:rsidP="001431AD">
      <w:pPr>
        <w:rPr>
          <w:rFonts w:ascii="Calisto MT" w:hAnsi="Calisto MT"/>
          <w:sz w:val="48"/>
          <w:szCs w:val="48"/>
        </w:rPr>
      </w:pPr>
    </w:p>
    <w:p w14:paraId="7896D7F7" w14:textId="0A13D9C1" w:rsidR="001431AD" w:rsidRPr="001431AD" w:rsidRDefault="001431AD" w:rsidP="001431AD">
      <w:pPr>
        <w:rPr>
          <w:rFonts w:ascii="Calisto MT" w:hAnsi="Calisto MT"/>
          <w:sz w:val="48"/>
          <w:szCs w:val="48"/>
        </w:rPr>
      </w:pPr>
    </w:p>
    <w:p w14:paraId="5A4E474B" w14:textId="77777777" w:rsidR="001431AD" w:rsidRPr="001431AD" w:rsidRDefault="001431AD" w:rsidP="001431AD">
      <w:pPr>
        <w:rPr>
          <w:rFonts w:ascii="Calisto MT" w:hAnsi="Calisto MT"/>
          <w:sz w:val="48"/>
          <w:szCs w:val="48"/>
        </w:rPr>
      </w:pPr>
    </w:p>
    <w:p w14:paraId="35C421FF" w14:textId="77777777" w:rsidR="001431AD" w:rsidRPr="001431AD" w:rsidRDefault="001431AD" w:rsidP="001431AD">
      <w:pPr>
        <w:rPr>
          <w:rFonts w:ascii="Calisto MT" w:hAnsi="Calisto MT"/>
          <w:sz w:val="48"/>
          <w:szCs w:val="48"/>
        </w:rPr>
      </w:pPr>
    </w:p>
    <w:p w14:paraId="2FFFDA2E" w14:textId="77777777" w:rsidR="001431AD" w:rsidRPr="001431AD" w:rsidRDefault="001431AD" w:rsidP="001431AD">
      <w:pPr>
        <w:rPr>
          <w:rFonts w:ascii="Calisto MT" w:hAnsi="Calisto MT"/>
          <w:sz w:val="48"/>
          <w:szCs w:val="48"/>
        </w:rPr>
      </w:pPr>
    </w:p>
    <w:p w14:paraId="16ACE18C" w14:textId="77777777" w:rsidR="001431AD" w:rsidRPr="001431AD" w:rsidRDefault="001431AD" w:rsidP="001431AD">
      <w:pPr>
        <w:rPr>
          <w:rFonts w:ascii="Calisto MT" w:hAnsi="Calisto MT"/>
          <w:sz w:val="48"/>
          <w:szCs w:val="48"/>
        </w:rPr>
      </w:pPr>
    </w:p>
    <w:p w14:paraId="4795D64C" w14:textId="77777777" w:rsidR="001431AD" w:rsidRPr="001431AD" w:rsidRDefault="001431AD" w:rsidP="001431AD">
      <w:pPr>
        <w:rPr>
          <w:rFonts w:ascii="Calisto MT" w:hAnsi="Calisto MT"/>
          <w:sz w:val="48"/>
          <w:szCs w:val="48"/>
        </w:rPr>
      </w:pPr>
    </w:p>
    <w:p w14:paraId="0BD94E2E" w14:textId="77777777" w:rsidR="001431AD" w:rsidRPr="001431AD" w:rsidRDefault="001431AD" w:rsidP="001431AD">
      <w:pPr>
        <w:rPr>
          <w:rFonts w:ascii="Calisto MT" w:hAnsi="Calisto MT"/>
          <w:sz w:val="48"/>
          <w:szCs w:val="48"/>
        </w:rPr>
      </w:pPr>
    </w:p>
    <w:p w14:paraId="4A469E78" w14:textId="77777777" w:rsidR="001431AD" w:rsidRDefault="001431AD" w:rsidP="001431AD">
      <w:pPr>
        <w:rPr>
          <w:rFonts w:ascii="Calisto MT" w:hAnsi="Calisto MT"/>
          <w:b/>
          <w:bCs/>
          <w:i/>
          <w:iCs/>
          <w:sz w:val="48"/>
          <w:szCs w:val="48"/>
          <w:u w:val="double"/>
        </w:rPr>
      </w:pPr>
    </w:p>
    <w:p w14:paraId="5E37EC4E" w14:textId="3BDB8762" w:rsidR="001431AD" w:rsidRPr="00550915" w:rsidRDefault="001431AD" w:rsidP="001431AD">
      <w:pPr>
        <w:rPr>
          <w:rFonts w:ascii="Amasis MT Pro Light" w:hAnsi="Amasis MT Pro Light" w:cstheme="minorHAnsi"/>
          <w:b/>
          <w:bCs/>
          <w:sz w:val="40"/>
          <w:szCs w:val="40"/>
          <w:u w:val="single"/>
        </w:rPr>
      </w:pPr>
      <w:r w:rsidRPr="00550915">
        <w:rPr>
          <w:rFonts w:ascii="Amasis MT Pro Light" w:hAnsi="Amasis MT Pro Light" w:cstheme="minorHAnsi"/>
          <w:b/>
          <w:bCs/>
          <w:sz w:val="40"/>
          <w:szCs w:val="40"/>
          <w:u w:val="single"/>
        </w:rPr>
        <w:t>Assumptions</w:t>
      </w:r>
    </w:p>
    <w:p w14:paraId="5526489A" w14:textId="64672474" w:rsidR="001431AD" w:rsidRPr="00550915" w:rsidRDefault="001431AD" w:rsidP="0055091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50915">
        <w:rPr>
          <w:rFonts w:cstheme="minorHAnsi"/>
          <w:sz w:val="32"/>
          <w:szCs w:val="32"/>
        </w:rPr>
        <w:t xml:space="preserve">One employee can act as a personal banker or loan officer of more customers. Each customer associated with only one employee. </w:t>
      </w:r>
    </w:p>
    <w:p w14:paraId="6BAB2077" w14:textId="2433683A" w:rsidR="001431AD" w:rsidRPr="00550915" w:rsidRDefault="001431AD" w:rsidP="0055091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50915">
        <w:rPr>
          <w:rFonts w:cstheme="minorHAnsi"/>
          <w:sz w:val="32"/>
          <w:szCs w:val="32"/>
        </w:rPr>
        <w:t xml:space="preserve">Employees can consist </w:t>
      </w:r>
      <w:r w:rsidR="00550915" w:rsidRPr="00550915">
        <w:rPr>
          <w:rFonts w:cstheme="minorHAnsi"/>
          <w:sz w:val="32"/>
          <w:szCs w:val="32"/>
        </w:rPr>
        <w:t>of</w:t>
      </w:r>
      <w:r w:rsidRPr="00550915">
        <w:rPr>
          <w:rFonts w:cstheme="minorHAnsi"/>
          <w:sz w:val="32"/>
          <w:szCs w:val="32"/>
        </w:rPr>
        <w:t xml:space="preserve"> only one branch. They can’t work for more branches.</w:t>
      </w:r>
    </w:p>
    <w:p w14:paraId="4A706B7B" w14:textId="195C2C15" w:rsidR="001431AD" w:rsidRPr="00550915" w:rsidRDefault="001431AD" w:rsidP="0055091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550915">
        <w:rPr>
          <w:rFonts w:cstheme="minorHAnsi"/>
          <w:sz w:val="32"/>
          <w:szCs w:val="32"/>
        </w:rPr>
        <w:t xml:space="preserve">Customer can have more accounts and an account can be held by more than one customer. Every customer has </w:t>
      </w:r>
      <w:proofErr w:type="spellStart"/>
      <w:proofErr w:type="gramStart"/>
      <w:r w:rsidRPr="00550915">
        <w:rPr>
          <w:rFonts w:cstheme="minorHAnsi"/>
          <w:sz w:val="32"/>
          <w:szCs w:val="32"/>
        </w:rPr>
        <w:t>a</w:t>
      </w:r>
      <w:proofErr w:type="spellEnd"/>
      <w:proofErr w:type="gramEnd"/>
      <w:r w:rsidRPr="00550915">
        <w:rPr>
          <w:rFonts w:cstheme="minorHAnsi"/>
          <w:sz w:val="32"/>
          <w:szCs w:val="32"/>
        </w:rPr>
        <w:t xml:space="preserve"> account and every account </w:t>
      </w:r>
      <w:r w:rsidR="00550915" w:rsidRPr="00550915">
        <w:rPr>
          <w:rFonts w:cstheme="minorHAnsi"/>
          <w:sz w:val="32"/>
          <w:szCs w:val="32"/>
        </w:rPr>
        <w:t>has one or more customers.</w:t>
      </w:r>
    </w:p>
    <w:sectPr w:rsidR="001431AD" w:rsidRPr="00550915" w:rsidSect="00B91F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C6E22"/>
    <w:multiLevelType w:val="hybridMultilevel"/>
    <w:tmpl w:val="27901C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0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74"/>
    <w:rsid w:val="001431AD"/>
    <w:rsid w:val="00241632"/>
    <w:rsid w:val="00343735"/>
    <w:rsid w:val="00397118"/>
    <w:rsid w:val="00550915"/>
    <w:rsid w:val="00B9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D25F"/>
  <w15:chartTrackingRefBased/>
  <w15:docId w15:val="{AF5BE328-28FD-4362-A289-AEF3239D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13BEB-1EDD-4BCB-AFD6-1F6B461D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Hasaranga</dc:creator>
  <cp:keywords/>
  <dc:description/>
  <cp:lastModifiedBy>MDH Bandara</cp:lastModifiedBy>
  <cp:revision>3</cp:revision>
  <dcterms:created xsi:type="dcterms:W3CDTF">2023-07-17T04:52:00Z</dcterms:created>
  <dcterms:modified xsi:type="dcterms:W3CDTF">2023-07-17T06:54:00Z</dcterms:modified>
</cp:coreProperties>
</file>