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before="240" w:line="480" w:lineRule="auto"/>
        <w:ind w:left="720" w:hanging="360"/>
      </w:pPr>
      <w:r w:rsidDel="00000000" w:rsidR="00000000" w:rsidRPr="00000000">
        <w:rPr>
          <w:rtl w:val="0"/>
        </w:rPr>
        <w:t xml:space="preserve">Citation for this data set:</w:t>
      </w:r>
    </w:p>
    <w:p w:rsidR="00000000" w:rsidDel="00000000" w:rsidP="00000000" w:rsidRDefault="00000000" w:rsidRPr="00000000" w14:paraId="00000002">
      <w:pPr>
        <w:spacing w:after="240" w:before="240" w:line="480" w:lineRule="auto"/>
        <w:ind w:left="720" w:firstLine="0"/>
        <w:rPr/>
      </w:pPr>
      <w:r w:rsidDel="00000000" w:rsidR="00000000" w:rsidRPr="00000000">
        <w:rPr>
          <w:rtl w:val="0"/>
        </w:rPr>
        <w:t xml:space="preserve">Banik, R. (2017, October 24). </w:t>
      </w:r>
      <w:r w:rsidDel="00000000" w:rsidR="00000000" w:rsidRPr="00000000">
        <w:rPr>
          <w:i w:val="1"/>
          <w:rtl w:val="0"/>
        </w:rPr>
        <w:t xml:space="preserve">The movies dataset</w:t>
      </w:r>
      <w:r w:rsidDel="00000000" w:rsidR="00000000" w:rsidRPr="00000000">
        <w:rPr>
          <w:rtl w:val="0"/>
        </w:rPr>
        <w:t xml:space="preserve">. Kaggle. Retrieved January 29, 2023, from https://www.kaggle.com/datasets/rounakbanik/the-movies-dataset/versions/5?resource=download</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These files were created in the late 2010’s and simply need a software program that can read .csv files like Microsoft Excel.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This data found in these files are dedicated to public domain and made available through a Creative Commons copyright license. The creator of this data has essentially waived any copyright protections they may have had when making this data in order to allow the public to make use of it as they will.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data collected in this data set does not have any information that could personally identify anyone.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