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E74B5"/>
          <w:sz w:val="56"/>
        </w:rPr>
        <w:t>Data Quality Review</w:t>
      </w:r>
    </w:p>
    <w:p/>
    <w:p>
      <w:pPr>
        <w:jc w:val="center"/>
      </w:pPr>
      <w:r>
        <w:rPr>
          <w:color w:val="595959"/>
          <w:sz w:val="36"/>
        </w:rPr>
        <w:t>{{CUSTOMER}}</w:t>
      </w:r>
    </w:p>
    <w:p/>
    <w:p>
      <w:pPr>
        <w:jc w:val="center"/>
      </w:pPr>
      <w:r>
        <w:rPr>
          <w:sz w:val="24"/>
        </w:rPr>
        <w:t xml:space="preserve">Prepared by: </w:t>
      </w:r>
      <w:r>
        <w:rPr>
          <w:sz w:val="24"/>
        </w:rPr>
        <w:t>{{VENDOR}}</w:t>
      </w:r>
    </w:p>
    <w:p>
      <w:pPr>
        <w:jc w:val="center"/>
      </w:pPr>
      <w:r>
        <w:rPr>
          <w:sz w:val="24"/>
        </w:rPr>
        <w:t xml:space="preserve">Date: </w:t>
      </w:r>
      <w:r>
        <w:rPr>
          <w:sz w:val="24"/>
        </w:rPr>
        <w:t>{{DATE}}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document presents the Data Quality Review findings for the {{CUSTOMER}} data migration project. Issues are classified by severity and treatment recommendation.</w:t>
      </w:r>
    </w:p>
    <w:p>
      <w:pPr>
        <w:pStyle w:val="Heading2"/>
      </w:pPr>
      <w:r>
        <w:t>Issue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Blocker</w:t>
            </w:r>
          </w:p>
        </w:tc>
        <w:tc>
          <w:tcPr>
            <w:tcW w:type="dxa" w:w="4320"/>
          </w:tcPr>
          <w:p>
            <w:r>
              <w:t>{{COUNT_BLOCKER}}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{{COUNT_HIGH}}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{{COUNT_MEDIUM}}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{{COUNT_LOW}}</w:t>
            </w:r>
          </w:p>
        </w:tc>
      </w:tr>
      <w:tr>
        <w:tc>
          <w:tcPr>
            <w:tcW w:type="dxa" w:w="4320"/>
          </w:tcPr>
          <w:p>
            <w:r>
              <w:t>Info</w:t>
            </w:r>
          </w:p>
        </w:tc>
        <w:tc>
          <w:tcPr>
            <w:tcW w:type="dxa" w:w="4320"/>
          </w:tcPr>
          <w:p>
            <w:r>
              <w:t>{{COUNT_INFO}}</w:t>
            </w:r>
          </w:p>
        </w:tc>
      </w:tr>
    </w:tbl>
    <w:p>
      <w:r>
        <w:br w:type="page"/>
      </w:r>
    </w:p>
    <w:p>
      <w:pPr>
        <w:pStyle w:val="Heading1"/>
      </w:pPr>
      <w:r>
        <w:t>Issues Detail</w:t>
      </w:r>
    </w:p>
    <w:p>
      <w:r>
        <w:t>Each issue is documented with its source, impact, and recommended treatment.</w:t>
      </w:r>
    </w:p>
    <w:p>
      <w:pPr>
        <w:pStyle w:val="Heading2"/>
      </w:pPr>
      <w:r>
        <w:t>{{ISSUE_ID}} — {{ISSUE_CHECK}}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{{CATEGORY}}</w:t>
            </w:r>
          </w:p>
        </w:tc>
      </w:tr>
      <w:tr>
        <w:tc>
          <w:tcPr>
            <w:tcW w:type="dxa" w:w="4320"/>
          </w:tcPr>
          <w:p>
            <w:r>
              <w:t>Source Object</w:t>
            </w:r>
          </w:p>
        </w:tc>
        <w:tc>
          <w:tcPr>
            <w:tcW w:type="dxa" w:w="4320"/>
          </w:tcPr>
          <w:p>
            <w:r>
              <w:t>{{SOURCE_OBJECT}}</w:t>
            </w:r>
          </w:p>
        </w:tc>
      </w:tr>
      <w:tr>
        <w:tc>
          <w:tcPr>
            <w:tcW w:type="dxa" w:w="4320"/>
          </w:tcPr>
          <w:p>
            <w:r>
              <w:t>Source Attribute</w:t>
            </w:r>
          </w:p>
        </w:tc>
        <w:tc>
          <w:tcPr>
            <w:tcW w:type="dxa" w:w="4320"/>
          </w:tcPr>
          <w:p>
            <w:r>
              <w:t>{{SOURCE_ATTRIBUTE}}</w:t>
            </w:r>
          </w:p>
        </w:tc>
      </w:tr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{{SEVERITY}}</w:t>
            </w:r>
          </w:p>
        </w:tc>
      </w:tr>
      <w:tr>
        <w:tc>
          <w:tcPr>
            <w:tcW w:type="dxa" w:w="4320"/>
          </w:tcPr>
          <w:p>
            <w:r>
              <w:t>Affected Count</w:t>
            </w:r>
          </w:p>
        </w:tc>
        <w:tc>
          <w:tcPr>
            <w:tcW w:type="dxa" w:w="4320"/>
          </w:tcPr>
          <w:p>
            <w:r>
              <w:t>{{AFFECTED_COUNT}}</w:t>
            </w:r>
          </w:p>
        </w:tc>
      </w:tr>
      <w:tr>
        <w:tc>
          <w:tcPr>
            <w:tcW w:type="dxa" w:w="4320"/>
          </w:tcPr>
          <w:p>
            <w:r>
              <w:t>Affected %</w:t>
            </w:r>
          </w:p>
        </w:tc>
        <w:tc>
          <w:tcPr>
            <w:tcW w:type="dxa" w:w="4320"/>
          </w:tcPr>
          <w:p>
            <w:r>
              <w:t>{{AFFECTED_PERCENT}}</w:t>
            </w:r>
          </w:p>
        </w:tc>
      </w:tr>
      <w:tr>
        <w:tc>
          <w:tcPr>
            <w:tcW w:type="dxa" w:w="4320"/>
          </w:tcPr>
          <w:p>
            <w:r>
              <w:t>Examples</w:t>
            </w:r>
          </w:p>
        </w:tc>
        <w:tc>
          <w:tcPr>
            <w:tcW w:type="dxa" w:w="4320"/>
          </w:tcPr>
          <w:p>
            <w:r>
              <w:t>{{EXAMPLES}}</w:t>
            </w:r>
          </w:p>
        </w:tc>
      </w:tr>
      <w:tr>
        <w:tc>
          <w:tcPr>
            <w:tcW w:type="dxa" w:w="4320"/>
          </w:tcPr>
          <w:p>
            <w:r>
              <w:t>Treatment</w:t>
            </w:r>
          </w:p>
        </w:tc>
        <w:tc>
          <w:tcPr>
            <w:tcW w:type="dxa" w:w="4320"/>
          </w:tcPr>
          <w:p>
            <w:r>
              <w:t>{{TREATMENT}}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{{STATUS}}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{{OWNER}}</w:t>
            </w:r>
          </w:p>
        </w:tc>
      </w:tr>
    </w:tbl>
    <w:p/>
    <w:p>
      <w:r>
        <w:t>Impact if unresolved: {{IMPACT_IF_UNRESOLVED}}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