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Bdr>
          <w:bottom w:val="single" w:sz="24" w:space="1" w:color="1B2A4A"/>
        </w:pBdr>
      </w:pPr>
    </w:p>
    <w:p/>
    <w:p>
      <w:pPr>
        <w:jc w:val="left"/>
      </w:pPr>
      <w:r>
        <w:rPr>
          <w:rFonts w:ascii="Calibri Light" w:hAnsi="Calibri Light"/>
          <w:b w:val="0"/>
          <w:color w:val="1B2A4A"/>
          <w:sz w:val="72"/>
        </w:rPr>
        <w:t>Source Data Profile Report</w:t>
      </w:r>
    </w:p>
    <w:p>
      <w:pPr>
        <w:jc w:val="left"/>
      </w:pPr>
      <w:r>
        <w:rPr>
          <w:rFonts w:ascii="Calibri Light" w:hAnsi="Calibri Light"/>
          <w:color w:val="2E5C8A"/>
          <w:sz w:val="40"/>
        </w:rPr>
        <w:t>{{CUSTOMER}}</w:t>
      </w:r>
    </w:p>
    <w:p/>
    <w:p/>
    <w:p>
      <w:pPr>
        <w:spacing w:after="40"/>
      </w:pPr>
      <w:r>
        <w:rPr>
          <w:rFonts w:ascii="Calibri" w:hAnsi="Calibri"/>
          <w:b/>
          <w:color w:val="5A5A65"/>
          <w:sz w:val="22"/>
        </w:rPr>
        <w:t xml:space="preserve">Prepared by:  </w:t>
      </w:r>
      <w:r>
        <w:rPr>
          <w:rFonts w:ascii="Calibri" w:hAnsi="Calibri"/>
          <w:color w:val="33333B"/>
          <w:sz w:val="22"/>
        </w:rPr>
        <w:t>{{VENDOR}}</w:t>
      </w:r>
    </w:p>
    <w:p>
      <w:pPr>
        <w:spacing w:after="40"/>
      </w:pPr>
      <w:r>
        <w:rPr>
          <w:rFonts w:ascii="Calibri" w:hAnsi="Calibri"/>
          <w:b/>
          <w:color w:val="5A5A65"/>
          <w:sz w:val="22"/>
        </w:rPr>
        <w:t xml:space="preserve">Date:  </w:t>
      </w:r>
      <w:r>
        <w:rPr>
          <w:rFonts w:ascii="Calibri" w:hAnsi="Calibri"/>
          <w:color w:val="33333B"/>
          <w:sz w:val="22"/>
        </w:rPr>
        <w:t>{{DATE}}</w:t>
      </w:r>
    </w:p>
    <w:p>
      <w:pPr>
        <w:spacing w:after="40"/>
      </w:pPr>
      <w:r>
        <w:rPr>
          <w:rFonts w:ascii="Calibri" w:hAnsi="Calibri"/>
          <w:b/>
          <w:color w:val="5A5A65"/>
          <w:sz w:val="22"/>
        </w:rPr>
        <w:t xml:space="preserve">Classification:  </w:t>
      </w:r>
      <w:r>
        <w:rPr>
          <w:rFonts w:ascii="Calibri" w:hAnsi="Calibri"/>
          <w:color w:val="33333B"/>
          <w:sz w:val="22"/>
        </w:rPr>
        <w:t>Confidential</w:t>
      </w:r>
    </w:p>
    <w:p/>
    <w:p>
      <w:pPr>
        <w:pBdr>
          <w:bottom w:val="single" w:sz="8" w:space="1" w:color="2E5C8A"/>
        </w:pBdr>
      </w:pP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5A5A65"/>
        </w:rPr>
        <w:t>{{TOC — auto-generated from headings}}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0D0D8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{{N}}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color w:val="1B2A4A"/>
                <w:sz w:val="56"/>
              </w:rPr>
              <w:t>{{EPSG}}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Source Files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Layers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Total Features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color w:val="5A5A65"/>
                <w:sz w:val="18"/>
              </w:rPr>
              <w:t>CRS</w:t>
            </w:r>
          </w:p>
        </w:tc>
      </w:tr>
    </w:tbl>
    <w:p>
      <w:pPr>
        <w:spacing w:after="160"/>
      </w:pPr>
    </w:p>
    <w:p>
      <w:r>
        <w:rPr>
          <w:i/>
          <w:color w:val="5A5A65"/>
        </w:rPr>
        <w:t>{{EXECUTIVE_SUMMARY — brief description of source data characteristics}}</w:t>
      </w:r>
    </w:p>
    <w:p>
      <w:pPr>
        <w:spacing w:before="240" w:after="240"/>
        <w:pBdr>
          <w:bottom w:val="single" w:sz="4" w:space="1" w:color="D0D0D8"/>
        </w:pBdr>
      </w:pPr>
    </w:p>
    <w:p>
      <w:pPr>
        <w:pStyle w:val="Heading1"/>
      </w:pPr>
      <w:r>
        <w:t>Source Data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8"/>
          <w:left w:val="single" w:sz="4" w:space="0" w:color="D0D0D8"/>
          <w:bottom w:val="single" w:sz="4" w:space="0" w:color="D0D0D8"/>
          <w:right w:val="single" w:sz="4" w:space="0" w:color="D0D0D8"/>
          <w:insideH w:val="single" w:sz="2" w:space="0" w:color="E0E0E5"/>
          <w:insideV w:val="single" w:sz="2" w:space="0" w:color="E0E0E5"/>
        </w:tblBorders>
      </w:tblPr>
      <w:tblGrid>
        <w:gridCol w:w="2551"/>
        <w:gridCol w:w="1984"/>
        <w:gridCol w:w="1134"/>
        <w:gridCol w:w="3402"/>
      </w:tblGrid>
      <w:tr>
        <w:tc>
          <w:tcPr>
            <w:tcW w:type="dxa" w:w="2268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268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Geometry</w:t>
            </w:r>
          </w:p>
        </w:tc>
        <w:tc>
          <w:tcPr>
            <w:tcW w:type="dxa" w:w="2268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2268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{{LAYER_NAME}}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{{Point/LineString/Polygon}}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{{count}}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{{comma-separated fields}}</w:t>
            </w:r>
          </w:p>
        </w:tc>
      </w:tr>
      <w:tr>
        <w:tc>
          <w:tcPr>
            <w:tcW w:type="dxa" w:w="2268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{{LAYER_NAME}}</w:t>
            </w:r>
          </w:p>
        </w:tc>
        <w:tc>
          <w:tcPr>
            <w:tcW w:type="dxa" w:w="2268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{{Point/LineString/Polygon}}</w:t>
            </w:r>
          </w:p>
        </w:tc>
        <w:tc>
          <w:tcPr>
            <w:tcW w:type="dxa" w:w="2268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{{count}}</w:t>
            </w:r>
          </w:p>
        </w:tc>
        <w:tc>
          <w:tcPr>
            <w:tcW w:type="dxa" w:w="2268"/>
            <w:shd w:fill="F5F5F7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{{comma-separated fields}}</w:t>
            </w:r>
          </w:p>
        </w:tc>
      </w:tr>
    </w:tbl>
    <w:p>
      <w:pPr>
        <w:spacing w:after="120"/>
      </w:pPr>
    </w:p>
    <w:p>
      <w:pPr>
        <w:pStyle w:val="Heading1"/>
      </w:pPr>
      <w:r>
        <w:t>Layer Inventory</w:t>
      </w:r>
    </w:p>
    <w:p>
      <w:pPr>
        <w:pStyle w:val="Heading2"/>
      </w:pPr>
      <w:r>
        <w:t>{{SOURCE_FILE_1}}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8"/>
          <w:left w:val="single" w:sz="4" w:space="0" w:color="D0D0D8"/>
          <w:bottom w:val="single" w:sz="4" w:space="0" w:color="D0D0D8"/>
          <w:right w:val="single" w:sz="4" w:space="0" w:color="D0D0D8"/>
          <w:insideH w:val="single" w:sz="2" w:space="0" w:color="E0E0E5"/>
          <w:insideV w:val="single" w:sz="2" w:space="0" w:color="E0E0E5"/>
        </w:tblBorders>
      </w:tblPr>
      <w:tblGrid>
        <w:gridCol w:w="1984"/>
        <w:gridCol w:w="1417"/>
        <w:gridCol w:w="1134"/>
        <w:gridCol w:w="1134"/>
        <w:gridCol w:w="3402"/>
      </w:tblGrid>
      <w:tr>
        <w:tc>
          <w:tcPr>
            <w:tcW w:type="dxa" w:w="181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81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1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Non-Null</w:t>
            </w:r>
          </w:p>
        </w:tc>
        <w:tc>
          <w:tcPr>
            <w:tcW w:type="dxa" w:w="181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Unique</w:t>
            </w:r>
          </w:p>
        </w:tc>
        <w:tc>
          <w:tcPr>
            <w:tcW w:type="dxa" w:w="181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Sample Values</w:t>
            </w:r>
          </w:p>
        </w:tc>
      </w:tr>
      <w:tr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{{attr_name}}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{{varchar(255)}}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{{count}}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{{count}}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{{val1, val2, val3}}</w:t>
            </w:r>
          </w:p>
        </w:tc>
      </w:tr>
    </w:tbl>
    <w:p>
      <w:pPr>
        <w:spacing w:after="120"/>
      </w:pPr>
    </w:p>
    <w:p>
      <w:pPr>
        <w:pStyle w:val="Heading1"/>
      </w:pPr>
      <w:r>
        <w:t>Structural Model Assessment</w:t>
      </w:r>
    </w:p>
    <w:p>
      <w:pPr>
        <w:spacing w:before="160" w:after="160"/>
        <w:pBdr>
          <w:left w:val="single" w:sz="24" w:space="8" w:color="2E5C8A"/>
        </w:pBdr>
        <w:shd w:fill="E8F1F8" w:val="clear"/>
        <w:ind w:left="180" w:right="180"/>
      </w:pPr>
      <w:r>
        <w:rPr>
          <w:rFonts w:ascii="Calibri" w:hAnsi="Calibri"/>
          <w:color w:val="33333B"/>
          <w:sz w:val="20"/>
        </w:rPr>
        <w:t>{{Assessment of the source data model — placement-based vs. explicit containment, relationship patterns, and implications for NMT mapping.}}</w:t>
      </w:r>
    </w:p>
    <w:p>
      <w:pPr>
        <w:pStyle w:val="Heading1"/>
      </w:pPr>
      <w:r>
        <w:t>Value Domains</w:t>
      </w:r>
    </w:p>
    <w:p>
      <w:pPr>
        <w:pStyle w:val="Heading3"/>
      </w:pPr>
      <w:r>
        <w:t>{{LAYER}} — {{ATTRIBUTE}} ({{N}} distinct values)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8"/>
          <w:left w:val="single" w:sz="4" w:space="0" w:color="D0D0D8"/>
          <w:bottom w:val="single" w:sz="4" w:space="0" w:color="D0D0D8"/>
          <w:right w:val="single" w:sz="4" w:space="0" w:color="D0D0D8"/>
          <w:insideH w:val="single" w:sz="2" w:space="0" w:color="E0E0E5"/>
          <w:insideV w:val="single" w:sz="2" w:space="0" w:color="E0E0E5"/>
        </w:tblBorders>
      </w:tblPr>
      <w:tblGrid>
        <w:gridCol w:w="2268"/>
        <w:gridCol w:w="1417"/>
        <w:gridCol w:w="5386"/>
      </w:tblGrid>
      <w:tr>
        <w:tc>
          <w:tcPr>
            <w:tcW w:type="dxa" w:w="302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02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024"/>
            <w:shd w:fill="1B2A4A" w:val="clea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{{value}}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{{count}}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B"/>
                <w:sz w:val="19"/>
              </w:rPr>
              <w:t>{{meaning or 'Unknown'}}</w:t>
            </w:r>
          </w:p>
        </w:tc>
      </w:tr>
    </w:tbl>
    <w:p>
      <w:pPr>
        <w:spacing w:after="120"/>
      </w:pPr>
    </w:p>
    <w:p>
      <w:pPr>
        <w:pStyle w:val="Heading1"/>
      </w:pPr>
      <w:r>
        <w:t>Data Quality Issues</w:t>
      </w:r>
    </w:p>
    <w:p>
      <w:pPr>
        <w:spacing w:before="160" w:after="160"/>
        <w:pBdr>
          <w:left w:val="single" w:sz="24" w:space="8" w:color="E67E22"/>
        </w:pBdr>
        <w:shd w:fill="FFF3E0" w:val="clear"/>
        <w:ind w:left="180" w:right="180"/>
      </w:pPr>
      <w:r>
        <w:rPr>
          <w:rFonts w:ascii="Calibri" w:hAnsi="Calibri"/>
          <w:color w:val="33333B"/>
          <w:sz w:val="20"/>
        </w:rPr>
        <w:t>{{N}} issue(s) identified during profiling. See DQR document for full details.</w:t>
      </w:r>
    </w:p>
    <w:p>
      <w:pPr>
        <w:pStyle w:val="ListBullet"/>
      </w:pPr>
      <w:r>
        <w:t>{{DQI-001}}: {{Issue description}}</w:t>
      </w:r>
    </w:p>
    <w:p>
      <w:pPr>
        <w:pStyle w:val="ListBullet"/>
      </w:pPr>
      <w:r>
        <w:t>{{DQI-002}}: {{Issue description}}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{{Question requiring customer clarification}}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65"/>
        <w:sz w:val="16"/>
      </w:rPr>
      <w:t xml:space="preserve">Page </w:t>
    </w:r>
    <w:r>
      <w:fldChar w:fldCharType="begin"/>
    </w:r>
    <w:r>
      <w:rPr>
        <w:rFonts w:ascii="Calibri" w:hAnsi="Calibri"/>
        <w:color w:val="5A5A65"/>
        <w:sz w:val="16"/>
      </w:rPr>
      <w:instrText xml:space="preserve"> PAGE </w:instrText>
    </w:r>
    <w:r>
      <w:fldChar w:fldCharType="end"/>
    </w:r>
    <w:r>
      <w:rPr>
        <w:rFonts w:ascii="Calibri" w:hAnsi="Calibri"/>
        <w:color w:val="5A5A65"/>
        <w:sz w:val="16"/>
      </w:rPr>
      <w:t xml:space="preserve"> of </w:t>
    </w:r>
    <w:r>
      <w:fldChar w:fldCharType="begin"/>
    </w:r>
    <w:r>
      <w:rPr>
        <w:rFonts w:ascii="Calibri" w:hAnsi="Calibri"/>
        <w:color w:val="5A5A65"/>
        <w:sz w:val="16"/>
      </w:rP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0D0D8"/>
      </w:pBdr>
    </w:pPr>
    <w:r>
      <w:rPr>
        <w:rFonts w:ascii="Calibri" w:hAnsi="Calibri"/>
        <w:color w:val="5A5A65"/>
        <w:sz w:val="16"/>
      </w:rPr>
      <w:t>Source Data Profile Report</w:t>
    </w:r>
    <w:r>
      <w:rPr>
        <w:rFonts w:ascii="Calibri" w:hAnsi="Calibri"/>
        <w:color w:val="D0D0D8"/>
        <w:sz w:val="16"/>
      </w:rPr>
      <w:t xml:space="preserve">  |  {{CUSTOMER}}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2E5C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3333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